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6EDC" w:rsidP="00446EDC">
      <w:pPr>
        <w:pStyle w:val="Title"/>
      </w:pPr>
      <w:r>
        <w:fldChar w:fldCharType="begin"/>
      </w:r>
      <w:r>
        <w:instrText xml:space="preserve"> TITLE   \* MERGEFORMAT </w:instrText>
      </w:r>
      <w:r>
        <w:fldChar w:fldCharType="separate"/>
      </w:r>
      <w:r>
        <w:t>POLGEN037 Manage persons in care or custody</w:t>
      </w:r>
      <w:r>
        <w:fldChar w:fldCharType="end"/>
      </w:r>
    </w:p>
    <w:p w:rsidR="00446EDC" w:rsidP="00446EDC">
      <w:pPr>
        <w:pStyle w:val="Version"/>
        <w:sectPr w:rsidSect="000B4C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4C82" w:rsidP="000B4C82">
      <w:pPr>
        <w:pStyle w:val="SuperHeading"/>
      </w:pPr>
      <w:r w:rsidRPr="000B4C82">
        <w:t>POLGEN037 Manage persons in care or custody</w:t>
      </w:r>
    </w:p>
    <w:p w:rsidR="00000000" w:rsidRPr="000B4C82" w:rsidP="000B4C82">
      <w:pPr>
        <w:pStyle w:val="Heading1"/>
      </w:pPr>
      <w:bookmarkStart w:id="1" w:name="O_1245923"/>
      <w:bookmarkEnd w:id="1"/>
      <w:r w:rsidRPr="000B4C82">
        <w:t>Modification History</w:t>
      </w:r>
    </w:p>
    <w:tbl>
      <w:tblPr>
        <w:tblW w:w="9497" w:type="dxa"/>
        <w:tblLayout w:type="fixed"/>
        <w:tblCellMar>
          <w:left w:w="62" w:type="dxa"/>
          <w:right w:w="62" w:type="dxa"/>
        </w:tblCellMar>
        <w:tblLook w:val="0000"/>
      </w:tblPr>
      <w:tblGrid>
        <w:gridCol w:w="9497"/>
      </w:tblGrid>
      <w:tr w:rsidTr="000B4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4C82" w:rsidP="000B4C82">
            <w:pPr>
              <w:pStyle w:val="BodyText"/>
            </w:pPr>
            <w:r w:rsidRPr="000B4C82">
              <w:t>Release 1. This is the first release of this unit of competency in the POL Police Training Package release 7.0.</w:t>
            </w:r>
          </w:p>
        </w:tc>
      </w:tr>
    </w:tbl>
    <w:p w:rsidR="00000000" w:rsidRPr="000B4C82" w:rsidP="000B4C82">
      <w:pPr>
        <w:pStyle w:val="NoPaddingFontSize1"/>
      </w:pPr>
    </w:p>
    <w:p w:rsidR="00000000" w:rsidRPr="000B4C82" w:rsidP="000B4C82">
      <w:pPr>
        <w:pStyle w:val="AllowPageBreak"/>
      </w:pPr>
    </w:p>
    <w:p w:rsidR="00000000" w:rsidRPr="000B4C82" w:rsidP="000B4C82">
      <w:pPr>
        <w:pStyle w:val="Heading1"/>
      </w:pPr>
      <w:bookmarkStart w:id="2" w:name="O_1245924"/>
      <w:bookmarkEnd w:id="2"/>
      <w:r w:rsidRPr="000B4C82">
        <w:t>Application</w:t>
      </w:r>
    </w:p>
    <w:tbl>
      <w:tblPr>
        <w:tblW w:w="9497" w:type="dxa"/>
        <w:tblLayout w:type="fixed"/>
        <w:tblCellMar>
          <w:left w:w="62" w:type="dxa"/>
          <w:right w:w="62" w:type="dxa"/>
        </w:tblCellMar>
        <w:tblLook w:val="0000"/>
      </w:tblPr>
      <w:tblGrid>
        <w:gridCol w:w="9497"/>
      </w:tblGrid>
      <w:tr w:rsidTr="000B4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4C82" w:rsidP="000B4C82">
            <w:pPr>
              <w:pStyle w:val="BodyText"/>
            </w:pPr>
            <w:r w:rsidRPr="000B4C82">
              <w:t>This unit describes the skills and knowledge required to manage persons in care o</w:t>
            </w:r>
            <w:r w:rsidRPr="000B4C82">
              <w:t>r custody, including determining custody requirements and providing services and assistance to support safety and wellbeing of persons in care or custody.</w:t>
            </w:r>
          </w:p>
          <w:p w:rsidR="00000000" w:rsidRPr="000B4C82" w:rsidP="000B4C82">
            <w:pPr>
              <w:pStyle w:val="BodyText"/>
            </w:pPr>
            <w:r w:rsidRPr="000B4C82">
              <w:t>This unit applies to those working in a policing environment, commonly in a general duties role.</w:t>
            </w:r>
          </w:p>
          <w:p w:rsidR="00000000" w:rsidRPr="000B4C82" w:rsidP="000B4C82">
            <w:pPr>
              <w:pStyle w:val="BodyText"/>
            </w:pPr>
            <w:r w:rsidRPr="000B4C82">
              <w:t xml:space="preserve">The </w:t>
            </w:r>
            <w:r w:rsidRPr="000B4C82">
              <w:t>skills and knowledge described in this unit must be applied within the current legislative, regulatory and policy environment in which they are carried out. Current organisational policies and procedures must be consulted and adhered to, particularly those</w:t>
            </w:r>
            <w:r w:rsidRPr="000B4C82">
              <w:t xml:space="preserve"> related to work health and safety, mental health legislation, custody processes and duty of care obligations.</w:t>
            </w:r>
          </w:p>
          <w:p w:rsidR="00000000" w:rsidRPr="000B4C82" w:rsidP="000B4C82">
            <w:pPr>
              <w:pStyle w:val="BodyText"/>
            </w:pPr>
            <w:r w:rsidRPr="000B4C82">
              <w:t>Those undertaking this unit would generally work independently and under mostly indirect supervision. They would perform complex tasks and be req</w:t>
            </w:r>
            <w:r w:rsidRPr="000B4C82">
              <w:t>uired to evaluate and access support from established sources and would show adaptability across a broad range of familiar and/or unpredictable contexts.</w:t>
            </w:r>
          </w:p>
          <w:p w:rsidR="00000000" w:rsidRPr="000B4C82" w:rsidP="000B4C82">
            <w:pPr>
              <w:pStyle w:val="BodyText"/>
            </w:pPr>
            <w:r w:rsidRPr="000B4C82">
              <w:t>No licensing, legislative or certification requirements apply to unit at the time of publication.</w:t>
            </w:r>
          </w:p>
        </w:tc>
      </w:tr>
    </w:tbl>
    <w:p w:rsidR="00000000" w:rsidRPr="000B4C82" w:rsidP="000B4C82">
      <w:pPr>
        <w:pStyle w:val="NoPaddingFontSize1"/>
      </w:pPr>
    </w:p>
    <w:p w:rsidR="00000000" w:rsidRPr="000B4C82" w:rsidP="000B4C82">
      <w:pPr>
        <w:pStyle w:val="AllowPageBreak"/>
      </w:pPr>
    </w:p>
    <w:p w:rsidR="00000000" w:rsidRPr="000B4C82" w:rsidP="000B4C82">
      <w:pPr>
        <w:pStyle w:val="Heading1"/>
      </w:pPr>
      <w:bookmarkStart w:id="3" w:name="O_1245925"/>
      <w:bookmarkEnd w:id="3"/>
      <w:r w:rsidRPr="000B4C82">
        <w:t>Pre-requisite Unit</w:t>
      </w:r>
    </w:p>
    <w:tbl>
      <w:tblPr>
        <w:tblW w:w="9497" w:type="dxa"/>
        <w:tblLayout w:type="fixed"/>
        <w:tblCellMar>
          <w:left w:w="62" w:type="dxa"/>
          <w:right w:w="62" w:type="dxa"/>
        </w:tblCellMar>
        <w:tblLook w:val="0000"/>
      </w:tblPr>
      <w:tblGrid>
        <w:gridCol w:w="9497"/>
      </w:tblGrid>
      <w:tr w:rsidTr="000B4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4C82" w:rsidP="000B4C82">
            <w:pPr>
              <w:pStyle w:val="BodyText"/>
            </w:pPr>
            <w:r w:rsidRPr="000B4C82">
              <w:t>Not applicable.</w:t>
            </w:r>
          </w:p>
        </w:tc>
      </w:tr>
    </w:tbl>
    <w:p w:rsidR="00000000" w:rsidRPr="000B4C82" w:rsidP="000B4C82">
      <w:pPr>
        <w:pStyle w:val="NoPaddingFontSize1"/>
      </w:pPr>
    </w:p>
    <w:p w:rsidR="00000000" w:rsidRPr="000B4C82" w:rsidP="000B4C82">
      <w:pPr>
        <w:pStyle w:val="AllowPageBreak"/>
      </w:pPr>
    </w:p>
    <w:p w:rsidR="00000000" w:rsidRPr="000B4C82" w:rsidP="000B4C82">
      <w:pPr>
        <w:pStyle w:val="Heading1"/>
      </w:pPr>
      <w:bookmarkStart w:id="4" w:name="O_1245926"/>
      <w:bookmarkEnd w:id="4"/>
      <w:r w:rsidRPr="000B4C82">
        <w:t>Competency Field</w:t>
      </w:r>
    </w:p>
    <w:tbl>
      <w:tblPr>
        <w:tblW w:w="9497" w:type="dxa"/>
        <w:tblLayout w:type="fixed"/>
        <w:tblCellMar>
          <w:left w:w="62" w:type="dxa"/>
          <w:right w:w="62" w:type="dxa"/>
        </w:tblCellMar>
        <w:tblLook w:val="0000"/>
      </w:tblPr>
      <w:tblGrid>
        <w:gridCol w:w="9497"/>
      </w:tblGrid>
      <w:tr w:rsidTr="000B4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4C82" w:rsidP="000B4C82">
            <w:pPr>
              <w:pStyle w:val="BodyText"/>
            </w:pPr>
            <w:r w:rsidRPr="000B4C82">
              <w:t>General</w:t>
            </w:r>
          </w:p>
        </w:tc>
      </w:tr>
    </w:tbl>
    <w:p w:rsidR="00000000" w:rsidRPr="000B4C82" w:rsidP="000B4C82">
      <w:pPr>
        <w:pStyle w:val="NoPaddingFontSize1"/>
      </w:pPr>
    </w:p>
    <w:p w:rsidR="00000000" w:rsidRPr="000B4C82" w:rsidP="000B4C82">
      <w:pPr>
        <w:pStyle w:val="AllowPageBreak"/>
      </w:pPr>
    </w:p>
    <w:p w:rsidR="00000000" w:rsidRPr="000B4C82" w:rsidP="000B4C82">
      <w:pPr>
        <w:pStyle w:val="Heading1"/>
      </w:pPr>
      <w:bookmarkStart w:id="5" w:name="O_1245927"/>
      <w:bookmarkEnd w:id="5"/>
      <w:r w:rsidRPr="000B4C82">
        <w:t>Unit Sector</w:t>
      </w:r>
    </w:p>
    <w:tbl>
      <w:tblPr>
        <w:tblW w:w="9497" w:type="dxa"/>
        <w:tblLayout w:type="fixed"/>
        <w:tblCellMar>
          <w:left w:w="62" w:type="dxa"/>
          <w:right w:w="62" w:type="dxa"/>
        </w:tblCellMar>
        <w:tblLook w:val="0000"/>
      </w:tblPr>
      <w:tblGrid>
        <w:gridCol w:w="9497"/>
      </w:tblGrid>
      <w:tr w:rsidTr="000B4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4C82" w:rsidP="000B4C82">
            <w:pPr>
              <w:pStyle w:val="BodyText"/>
            </w:pPr>
            <w:r w:rsidRPr="000B4C82">
              <w:t>Not applicable.</w:t>
            </w:r>
          </w:p>
        </w:tc>
      </w:tr>
    </w:tbl>
    <w:p w:rsidR="00000000" w:rsidRPr="000B4C82" w:rsidP="000B4C82">
      <w:pPr>
        <w:pStyle w:val="NoPaddingFontSize1"/>
      </w:pPr>
    </w:p>
    <w:p w:rsidR="00000000" w:rsidRPr="000B4C82" w:rsidP="000B4C82">
      <w:pPr>
        <w:pStyle w:val="AllowPageBreak"/>
      </w:pPr>
    </w:p>
    <w:p w:rsidR="00000000" w:rsidRPr="000B4C82" w:rsidP="000B4C82">
      <w:pPr>
        <w:pStyle w:val="Heading1"/>
      </w:pPr>
      <w:bookmarkStart w:id="6" w:name="O_1245928"/>
      <w:bookmarkEnd w:id="6"/>
      <w:r w:rsidRPr="000B4C82">
        <w:t>Elements and Performance Criteria</w:t>
      </w:r>
    </w:p>
    <w:tbl>
      <w:tblPr>
        <w:tblW w:w="9497" w:type="dxa"/>
        <w:tblLayout w:type="fixed"/>
        <w:tblCellMar>
          <w:left w:w="62" w:type="dxa"/>
          <w:right w:w="62" w:type="dxa"/>
        </w:tblCellMar>
        <w:tblLook w:val="0000"/>
      </w:tblPr>
      <w:tblGrid>
        <w:gridCol w:w="403"/>
        <w:gridCol w:w="2854"/>
        <w:gridCol w:w="697"/>
        <w:gridCol w:w="5543"/>
      </w:tblGrid>
      <w:tr w:rsidTr="000B4C82">
        <w:tblPrEx>
          <w:tblW w:w="9497" w:type="dxa"/>
          <w:tblLayout w:type="fixed"/>
          <w:tblCellMar>
            <w:left w:w="62" w:type="dxa"/>
            <w:right w:w="62" w:type="dxa"/>
          </w:tblCellMar>
          <w:tblLook w:val="0000"/>
        </w:tblPrEx>
        <w:tc>
          <w:tcPr>
            <w:tcW w:w="3257" w:type="dxa"/>
            <w:gridSpan w:val="2"/>
            <w:tcBorders>
              <w:top w:val="nil"/>
              <w:left w:val="nil"/>
              <w:bottom w:val="nil"/>
              <w:right w:val="nil"/>
            </w:tcBorders>
            <w:tcMar>
              <w:top w:w="0" w:type="dxa"/>
              <w:left w:w="62" w:type="dxa"/>
              <w:bottom w:w="0" w:type="dxa"/>
              <w:right w:w="62" w:type="dxa"/>
            </w:tcMar>
          </w:tcPr>
          <w:p w:rsidR="00000000" w:rsidRPr="000B4C82" w:rsidP="000B4C82">
            <w:pPr>
              <w:pStyle w:val="BodyText"/>
            </w:pPr>
            <w:r w:rsidRPr="000B4C82">
              <w:rPr>
                <w:rStyle w:val="SpecialBold"/>
              </w:rPr>
              <w:t>ELEMENTS</w:t>
            </w:r>
          </w:p>
        </w:tc>
        <w:tc>
          <w:tcPr>
            <w:tcW w:w="6240" w:type="dxa"/>
            <w:gridSpan w:val="2"/>
            <w:tcBorders>
              <w:top w:val="nil"/>
              <w:left w:val="nil"/>
              <w:bottom w:val="nil"/>
              <w:right w:val="nil"/>
            </w:tcBorders>
            <w:tcMar>
              <w:top w:w="0" w:type="dxa"/>
              <w:left w:w="62" w:type="dxa"/>
              <w:bottom w:w="0" w:type="dxa"/>
              <w:right w:w="62" w:type="dxa"/>
            </w:tcMar>
          </w:tcPr>
          <w:p w:rsidR="00000000" w:rsidP="000B4C82">
            <w:pPr>
              <w:pStyle w:val="BodyText"/>
              <w:rPr>
                <w:lang w:val="en-NZ"/>
              </w:rPr>
            </w:pPr>
            <w:r w:rsidRPr="000B4C82">
              <w:rPr>
                <w:rStyle w:val="SpecialBold"/>
              </w:rPr>
              <w:t>PERFORMANCE CRITERIA</w:t>
            </w:r>
          </w:p>
        </w:tc>
      </w:tr>
      <w:tr w:rsidTr="000B4C82">
        <w:tblPrEx>
          <w:tblW w:w="9497" w:type="dxa"/>
          <w:tblLayout w:type="fixed"/>
          <w:tblCellMar>
            <w:left w:w="62" w:type="dxa"/>
            <w:right w:w="62" w:type="dxa"/>
          </w:tblCellMar>
          <w:tblLook w:val="0000"/>
        </w:tblPrEx>
        <w:tc>
          <w:tcPr>
            <w:tcW w:w="3257" w:type="dxa"/>
            <w:gridSpan w:val="2"/>
            <w:tcBorders>
              <w:top w:val="nil"/>
              <w:left w:val="nil"/>
              <w:bottom w:val="nil"/>
              <w:right w:val="nil"/>
            </w:tcBorders>
            <w:tcMar>
              <w:top w:w="0" w:type="dxa"/>
              <w:left w:w="62" w:type="dxa"/>
              <w:bottom w:w="0" w:type="dxa"/>
              <w:right w:w="62" w:type="dxa"/>
            </w:tcMar>
          </w:tcPr>
          <w:p w:rsidR="00000000" w:rsidP="000B4C82">
            <w:pPr>
              <w:pStyle w:val="BodyText"/>
              <w:rPr>
                <w:lang w:val="en-NZ"/>
              </w:rPr>
            </w:pPr>
            <w:r w:rsidRPr="000B4C82">
              <w:t xml:space="preserve">Elements describe the essential </w:t>
            </w:r>
            <w:r w:rsidRPr="000B4C82">
              <w:t>outcomes.</w:t>
            </w:r>
          </w:p>
        </w:tc>
        <w:tc>
          <w:tcPr>
            <w:tcW w:w="6240" w:type="dxa"/>
            <w:gridSpan w:val="2"/>
            <w:tcBorders>
              <w:top w:val="nil"/>
              <w:left w:val="nil"/>
              <w:bottom w:val="nil"/>
              <w:right w:val="nil"/>
            </w:tcBorders>
            <w:tcMar>
              <w:top w:w="0" w:type="dxa"/>
              <w:left w:w="62" w:type="dxa"/>
              <w:bottom w:w="0" w:type="dxa"/>
              <w:right w:w="62" w:type="dxa"/>
            </w:tcMar>
          </w:tcPr>
          <w:p w:rsidR="00000000" w:rsidP="000B4C82">
            <w:pPr>
              <w:pStyle w:val="BodyText"/>
              <w:rPr>
                <w:lang w:val="en-NZ"/>
              </w:rPr>
            </w:pPr>
            <w:r w:rsidRPr="000B4C82">
              <w:t xml:space="preserve">Performance criteria describe the performance needed to </w:t>
            </w:r>
            <w:r w:rsidRPr="000B4C82">
              <w:t>demonstrate achievement of the element.</w:t>
            </w:r>
          </w:p>
        </w:tc>
      </w:tr>
      <w:tr w:rsidTr="000B4C8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0B4C82" w:rsidP="000B4C82">
            <w:pPr>
              <w:pStyle w:val="BodyText"/>
            </w:pPr>
            <w:r w:rsidRPr="000B4C82">
              <w:rPr>
                <w:rStyle w:val="SpecialBold"/>
              </w:rPr>
              <w:t>1</w:t>
            </w:r>
          </w:p>
        </w:tc>
        <w:tc>
          <w:tcPr>
            <w:tcW w:w="2854" w:type="dxa"/>
            <w:tcBorders>
              <w:top w:val="nil"/>
              <w:left w:val="nil"/>
              <w:bottom w:val="nil"/>
              <w:right w:val="nil"/>
            </w:tcBorders>
            <w:tcMar>
              <w:top w:w="0" w:type="dxa"/>
              <w:left w:w="62" w:type="dxa"/>
              <w:bottom w:w="0" w:type="dxa"/>
              <w:right w:w="62" w:type="dxa"/>
            </w:tcMar>
          </w:tcPr>
          <w:p w:rsidR="00000000" w:rsidRPr="000B4C82" w:rsidP="000B4C82">
            <w:pPr>
              <w:pStyle w:val="BodyText"/>
            </w:pPr>
            <w:r w:rsidRPr="000B4C82">
              <w:rPr>
                <w:rStyle w:val="SpecialBold"/>
              </w:rPr>
              <w:t>Determine custody requirements</w:t>
            </w:r>
          </w:p>
        </w:tc>
        <w:tc>
          <w:tcPr>
            <w:tcW w:w="697" w:type="dxa"/>
            <w:tcBorders>
              <w:top w:val="nil"/>
              <w:left w:val="nil"/>
              <w:bottom w:val="nil"/>
              <w:right w:val="nil"/>
            </w:tcBorders>
            <w:tcMar>
              <w:top w:w="0" w:type="dxa"/>
              <w:left w:w="62" w:type="dxa"/>
              <w:bottom w:w="0" w:type="dxa"/>
              <w:right w:w="62" w:type="dxa"/>
            </w:tcMar>
          </w:tcPr>
          <w:p w:rsidR="00000000" w:rsidP="000B4C82">
            <w:pPr>
              <w:pStyle w:val="BodyText"/>
              <w:rPr>
                <w:lang w:val="en-NZ"/>
              </w:rPr>
            </w:pPr>
            <w:r w:rsidRPr="000B4C82">
              <w:rPr>
                <w:rStyle w:val="SpecialBold"/>
              </w:rPr>
              <w:t>1.1</w:t>
            </w:r>
          </w:p>
        </w:tc>
        <w:tc>
          <w:tcPr>
            <w:tcW w:w="5543" w:type="dxa"/>
            <w:tcBorders>
              <w:top w:val="nil"/>
              <w:left w:val="nil"/>
              <w:bottom w:val="nil"/>
              <w:right w:val="nil"/>
            </w:tcBorders>
            <w:tcMar>
              <w:top w:w="0" w:type="dxa"/>
              <w:left w:w="62" w:type="dxa"/>
              <w:bottom w:w="0" w:type="dxa"/>
              <w:right w:w="62" w:type="dxa"/>
            </w:tcMar>
          </w:tcPr>
          <w:p w:rsidR="00000000" w:rsidP="000B4C82">
            <w:pPr>
              <w:pStyle w:val="BodyText"/>
              <w:rPr>
                <w:lang w:val="en-NZ"/>
              </w:rPr>
            </w:pPr>
            <w:r w:rsidRPr="000B4C82">
              <w:t>Assess circumstances to identify if a care or custody situation exists</w:t>
            </w:r>
          </w:p>
        </w:tc>
      </w:tr>
      <w:tr w:rsidTr="000B4C8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0B4C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4C82">
            <w:pPr>
              <w:pStyle w:val="BodyText"/>
              <w:rPr>
                <w:lang w:val="en-NZ"/>
              </w:rPr>
            </w:pPr>
            <w:r w:rsidRPr="000B4C82">
              <w:rPr>
                <w:rStyle w:val="SpecialBold"/>
              </w:rPr>
              <w:t>1.2</w:t>
            </w:r>
          </w:p>
        </w:tc>
        <w:tc>
          <w:tcPr>
            <w:tcW w:w="5543" w:type="dxa"/>
            <w:tcBorders>
              <w:top w:val="nil"/>
              <w:left w:val="nil"/>
              <w:bottom w:val="nil"/>
              <w:right w:val="nil"/>
            </w:tcBorders>
            <w:tcMar>
              <w:top w:w="0" w:type="dxa"/>
              <w:left w:w="62" w:type="dxa"/>
              <w:bottom w:w="0" w:type="dxa"/>
              <w:right w:w="62" w:type="dxa"/>
            </w:tcMar>
          </w:tcPr>
          <w:p w:rsidR="00000000" w:rsidP="000B4C82">
            <w:pPr>
              <w:pStyle w:val="BodyText"/>
              <w:rPr>
                <w:lang w:val="en-NZ"/>
              </w:rPr>
            </w:pPr>
            <w:r w:rsidRPr="000B4C82">
              <w:t>Determine the extent, type and nature of assistance required for the care or custody of a person including any referral requirements</w:t>
            </w:r>
          </w:p>
        </w:tc>
      </w:tr>
      <w:tr w:rsidTr="000B4C8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0B4C82" w:rsidP="000B4C82">
            <w:pPr>
              <w:pStyle w:val="BodyText"/>
            </w:pPr>
            <w:r w:rsidRPr="000B4C82">
              <w:rPr>
                <w:rStyle w:val="SpecialBold"/>
              </w:rPr>
              <w:t>2</w:t>
            </w:r>
          </w:p>
        </w:tc>
        <w:tc>
          <w:tcPr>
            <w:tcW w:w="2854" w:type="dxa"/>
            <w:tcBorders>
              <w:top w:val="nil"/>
              <w:left w:val="nil"/>
              <w:bottom w:val="nil"/>
              <w:right w:val="nil"/>
            </w:tcBorders>
            <w:tcMar>
              <w:top w:w="0" w:type="dxa"/>
              <w:left w:w="62" w:type="dxa"/>
              <w:bottom w:w="0" w:type="dxa"/>
              <w:right w:w="62" w:type="dxa"/>
            </w:tcMar>
          </w:tcPr>
          <w:p w:rsidR="00000000" w:rsidRPr="000B4C82" w:rsidP="000B4C82">
            <w:pPr>
              <w:pStyle w:val="BodyText"/>
            </w:pPr>
            <w:r w:rsidRPr="000B4C82">
              <w:rPr>
                <w:rStyle w:val="SpecialBold"/>
              </w:rPr>
              <w:t>Manage persons in care or custody</w:t>
            </w:r>
          </w:p>
        </w:tc>
        <w:tc>
          <w:tcPr>
            <w:tcW w:w="697" w:type="dxa"/>
            <w:tcBorders>
              <w:top w:val="nil"/>
              <w:left w:val="nil"/>
              <w:bottom w:val="nil"/>
              <w:right w:val="nil"/>
            </w:tcBorders>
            <w:tcMar>
              <w:top w:w="0" w:type="dxa"/>
              <w:left w:w="62" w:type="dxa"/>
              <w:bottom w:w="0" w:type="dxa"/>
              <w:right w:w="62" w:type="dxa"/>
            </w:tcMar>
          </w:tcPr>
          <w:p w:rsidR="00000000" w:rsidP="000B4C82">
            <w:pPr>
              <w:pStyle w:val="BodyText"/>
              <w:rPr>
                <w:lang w:val="en-NZ"/>
              </w:rPr>
            </w:pPr>
            <w:r w:rsidRPr="000B4C82">
              <w:rPr>
                <w:rStyle w:val="SpecialBold"/>
              </w:rPr>
              <w:t>2.1</w:t>
            </w:r>
          </w:p>
        </w:tc>
        <w:tc>
          <w:tcPr>
            <w:tcW w:w="5543" w:type="dxa"/>
            <w:tcBorders>
              <w:top w:val="nil"/>
              <w:left w:val="nil"/>
              <w:bottom w:val="nil"/>
              <w:right w:val="nil"/>
            </w:tcBorders>
            <w:tcMar>
              <w:top w:w="0" w:type="dxa"/>
              <w:left w:w="62" w:type="dxa"/>
              <w:bottom w:w="0" w:type="dxa"/>
              <w:right w:w="62" w:type="dxa"/>
            </w:tcMar>
          </w:tcPr>
          <w:p w:rsidR="00000000" w:rsidP="000B4C82">
            <w:pPr>
              <w:pStyle w:val="BodyText"/>
              <w:rPr>
                <w:lang w:val="en-NZ"/>
              </w:rPr>
            </w:pPr>
            <w:r w:rsidRPr="000B4C82">
              <w:t>Identify potential risks and requirements of a person in care or custody</w:t>
            </w:r>
          </w:p>
        </w:tc>
      </w:tr>
      <w:tr w:rsidTr="000B4C8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0B4C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4C82">
            <w:pPr>
              <w:pStyle w:val="BodyText"/>
              <w:rPr>
                <w:lang w:val="en-NZ"/>
              </w:rPr>
            </w:pPr>
            <w:r w:rsidRPr="000B4C82">
              <w:rPr>
                <w:rStyle w:val="SpecialBold"/>
              </w:rPr>
              <w:t>2.2</w:t>
            </w:r>
          </w:p>
        </w:tc>
        <w:tc>
          <w:tcPr>
            <w:tcW w:w="5543" w:type="dxa"/>
            <w:tcBorders>
              <w:top w:val="nil"/>
              <w:left w:val="nil"/>
              <w:bottom w:val="nil"/>
              <w:right w:val="nil"/>
            </w:tcBorders>
            <w:tcMar>
              <w:top w:w="0" w:type="dxa"/>
              <w:left w:w="62" w:type="dxa"/>
              <w:bottom w:w="0" w:type="dxa"/>
              <w:right w:w="62" w:type="dxa"/>
            </w:tcMar>
          </w:tcPr>
          <w:p w:rsidR="00000000" w:rsidP="000B4C82">
            <w:pPr>
              <w:pStyle w:val="BodyText"/>
              <w:rPr>
                <w:lang w:val="en-NZ"/>
              </w:rPr>
            </w:pPr>
            <w:r w:rsidRPr="000B4C82">
              <w:t>Assess risks to mitigate harm to self, colleagues and public</w:t>
            </w:r>
          </w:p>
        </w:tc>
      </w:tr>
      <w:tr w:rsidTr="000B4C8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0B4C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4C82">
            <w:pPr>
              <w:pStyle w:val="BodyText"/>
              <w:rPr>
                <w:lang w:val="en-NZ"/>
              </w:rPr>
            </w:pPr>
            <w:r w:rsidRPr="000B4C82">
              <w:rPr>
                <w:rStyle w:val="SpecialBold"/>
              </w:rPr>
              <w:t>2.3</w:t>
            </w:r>
          </w:p>
        </w:tc>
        <w:tc>
          <w:tcPr>
            <w:tcW w:w="5543" w:type="dxa"/>
            <w:tcBorders>
              <w:top w:val="nil"/>
              <w:left w:val="nil"/>
              <w:bottom w:val="nil"/>
              <w:right w:val="nil"/>
            </w:tcBorders>
            <w:tcMar>
              <w:top w:w="0" w:type="dxa"/>
              <w:left w:w="62" w:type="dxa"/>
              <w:bottom w:w="0" w:type="dxa"/>
              <w:right w:w="62" w:type="dxa"/>
            </w:tcMar>
          </w:tcPr>
          <w:p w:rsidR="00000000" w:rsidP="000B4C82">
            <w:pPr>
              <w:pStyle w:val="BodyText"/>
              <w:rPr>
                <w:lang w:val="en-NZ"/>
              </w:rPr>
            </w:pPr>
            <w:r w:rsidRPr="000B4C82">
              <w:t>Conduct a search of a person in accordance with organisational work health and safety requirements</w:t>
            </w:r>
          </w:p>
        </w:tc>
      </w:tr>
      <w:tr w:rsidTr="000B4C8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0B4C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4C82">
            <w:pPr>
              <w:pStyle w:val="BodyText"/>
              <w:rPr>
                <w:lang w:val="en-NZ"/>
              </w:rPr>
            </w:pPr>
            <w:r w:rsidRPr="000B4C82">
              <w:rPr>
                <w:rStyle w:val="SpecialBold"/>
              </w:rPr>
              <w:t>2.4</w:t>
            </w:r>
          </w:p>
        </w:tc>
        <w:tc>
          <w:tcPr>
            <w:tcW w:w="5543" w:type="dxa"/>
            <w:tcBorders>
              <w:top w:val="nil"/>
              <w:left w:val="nil"/>
              <w:bottom w:val="nil"/>
              <w:right w:val="nil"/>
            </w:tcBorders>
            <w:tcMar>
              <w:top w:w="0" w:type="dxa"/>
              <w:left w:w="62" w:type="dxa"/>
              <w:bottom w:w="0" w:type="dxa"/>
              <w:right w:w="62" w:type="dxa"/>
            </w:tcMar>
          </w:tcPr>
          <w:p w:rsidR="00000000" w:rsidP="000B4C82">
            <w:pPr>
              <w:pStyle w:val="BodyText"/>
              <w:rPr>
                <w:lang w:val="en-NZ"/>
              </w:rPr>
            </w:pPr>
            <w:r w:rsidRPr="000B4C82">
              <w:t>Provide assistance to a person in response to care requirements</w:t>
            </w:r>
          </w:p>
        </w:tc>
      </w:tr>
      <w:tr w:rsidTr="000B4C8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0B4C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4C82">
            <w:pPr>
              <w:pStyle w:val="BodyText"/>
              <w:rPr>
                <w:lang w:val="en-NZ"/>
              </w:rPr>
            </w:pPr>
            <w:r w:rsidRPr="000B4C82">
              <w:rPr>
                <w:rStyle w:val="SpecialBold"/>
              </w:rPr>
              <w:t>2.5</w:t>
            </w:r>
          </w:p>
        </w:tc>
        <w:tc>
          <w:tcPr>
            <w:tcW w:w="5543" w:type="dxa"/>
            <w:tcBorders>
              <w:top w:val="nil"/>
              <w:left w:val="nil"/>
              <w:bottom w:val="nil"/>
              <w:right w:val="nil"/>
            </w:tcBorders>
            <w:tcMar>
              <w:top w:w="0" w:type="dxa"/>
              <w:left w:w="62" w:type="dxa"/>
              <w:bottom w:w="0" w:type="dxa"/>
              <w:right w:w="62" w:type="dxa"/>
            </w:tcMar>
          </w:tcPr>
          <w:p w:rsidR="00000000" w:rsidP="000B4C82">
            <w:pPr>
              <w:pStyle w:val="BodyText"/>
              <w:rPr>
                <w:lang w:val="en-NZ"/>
              </w:rPr>
            </w:pPr>
            <w:r w:rsidRPr="000B4C82">
              <w:t>Monitor and document the care and supervision of a person and ensure it is adjusted as required</w:t>
            </w:r>
          </w:p>
        </w:tc>
      </w:tr>
      <w:tr w:rsidTr="000B4C8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0B4C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4C82">
            <w:pPr>
              <w:pStyle w:val="BodyText"/>
              <w:rPr>
                <w:lang w:val="en-NZ"/>
              </w:rPr>
            </w:pPr>
            <w:r w:rsidRPr="000B4C82">
              <w:rPr>
                <w:rStyle w:val="SpecialBold"/>
              </w:rPr>
              <w:t>2.6</w:t>
            </w:r>
          </w:p>
        </w:tc>
        <w:tc>
          <w:tcPr>
            <w:tcW w:w="5543" w:type="dxa"/>
            <w:tcBorders>
              <w:top w:val="nil"/>
              <w:left w:val="nil"/>
              <w:bottom w:val="nil"/>
              <w:right w:val="nil"/>
            </w:tcBorders>
            <w:tcMar>
              <w:top w:w="0" w:type="dxa"/>
              <w:left w:w="62" w:type="dxa"/>
              <w:bottom w:w="0" w:type="dxa"/>
              <w:right w:w="62" w:type="dxa"/>
            </w:tcMar>
          </w:tcPr>
          <w:p w:rsidR="00000000" w:rsidP="000B4C82">
            <w:pPr>
              <w:pStyle w:val="BodyText"/>
              <w:rPr>
                <w:lang w:val="en-NZ"/>
              </w:rPr>
            </w:pPr>
            <w:r w:rsidRPr="000B4C82">
              <w:t>Assess environmental risks in accordance with organisational work health and safety procedures to ensure the safety, wellbeing, welfare and personal dign</w:t>
            </w:r>
            <w:r w:rsidRPr="000B4C82">
              <w:t>ity of persons in care or custody</w:t>
            </w:r>
          </w:p>
        </w:tc>
      </w:tr>
      <w:tr w:rsidTr="000B4C8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0B4C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4C82">
            <w:pPr>
              <w:pStyle w:val="BodyText"/>
              <w:rPr>
                <w:lang w:val="en-NZ"/>
              </w:rPr>
            </w:pPr>
            <w:r w:rsidRPr="000B4C82">
              <w:rPr>
                <w:rStyle w:val="SpecialBold"/>
              </w:rPr>
              <w:t>2.7</w:t>
            </w:r>
          </w:p>
        </w:tc>
        <w:tc>
          <w:tcPr>
            <w:tcW w:w="5543" w:type="dxa"/>
            <w:tcBorders>
              <w:top w:val="nil"/>
              <w:left w:val="nil"/>
              <w:bottom w:val="nil"/>
              <w:right w:val="nil"/>
            </w:tcBorders>
            <w:tcMar>
              <w:top w:w="0" w:type="dxa"/>
              <w:left w:w="62" w:type="dxa"/>
              <w:bottom w:w="0" w:type="dxa"/>
              <w:right w:w="62" w:type="dxa"/>
            </w:tcMar>
          </w:tcPr>
          <w:p w:rsidR="00000000" w:rsidP="000B4C82">
            <w:pPr>
              <w:pStyle w:val="BodyText"/>
              <w:rPr>
                <w:lang w:val="en-NZ"/>
              </w:rPr>
            </w:pPr>
            <w:r w:rsidRPr="000B4C82">
              <w:t>Review care provided to support duty of care obligations</w:t>
            </w:r>
          </w:p>
        </w:tc>
      </w:tr>
      <w:tr w:rsidTr="000B4C8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0B4C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4C82">
            <w:pPr>
              <w:pStyle w:val="BodyText"/>
              <w:rPr>
                <w:lang w:val="en-NZ"/>
              </w:rPr>
            </w:pPr>
            <w:r w:rsidRPr="000B4C82">
              <w:rPr>
                <w:rStyle w:val="SpecialBold"/>
              </w:rPr>
              <w:t>2.8</w:t>
            </w:r>
          </w:p>
        </w:tc>
        <w:tc>
          <w:tcPr>
            <w:tcW w:w="5543" w:type="dxa"/>
            <w:tcBorders>
              <w:top w:val="nil"/>
              <w:left w:val="nil"/>
              <w:bottom w:val="nil"/>
              <w:right w:val="nil"/>
            </w:tcBorders>
            <w:tcMar>
              <w:top w:w="0" w:type="dxa"/>
              <w:left w:w="62" w:type="dxa"/>
              <w:bottom w:w="0" w:type="dxa"/>
              <w:right w:w="62" w:type="dxa"/>
            </w:tcMar>
          </w:tcPr>
          <w:p w:rsidR="00000000" w:rsidRPr="000B4C82" w:rsidP="000B4C82">
            <w:pPr>
              <w:pStyle w:val="BodyText"/>
            </w:pPr>
            <w:r w:rsidRPr="000B4C82">
              <w:t>Communicate information to stakeholders, verbally and in writing, while person is in care or custody and during handover</w:t>
            </w:r>
          </w:p>
        </w:tc>
      </w:tr>
    </w:tbl>
    <w:p w:rsidR="00000000" w:rsidRPr="000B4C82" w:rsidP="000B4C82">
      <w:pPr>
        <w:pStyle w:val="NoPaddingFontSize1"/>
      </w:pPr>
    </w:p>
    <w:p w:rsidR="00000000" w:rsidRPr="000B4C82" w:rsidP="000B4C82">
      <w:pPr>
        <w:pStyle w:val="AllowPageBreak"/>
      </w:pPr>
    </w:p>
    <w:p w:rsidR="00000000" w:rsidRPr="000B4C82" w:rsidP="000B4C82">
      <w:pPr>
        <w:pStyle w:val="Heading1"/>
      </w:pPr>
      <w:bookmarkStart w:id="7" w:name="O_1245929"/>
      <w:bookmarkEnd w:id="7"/>
      <w:r w:rsidRPr="000B4C82">
        <w:t>Foundation Skills</w:t>
      </w:r>
    </w:p>
    <w:tbl>
      <w:tblPr>
        <w:tblW w:w="9497" w:type="dxa"/>
        <w:tblLayout w:type="fixed"/>
        <w:tblCellMar>
          <w:left w:w="62" w:type="dxa"/>
          <w:right w:w="62" w:type="dxa"/>
        </w:tblCellMar>
        <w:tblLook w:val="0000"/>
      </w:tblPr>
      <w:tblGrid>
        <w:gridCol w:w="9497"/>
      </w:tblGrid>
      <w:tr w:rsidTr="000B4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4C82" w:rsidP="000B4C82">
            <w:pPr>
              <w:pStyle w:val="BodyText"/>
            </w:pPr>
            <w:r w:rsidRPr="000B4C82">
              <w:t>Foundation skills essential to performance are explicit in the performance criteria of this unit of competency.</w:t>
            </w:r>
          </w:p>
        </w:tc>
      </w:tr>
    </w:tbl>
    <w:p w:rsidR="00000000" w:rsidRPr="000B4C82" w:rsidP="000B4C82">
      <w:pPr>
        <w:pStyle w:val="NoPaddingFontSize1"/>
      </w:pPr>
    </w:p>
    <w:p w:rsidR="00000000" w:rsidRPr="000B4C82" w:rsidP="000B4C82">
      <w:pPr>
        <w:pStyle w:val="AllowPageBreak"/>
      </w:pPr>
    </w:p>
    <w:p w:rsidR="00000000" w:rsidRPr="000B4C82" w:rsidP="000B4C82">
      <w:pPr>
        <w:pStyle w:val="Heading1"/>
      </w:pPr>
      <w:bookmarkStart w:id="8" w:name="O_1245930"/>
      <w:bookmarkEnd w:id="8"/>
      <w:r w:rsidRPr="000B4C82">
        <w:t>Range of Conditions</w:t>
      </w:r>
    </w:p>
    <w:tbl>
      <w:tblPr>
        <w:tblW w:w="9497" w:type="dxa"/>
        <w:tblLayout w:type="fixed"/>
        <w:tblCellMar>
          <w:left w:w="62" w:type="dxa"/>
          <w:right w:w="62" w:type="dxa"/>
        </w:tblCellMar>
        <w:tblLook w:val="0000"/>
      </w:tblPr>
      <w:tblGrid>
        <w:gridCol w:w="9497"/>
      </w:tblGrid>
      <w:tr w:rsidTr="000B4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4C82" w:rsidP="000B4C82">
            <w:pPr>
              <w:pStyle w:val="BodyText"/>
            </w:pPr>
            <w:r w:rsidRPr="000B4C82">
              <w:t>Range is restricted to essential operating conditions and any other variables essential to the work environment.</w:t>
            </w:r>
          </w:p>
          <w:p w:rsidR="00000000" w:rsidRPr="000B4C82" w:rsidP="000B4C82">
            <w:pPr>
              <w:pStyle w:val="BodyText"/>
            </w:pPr>
            <w:r w:rsidRPr="000B4C82">
              <w:t>Non-essential conditions may be found in the Police Training Package Companion Volume Implementation Guide.</w:t>
            </w:r>
          </w:p>
        </w:tc>
      </w:tr>
    </w:tbl>
    <w:p w:rsidR="00000000" w:rsidRPr="000B4C82" w:rsidP="000B4C82">
      <w:pPr>
        <w:pStyle w:val="NoPaddingFontSize1"/>
      </w:pPr>
    </w:p>
    <w:p w:rsidR="00000000" w:rsidRPr="000B4C82" w:rsidP="000B4C82">
      <w:pPr>
        <w:pStyle w:val="AllowPageBreak"/>
      </w:pPr>
    </w:p>
    <w:p w:rsidR="00000000" w:rsidRPr="000B4C82" w:rsidP="000B4C82">
      <w:pPr>
        <w:pStyle w:val="Heading1"/>
      </w:pPr>
      <w:bookmarkStart w:id="9" w:name="O_1245931"/>
      <w:bookmarkEnd w:id="9"/>
      <w:r w:rsidRPr="000B4C82">
        <w:t>Unit Mapping I</w:t>
      </w:r>
      <w:r w:rsidRPr="000B4C82">
        <w:t>nformation</w:t>
      </w:r>
    </w:p>
    <w:tbl>
      <w:tblPr>
        <w:tblW w:w="9497" w:type="dxa"/>
        <w:tblLayout w:type="fixed"/>
        <w:tblCellMar>
          <w:left w:w="62" w:type="dxa"/>
          <w:right w:w="62" w:type="dxa"/>
        </w:tblCellMar>
        <w:tblLook w:val="0000"/>
      </w:tblPr>
      <w:tblGrid>
        <w:gridCol w:w="9497"/>
      </w:tblGrid>
      <w:tr w:rsidTr="000B4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4C82" w:rsidP="000B4C82">
            <w:pPr>
              <w:pStyle w:val="BodyText"/>
            </w:pPr>
            <w:r w:rsidRPr="000B4C82">
              <w:t>This unit replaces and is equivalent to POLGEN029 Manage persons in care or custody.</w:t>
            </w:r>
          </w:p>
        </w:tc>
      </w:tr>
    </w:tbl>
    <w:p w:rsidR="00000000" w:rsidRPr="000B4C82" w:rsidP="000B4C82">
      <w:pPr>
        <w:pStyle w:val="NoPaddingFontSize1"/>
      </w:pPr>
    </w:p>
    <w:p w:rsidR="00000000" w:rsidRPr="000B4C82" w:rsidP="000B4C82">
      <w:pPr>
        <w:pStyle w:val="AllowPageBreak"/>
      </w:pPr>
    </w:p>
    <w:p w:rsidR="00000000" w:rsidRPr="000B4C82" w:rsidP="000B4C82">
      <w:pPr>
        <w:pStyle w:val="Heading1"/>
      </w:pPr>
      <w:bookmarkStart w:id="10" w:name="O_1245938"/>
      <w:bookmarkEnd w:id="10"/>
      <w:r w:rsidRPr="000B4C82">
        <w:t>Links</w:t>
      </w:r>
    </w:p>
    <w:p w:rsidR="00000000" w:rsidRPr="000B4C82" w:rsidP="00446EDC">
      <w:pPr>
        <w:pStyle w:val="BodyText"/>
      </w:pPr>
      <w:r w:rsidRPr="000B4C82">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A72EBB">
        <w:rPr>
          <w:rStyle w:val="Hyperlink"/>
        </w:rPr>
        <w:t>https://vetnet.gov.au/Pages/TrainingDocs.aspx?q=98c3984e-2cf1-48a8-8ed1-85e4b92e7351</w:t>
      </w:r>
      <w:r>
        <w:fldChar w:fldCharType="end"/>
      </w:r>
    </w:p>
    <w:p w:rsidR="00000000" w:rsidRPr="000B4C82" w:rsidP="00446EDC">
      <w:pPr>
        <w:pStyle w:val="BodyText"/>
        <w:sectPr w:rsidSect="000B4C82">
          <w:headerReference w:type="default" r:id="rId10"/>
          <w:footerReference w:type="default" r:id="rId11"/>
          <w:pgSz w:w="11908" w:h="16833"/>
          <w:pgMar w:top="1702" w:right="1418" w:bottom="1702" w:left="1418" w:header="992" w:footer="992" w:gutter="0"/>
          <w:cols w:space="720"/>
          <w:noEndnote/>
          <w:docGrid w:linePitch="299"/>
        </w:sectPr>
      </w:pPr>
    </w:p>
    <w:p w:rsidR="00000000" w:rsidRPr="000B4C82" w:rsidP="000B4C82">
      <w:pPr>
        <w:pStyle w:val="SuperHeading"/>
      </w:pPr>
      <w:r w:rsidRPr="000B4C82">
        <w:t>Assessment Requirements for POLGEN037 Manage persons in care or custody</w:t>
      </w:r>
    </w:p>
    <w:p w:rsidR="00000000" w:rsidRPr="000B4C82" w:rsidP="000B4C82">
      <w:pPr>
        <w:pStyle w:val="Heading1"/>
      </w:pPr>
      <w:bookmarkStart w:id="11" w:name="O_1245933"/>
      <w:bookmarkEnd w:id="11"/>
      <w:r w:rsidRPr="000B4C82">
        <w:t>Modification History</w:t>
      </w:r>
    </w:p>
    <w:tbl>
      <w:tblPr>
        <w:tblW w:w="9497" w:type="dxa"/>
        <w:tblLayout w:type="fixed"/>
        <w:tblCellMar>
          <w:left w:w="62" w:type="dxa"/>
          <w:right w:w="62" w:type="dxa"/>
        </w:tblCellMar>
        <w:tblLook w:val="0000"/>
      </w:tblPr>
      <w:tblGrid>
        <w:gridCol w:w="9497"/>
      </w:tblGrid>
      <w:tr w:rsidTr="000B4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4C82" w:rsidP="000B4C82">
            <w:pPr>
              <w:pStyle w:val="BodyText"/>
            </w:pPr>
            <w:r w:rsidRPr="000B4C82">
              <w:t>Release 1. This is the first release of this unit of competency in the POL Police Training Package release 7.0.</w:t>
            </w:r>
          </w:p>
        </w:tc>
      </w:tr>
    </w:tbl>
    <w:p w:rsidR="00000000" w:rsidRPr="000B4C82" w:rsidP="000B4C82">
      <w:pPr>
        <w:pStyle w:val="NoPaddingFontSize1"/>
      </w:pPr>
    </w:p>
    <w:p w:rsidR="00000000" w:rsidRPr="000B4C82" w:rsidP="000B4C82">
      <w:pPr>
        <w:pStyle w:val="AllowPageBreak"/>
      </w:pPr>
    </w:p>
    <w:p w:rsidR="00000000" w:rsidRPr="000B4C82" w:rsidP="000B4C82">
      <w:pPr>
        <w:pStyle w:val="Heading1"/>
      </w:pPr>
      <w:bookmarkStart w:id="12" w:name="O_1245934"/>
      <w:bookmarkEnd w:id="12"/>
      <w:r w:rsidRPr="000B4C82">
        <w:t>Performance Evidence</w:t>
      </w:r>
    </w:p>
    <w:tbl>
      <w:tblPr>
        <w:tblW w:w="9497" w:type="dxa"/>
        <w:tblLayout w:type="fixed"/>
        <w:tblCellMar>
          <w:left w:w="62" w:type="dxa"/>
          <w:right w:w="62" w:type="dxa"/>
        </w:tblCellMar>
        <w:tblLook w:val="0000"/>
      </w:tblPr>
      <w:tblGrid>
        <w:gridCol w:w="9497"/>
      </w:tblGrid>
      <w:tr w:rsidTr="000B4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B4C82">
            <w:pPr>
              <w:pStyle w:val="BodyText"/>
              <w:rPr>
                <w:lang w:val="en-NZ"/>
              </w:rPr>
            </w:pPr>
            <w:r w:rsidRPr="000B4C82">
              <w:t>Evidence required to demonstrate competence in this unit must be relevant to and satisfy all of the re</w:t>
            </w:r>
            <w:r w:rsidRPr="000B4C82">
              <w:t xml:space="preserve">quirements of the elements and performance criteria on at least one occasion and include: </w:t>
            </w:r>
          </w:p>
        </w:tc>
      </w:tr>
      <w:tr w:rsidTr="000B4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4C82" w:rsidP="000B4C82">
            <w:pPr>
              <w:pStyle w:val="ListBullet"/>
            </w:pPr>
            <w:r w:rsidRPr="000B4C82">
              <w:t xml:space="preserve">communicating care or custody information verbally and in writing </w:t>
            </w:r>
          </w:p>
          <w:p w:rsidR="00000000" w:rsidRPr="000B4C82" w:rsidP="000B4C82">
            <w:pPr>
              <w:pStyle w:val="ListBullet"/>
            </w:pPr>
            <w:r w:rsidRPr="000B4C82">
              <w:t>completing handover requirements for persons in care or custody</w:t>
            </w:r>
          </w:p>
          <w:p w:rsidR="00000000" w:rsidRPr="000B4C82" w:rsidP="000B4C82">
            <w:pPr>
              <w:pStyle w:val="ListBullet"/>
            </w:pPr>
            <w:r w:rsidRPr="000B4C82">
              <w:t>documenting the services provide</w:t>
            </w:r>
            <w:r w:rsidRPr="000B4C82">
              <w:t>d to persons in care or custody</w:t>
            </w:r>
          </w:p>
          <w:p w:rsidR="00000000" w:rsidRPr="000B4C82" w:rsidP="000B4C82">
            <w:pPr>
              <w:pStyle w:val="ListBullet"/>
            </w:pPr>
            <w:r w:rsidRPr="000B4C82">
              <w:t>identifying referral requirements</w:t>
            </w:r>
          </w:p>
          <w:p w:rsidR="00000000" w:rsidRPr="000B4C82" w:rsidP="000B4C82">
            <w:pPr>
              <w:pStyle w:val="ListBullet"/>
            </w:pPr>
            <w:r w:rsidRPr="000B4C82">
              <w:t xml:space="preserve">identifying safety risks to self, colleagues and public </w:t>
            </w:r>
          </w:p>
          <w:p w:rsidR="00000000" w:rsidRPr="000B4C82" w:rsidP="000B4C82">
            <w:pPr>
              <w:pStyle w:val="ListBullet"/>
            </w:pPr>
            <w:r w:rsidRPr="000B4C82">
              <w:t xml:space="preserve">identifying services and resources, both internal and external, required to manage persons in care or custody </w:t>
            </w:r>
          </w:p>
          <w:p w:rsidR="00000000" w:rsidRPr="000B4C82" w:rsidP="000B4C82">
            <w:pPr>
              <w:pStyle w:val="ListBullet"/>
            </w:pPr>
            <w:r w:rsidRPr="000B4C82">
              <w:t>monitoring, managing and reviewing the supervision provided to persons in care or custody.</w:t>
            </w:r>
          </w:p>
        </w:tc>
      </w:tr>
    </w:tbl>
    <w:p w:rsidR="00000000" w:rsidRPr="000B4C82" w:rsidP="000B4C82">
      <w:pPr>
        <w:pStyle w:val="NoPaddingFontSize1"/>
      </w:pPr>
    </w:p>
    <w:p w:rsidR="00000000" w:rsidRPr="000B4C82" w:rsidP="000B4C82">
      <w:pPr>
        <w:pStyle w:val="AllowPageBreak"/>
      </w:pPr>
    </w:p>
    <w:p w:rsidR="00000000" w:rsidRPr="000B4C82" w:rsidP="000B4C82">
      <w:pPr>
        <w:pStyle w:val="Heading1"/>
      </w:pPr>
      <w:bookmarkStart w:id="13" w:name="O_1245935"/>
      <w:bookmarkEnd w:id="13"/>
      <w:r w:rsidRPr="000B4C82">
        <w:t>Knowledge Evidence</w:t>
      </w:r>
    </w:p>
    <w:tbl>
      <w:tblPr>
        <w:tblW w:w="9497" w:type="dxa"/>
        <w:tblLayout w:type="fixed"/>
        <w:tblCellMar>
          <w:left w:w="62" w:type="dxa"/>
          <w:right w:w="62" w:type="dxa"/>
        </w:tblCellMar>
        <w:tblLook w:val="0000"/>
      </w:tblPr>
      <w:tblGrid>
        <w:gridCol w:w="9497"/>
      </w:tblGrid>
      <w:tr w:rsidTr="000B4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B4C82">
            <w:pPr>
              <w:pStyle w:val="BodyText"/>
              <w:rPr>
                <w:lang w:val="en-NZ"/>
              </w:rPr>
            </w:pPr>
            <w:r w:rsidRPr="000B4C82">
              <w:t>Evidence required to demonstrate competence in this unit must be relevant to and satisfy all of the requirements of the eleme</w:t>
            </w:r>
            <w:r w:rsidRPr="000B4C82">
              <w:t xml:space="preserve">nts and performance criteria and include knowledge of: </w:t>
            </w:r>
          </w:p>
        </w:tc>
      </w:tr>
      <w:tr w:rsidTr="000B4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4C82" w:rsidP="000B4C82">
            <w:pPr>
              <w:pStyle w:val="ListBullet"/>
            </w:pPr>
            <w:r w:rsidRPr="000B4C82">
              <w:t xml:space="preserve">capabilities, powers and authorities of services external to policing </w:t>
            </w:r>
          </w:p>
          <w:p w:rsidR="00000000" w:rsidRPr="000B4C82" w:rsidP="000B4C82">
            <w:pPr>
              <w:pStyle w:val="ListBullet"/>
            </w:pPr>
            <w:r w:rsidRPr="000B4C82">
              <w:t>duty of care responsibilities and custodial practices</w:t>
            </w:r>
          </w:p>
          <w:p w:rsidR="00000000" w:rsidRPr="000B4C82" w:rsidP="000B4C82">
            <w:pPr>
              <w:pStyle w:val="ListBullet"/>
            </w:pPr>
            <w:r w:rsidRPr="000B4C82">
              <w:t>jurisdictional legislation, policies and procedures relating to care or c</w:t>
            </w:r>
            <w:r w:rsidRPr="000B4C82">
              <w:t>ustody management</w:t>
            </w:r>
          </w:p>
          <w:p w:rsidR="00000000" w:rsidRPr="000B4C82" w:rsidP="000B4C82">
            <w:pPr>
              <w:pStyle w:val="ListBullet"/>
            </w:pPr>
            <w:r w:rsidRPr="000B4C82">
              <w:t>jurisdictional policies and procedures relating to work health and safety and mental health</w:t>
            </w:r>
          </w:p>
          <w:p w:rsidR="00000000" w:rsidRPr="000B4C82" w:rsidP="000B4C82">
            <w:pPr>
              <w:pStyle w:val="ListBullet"/>
            </w:pPr>
            <w:r w:rsidRPr="000B4C82">
              <w:t>jurisdictional codes of conduct</w:t>
            </w:r>
          </w:p>
          <w:p w:rsidR="00000000" w:rsidRPr="000B4C82" w:rsidP="000B4C82">
            <w:pPr>
              <w:pStyle w:val="ListBullet"/>
            </w:pPr>
            <w:r w:rsidRPr="000B4C82">
              <w:t>communication techniques relevant to care or custody situations.</w:t>
            </w:r>
          </w:p>
        </w:tc>
      </w:tr>
    </w:tbl>
    <w:p w:rsidR="00000000" w:rsidRPr="000B4C82" w:rsidP="000B4C82">
      <w:pPr>
        <w:pStyle w:val="NoPaddingFontSize1"/>
      </w:pPr>
    </w:p>
    <w:p w:rsidR="00000000" w:rsidRPr="000B4C82" w:rsidP="000B4C82">
      <w:pPr>
        <w:pStyle w:val="AllowPageBreak"/>
      </w:pPr>
    </w:p>
    <w:p w:rsidR="00000000" w:rsidRPr="000B4C82" w:rsidP="000B4C82">
      <w:pPr>
        <w:pStyle w:val="Heading1"/>
      </w:pPr>
      <w:bookmarkStart w:id="14" w:name="O_1245936"/>
      <w:bookmarkEnd w:id="14"/>
      <w:r w:rsidRPr="000B4C82">
        <w:t>Assessment Conditions</w:t>
      </w:r>
    </w:p>
    <w:tbl>
      <w:tblPr>
        <w:tblW w:w="9497" w:type="dxa"/>
        <w:tblLayout w:type="fixed"/>
        <w:tblCellMar>
          <w:left w:w="62" w:type="dxa"/>
          <w:right w:w="62" w:type="dxa"/>
        </w:tblCellMar>
        <w:tblLook w:val="0000"/>
      </w:tblPr>
      <w:tblGrid>
        <w:gridCol w:w="9497"/>
      </w:tblGrid>
      <w:tr w:rsidTr="000B4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4C82" w:rsidP="000B4C82">
            <w:pPr>
              <w:pStyle w:val="BodyText"/>
            </w:pPr>
            <w:r w:rsidRPr="000B4C82">
              <w:t>Assessors must hold credentials specified within the Standards for Registered Training Organisations current at the time of assessment.</w:t>
            </w:r>
          </w:p>
          <w:p w:rsidR="00000000" w:rsidRPr="000B4C82" w:rsidP="000B4C82">
            <w:pPr>
              <w:pStyle w:val="BodyText"/>
            </w:pPr>
            <w:r w:rsidRPr="000B4C82">
              <w:t>Assessment must satisfy the Principles of Assessment and Rules of Evidence and all regulatory requirements included with</w:t>
            </w:r>
            <w:r w:rsidRPr="000B4C82">
              <w:t>in the Standards for Registered Training Organisations current at the time of assessment.</w:t>
            </w:r>
          </w:p>
          <w:p w:rsidR="00000000" w:rsidRPr="000B4C82" w:rsidP="000B4C82">
            <w:pPr>
              <w:pStyle w:val="BodyText"/>
            </w:pPr>
            <w:r w:rsidRPr="000B4C82">
              <w:t>Assessment processes and techniques must be appropriate to the language, literacy and numeracy requirements of the work being performed and the needs of the candidate</w:t>
            </w:r>
            <w:r w:rsidRPr="000B4C82">
              <w:t>.</w:t>
            </w:r>
          </w:p>
          <w:p w:rsidR="00000000" w:rsidRPr="000B4C82" w:rsidP="000B4C82">
            <w:pPr>
              <w:pStyle w:val="BodyText"/>
            </w:pPr>
            <w:r w:rsidRPr="000B4C82">
              <w:t>Assessment must occur in workplace operational situations. Where this is not appropriate, such as in situations that can affect safety or occur only rarely, assessment can occur in simulated workplace operational situations that reflect workplace conditi</w:t>
            </w:r>
            <w:r w:rsidRPr="000B4C82">
              <w:t>ons.</w:t>
            </w:r>
          </w:p>
          <w:p w:rsidR="00000000" w:rsidRPr="000B4C82" w:rsidP="000B4C82">
            <w:pPr>
              <w:pStyle w:val="BodyText"/>
            </w:pPr>
            <w:r w:rsidRPr="000B4C82">
              <w:t>Resources for assessment must include access to:</w:t>
            </w:r>
          </w:p>
          <w:p w:rsidR="00000000" w:rsidRPr="000B4C82" w:rsidP="000B4C82">
            <w:pPr>
              <w:pStyle w:val="ListBullet"/>
            </w:pPr>
            <w:r w:rsidRPr="000B4C82">
              <w:t>a range of relevant exercises, case studies and/or other simulations</w:t>
            </w:r>
          </w:p>
          <w:p w:rsidR="00000000" w:rsidRPr="000B4C82" w:rsidP="000B4C82">
            <w:pPr>
              <w:pStyle w:val="ListBullet"/>
            </w:pPr>
            <w:r w:rsidRPr="000B4C82">
              <w:t>relevant and appropriate materials, tools, equipment and personal protective equipment (PPE) currently used in industry</w:t>
            </w:r>
          </w:p>
          <w:p w:rsidR="00000000" w:rsidRPr="000B4C82" w:rsidP="000B4C82">
            <w:pPr>
              <w:pStyle w:val="ListBullet"/>
            </w:pPr>
            <w:r w:rsidRPr="000B4C82">
              <w:t>applicable d</w:t>
            </w:r>
            <w:r w:rsidRPr="000B4C82">
              <w:t>ocumentation, including workplace procedures, regulations, codes of practice and operation manuals.</w:t>
            </w:r>
          </w:p>
        </w:tc>
      </w:tr>
    </w:tbl>
    <w:p w:rsidR="00000000" w:rsidRPr="000B4C82" w:rsidP="000B4C82">
      <w:pPr>
        <w:pStyle w:val="NoPaddingFontSize1"/>
      </w:pPr>
    </w:p>
    <w:p w:rsidR="00000000" w:rsidRPr="000B4C82" w:rsidP="000B4C82">
      <w:pPr>
        <w:pStyle w:val="AllowPageBreak"/>
      </w:pPr>
    </w:p>
    <w:p w:rsidR="00000000" w:rsidRPr="000B4C82" w:rsidP="000B4C82">
      <w:pPr>
        <w:pStyle w:val="Heading1"/>
      </w:pPr>
      <w:bookmarkStart w:id="15" w:name="O_1245939"/>
      <w:bookmarkEnd w:id="15"/>
      <w:r w:rsidRPr="000B4C82">
        <w:t>Links</w:t>
      </w:r>
    </w:p>
    <w:p w:rsidR="00000000" w:rsidRPr="000B4C82" w:rsidP="00446EDC">
      <w:pPr>
        <w:pStyle w:val="BodyText"/>
      </w:pPr>
      <w:r w:rsidRPr="000B4C82">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A72EBB">
        <w:rPr>
          <w:rStyle w:val="Hyperlink"/>
        </w:rPr>
        <w:t>https://vetnet.gov.au/Pages/TrainingDocs.aspx?q=98c3984e-2cf1-48a8-8ed1-85e4b92e7351</w:t>
      </w:r>
      <w:r>
        <w:fldChar w:fldCharType="end"/>
      </w:r>
    </w:p>
    <w:p w:rsidR="00000000" w:rsidRPr="000B4C82" w:rsidP="000B4C82"/>
    <w:sectPr w:rsidSect="000B4C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C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C82" w:rsidRPr="00446EDC" w:rsidP="00446E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C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EDC" w:rsidP="000B4C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6EDC" w:rsidP="000B4C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46EDC" w:rsidP="000B4C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C82" w:rsidP="000B4C82">
    <w:pPr>
      <w:pStyle w:val="Footer"/>
      <w:framePr w:wrap="around"/>
    </w:pPr>
    <w:r>
      <w:fldChar w:fldCharType="begin"/>
    </w:r>
    <w:r>
      <w:instrText xml:space="preserve"> DOCPROPERTY  Subject  \* MERGEFORMAT </w:instrText>
    </w:r>
    <w:r>
      <w:fldChar w:fldCharType="separate"/>
    </w:r>
    <w:r w:rsidR="00446EDC">
      <w:t>Approved</w:t>
    </w:r>
    <w:r w:rsidR="00446EDC">
      <w:fldChar w:fldCharType="end"/>
    </w:r>
    <w:r>
      <w:tab/>
      <w:t xml:space="preserve">Page </w:t>
    </w:r>
    <w:r>
      <w:fldChar w:fldCharType="begin"/>
    </w:r>
    <w:r>
      <w:instrText xml:space="preserve"> PAGE  \* Arabic  \* MERGEFORMAT </w:instrText>
    </w:r>
    <w:r>
      <w:fldChar w:fldCharType="separate"/>
    </w:r>
    <w:r w:rsidR="00446ED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6EDC">
      <w:rPr>
        <w:noProof/>
      </w:rPr>
      <w:t>4</w:t>
    </w:r>
    <w:r>
      <w:rPr>
        <w:noProof/>
      </w:rPr>
      <w:fldChar w:fldCharType="end"/>
    </w:r>
  </w:p>
  <w:p w:rsidR="000B4C82" w:rsidP="000B4C82">
    <w:pPr>
      <w:pStyle w:val="Footer"/>
      <w:framePr w:wrap="around"/>
    </w:pPr>
    <w:r>
      <w:t xml:space="preserve">© Commonwealth of Australia, </w:t>
    </w:r>
    <w:r>
      <w:fldChar w:fldCharType="begin"/>
    </w:r>
    <w:r>
      <w:instrText xml:space="preserve"> DATE  \@ "yyyy"  \* MERGEFORMAT </w:instrText>
    </w:r>
    <w:r>
      <w:fldChar w:fldCharType="separate"/>
    </w:r>
    <w:r w:rsidR="00446EDC">
      <w:rPr>
        <w:noProof/>
      </w:rPr>
      <w:t>2025</w:t>
    </w:r>
    <w:r>
      <w:fldChar w:fldCharType="end"/>
    </w:r>
    <w:r>
      <w:tab/>
    </w:r>
    <w:r>
      <w:fldChar w:fldCharType="begin"/>
    </w:r>
    <w:r>
      <w:instrText xml:space="preserve"> DOCPROPERTY  Author  \* MERGEFORMAT </w:instrText>
    </w:r>
    <w:r>
      <w:fldChar w:fldCharType="separate"/>
    </w:r>
    <w:r w:rsidR="00446EDC">
      <w:t>Public Skills Australia</w:t>
    </w:r>
    <w:r w:rsidR="00446EDC">
      <w:fldChar w:fldCharType="end"/>
    </w:r>
  </w:p>
  <w:p w:rsidR="000B4C82" w:rsidP="000B4C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C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E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4C82" w:rsidRPr="00446EDC" w:rsidP="00446E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C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EDC" w:rsidRPr="002D2AF8" w:rsidP="000B4C82">
    <w:pPr>
      <w:pStyle w:val="Header"/>
      <w:framePr w:wrap="around"/>
    </w:pPr>
    <w:r>
      <w:fldChar w:fldCharType="begin"/>
    </w:r>
    <w:r>
      <w:instrText xml:space="preserve"> TITLE   \* MERGEFORMAT </w:instrText>
    </w:r>
    <w:r>
      <w:fldChar w:fldCharType="separate"/>
    </w:r>
    <w:r>
      <w:t>POLGEN037 Manage persons in care or custody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6EDC" w:rsidP="000B4C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C82" w:rsidRPr="002D2AF8" w:rsidP="000B4C82">
    <w:pPr>
      <w:pStyle w:val="Header"/>
      <w:framePr w:wrap="around"/>
    </w:pPr>
    <w:r>
      <w:fldChar w:fldCharType="begin"/>
    </w:r>
    <w:r>
      <w:instrText xml:space="preserve"> TITLE   \* MERGEFORMAT </w:instrText>
    </w:r>
    <w:r>
      <w:fldChar w:fldCharType="separate"/>
    </w:r>
    <w:r w:rsidR="00446EDC">
      <w:t>POLGEN037 Manage persons in care or custody</w:t>
    </w:r>
    <w:r w:rsidR="00446EDC">
      <w:fldChar w:fldCharType="end"/>
    </w:r>
    <w:r>
      <w:tab/>
      <w:t xml:space="preserve">Date this document was generated: </w:t>
    </w:r>
    <w:r>
      <w:fldChar w:fldCharType="begin"/>
    </w:r>
    <w:r>
      <w:instrText xml:space="preserve"> CREATEDATE  \@ "d MMMM yyyy"  \* MERGEFORMAT </w:instrText>
    </w:r>
    <w:r>
      <w:fldChar w:fldCharType="separate"/>
    </w:r>
    <w:r w:rsidR="00446EDC">
      <w:rPr>
        <w:noProof/>
      </w:rPr>
      <w:t>2 March 2025</w:t>
    </w:r>
    <w:r>
      <w:fldChar w:fldCharType="end"/>
    </w:r>
  </w:p>
  <w:p w:rsidR="000B4C82" w:rsidP="000B4C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88C3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36B9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C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4C82"/>
    <w:pPr>
      <w:spacing w:before="360" w:after="60"/>
      <w:outlineLvl w:val="0"/>
    </w:pPr>
    <w:rPr>
      <w:sz w:val="32"/>
    </w:rPr>
  </w:style>
  <w:style w:type="paragraph" w:styleId="Heading2">
    <w:name w:val="heading 2"/>
    <w:basedOn w:val="HeadingBase"/>
    <w:next w:val="BodyText"/>
    <w:link w:val="Heading2Char"/>
    <w:qFormat/>
    <w:rsid w:val="000B4C82"/>
    <w:pPr>
      <w:keepLines/>
      <w:spacing w:before="240" w:after="120"/>
      <w:outlineLvl w:val="1"/>
    </w:pPr>
    <w:rPr>
      <w:sz w:val="28"/>
      <w:szCs w:val="40"/>
    </w:rPr>
  </w:style>
  <w:style w:type="paragraph" w:styleId="Heading3">
    <w:name w:val="heading 3"/>
    <w:basedOn w:val="HeadingBase"/>
    <w:next w:val="BodyText"/>
    <w:link w:val="Heading3Char"/>
    <w:qFormat/>
    <w:rsid w:val="000B4C82"/>
    <w:pPr>
      <w:spacing w:before="180" w:after="120"/>
      <w:outlineLvl w:val="2"/>
    </w:pPr>
    <w:rPr>
      <w:spacing w:val="-10"/>
      <w:kern w:val="32"/>
    </w:rPr>
  </w:style>
  <w:style w:type="paragraph" w:styleId="Heading4">
    <w:name w:val="heading 4"/>
    <w:basedOn w:val="HeadingBase"/>
    <w:next w:val="BodyText"/>
    <w:link w:val="Heading4Char"/>
    <w:qFormat/>
    <w:rsid w:val="000B4C82"/>
    <w:pPr>
      <w:spacing w:before="160" w:after="120"/>
      <w:outlineLvl w:val="3"/>
    </w:pPr>
    <w:rPr>
      <w:sz w:val="22"/>
    </w:rPr>
  </w:style>
  <w:style w:type="paragraph" w:styleId="Heading5">
    <w:name w:val="heading 5"/>
    <w:basedOn w:val="HeadingBase"/>
    <w:next w:val="Normal"/>
    <w:link w:val="Heading5Char"/>
    <w:qFormat/>
    <w:rsid w:val="000B4C82"/>
    <w:pPr>
      <w:spacing w:before="80"/>
      <w:outlineLvl w:val="4"/>
    </w:pPr>
    <w:rPr>
      <w:color w:val="918585"/>
      <w:sz w:val="20"/>
    </w:rPr>
  </w:style>
  <w:style w:type="paragraph" w:styleId="Heading6">
    <w:name w:val="heading 6"/>
    <w:basedOn w:val="HeadingBase"/>
    <w:next w:val="Normal"/>
    <w:link w:val="Heading6Char"/>
    <w:qFormat/>
    <w:rsid w:val="000B4C82"/>
    <w:pPr>
      <w:spacing w:before="60"/>
      <w:outlineLvl w:val="5"/>
    </w:pPr>
    <w:rPr>
      <w:color w:val="918585"/>
      <w:sz w:val="20"/>
    </w:rPr>
  </w:style>
  <w:style w:type="paragraph" w:styleId="Heading7">
    <w:name w:val="heading 7"/>
    <w:basedOn w:val="Normal"/>
    <w:next w:val="Normal"/>
    <w:link w:val="Heading7Char"/>
    <w:qFormat/>
    <w:rsid w:val="000B4C82"/>
    <w:pPr>
      <w:ind w:left="720"/>
      <w:outlineLvl w:val="6"/>
    </w:pPr>
    <w:rPr>
      <w:i/>
    </w:rPr>
  </w:style>
  <w:style w:type="paragraph" w:styleId="Heading8">
    <w:name w:val="heading 8"/>
    <w:basedOn w:val="Normal"/>
    <w:next w:val="Normal"/>
    <w:link w:val="Heading8Char"/>
    <w:qFormat/>
    <w:rsid w:val="000B4C82"/>
    <w:pPr>
      <w:ind w:left="720"/>
      <w:outlineLvl w:val="7"/>
    </w:pPr>
    <w:rPr>
      <w:i/>
    </w:rPr>
  </w:style>
  <w:style w:type="paragraph" w:styleId="Heading9">
    <w:name w:val="heading 9"/>
    <w:basedOn w:val="Normal"/>
    <w:next w:val="Normal"/>
    <w:link w:val="Heading9Char"/>
    <w:qFormat/>
    <w:rsid w:val="000B4C82"/>
    <w:pPr>
      <w:ind w:left="720"/>
      <w:outlineLvl w:val="8"/>
    </w:pPr>
    <w:rPr>
      <w:i/>
    </w:rPr>
  </w:style>
  <w:style w:type="character" w:default="1" w:styleId="DefaultParagraphFont">
    <w:name w:val="Default Paragraph Font"/>
    <w:uiPriority w:val="1"/>
    <w:unhideWhenUsed/>
    <w:rsid w:val="000B4C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4C82"/>
  </w:style>
  <w:style w:type="character" w:customStyle="1" w:styleId="Heading1Char">
    <w:name w:val="Heading 1 Char"/>
    <w:basedOn w:val="DefaultParagraphFont"/>
    <w:link w:val="Heading1"/>
    <w:rsid w:val="000B4C82"/>
    <w:rPr>
      <w:rFonts w:ascii="Times New Roman" w:eastAsia="Times New Roman" w:hAnsi="Times New Roman" w:cs="Times New Roman"/>
      <w:b/>
      <w:sz w:val="32"/>
      <w:szCs w:val="20"/>
      <w:lang w:eastAsia="en-US"/>
    </w:rPr>
  </w:style>
  <w:style w:type="paragraph" w:styleId="BodyText">
    <w:name w:val="Body Text"/>
    <w:basedOn w:val="Normal"/>
    <w:link w:val="BodyTextChar"/>
    <w:rsid w:val="000B4C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4C82"/>
    <w:rPr>
      <w:rFonts w:ascii="Times New Roman" w:eastAsia="Times New Roman" w:hAnsi="Times New Roman" w:cs="Times New Roman"/>
      <w:sz w:val="24"/>
      <w:lang w:eastAsia="en-US"/>
    </w:rPr>
  </w:style>
  <w:style w:type="paragraph" w:styleId="ListBullet">
    <w:name w:val="List Bullet"/>
    <w:basedOn w:val="List"/>
    <w:rsid w:val="000B4C82"/>
    <w:pPr>
      <w:numPr>
        <w:numId w:val="11"/>
      </w:numPr>
      <w:tabs>
        <w:tab w:val="clear" w:pos="340"/>
      </w:tabs>
      <w:spacing w:before="40" w:after="40"/>
    </w:pPr>
  </w:style>
  <w:style w:type="character" w:customStyle="1" w:styleId="SpecialBold">
    <w:name w:val="Special Bold"/>
    <w:basedOn w:val="DefaultParagraphFont"/>
    <w:rsid w:val="000B4C82"/>
    <w:rPr>
      <w:b/>
      <w:spacing w:val="0"/>
    </w:rPr>
  </w:style>
  <w:style w:type="paragraph" w:customStyle="1" w:styleId="SuperHeading">
    <w:name w:val="SuperHeading"/>
    <w:basedOn w:val="Normal"/>
    <w:rsid w:val="000B4C82"/>
    <w:pPr>
      <w:spacing w:before="240" w:after="120"/>
      <w:outlineLvl w:val="0"/>
    </w:pPr>
    <w:rPr>
      <w:rFonts w:ascii="Times New Roman" w:hAnsi="Times New Roman"/>
      <w:b/>
      <w:sz w:val="32"/>
    </w:rPr>
  </w:style>
  <w:style w:type="paragraph" w:customStyle="1" w:styleId="AllowPageBreak">
    <w:name w:val="AllowPageBreak"/>
    <w:rsid w:val="000B4C8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B4C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4C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4C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4C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4C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4C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4C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4C82"/>
    <w:rPr>
      <w:rFonts w:ascii="Courier New" w:eastAsia="Times New Roman" w:hAnsi="Courier New" w:cs="Times New Roman"/>
      <w:i/>
      <w:szCs w:val="20"/>
      <w:lang w:eastAsia="en-US"/>
    </w:rPr>
  </w:style>
  <w:style w:type="paragraph" w:customStyle="1" w:styleId="HeadingBase">
    <w:name w:val="Heading Base"/>
    <w:rsid w:val="000B4C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4C82"/>
    <w:pPr>
      <w:tabs>
        <w:tab w:val="right" w:leader="dot" w:pos="9072"/>
      </w:tabs>
      <w:ind w:left="567"/>
    </w:pPr>
    <w:rPr>
      <w:szCs w:val="22"/>
    </w:rPr>
  </w:style>
  <w:style w:type="paragraph" w:customStyle="1" w:styleId="TOCBase">
    <w:name w:val="TOC Base"/>
    <w:rsid w:val="000B4C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4C82"/>
    <w:pPr>
      <w:tabs>
        <w:tab w:val="right" w:leader="dot" w:pos="9072"/>
      </w:tabs>
      <w:spacing w:before="40" w:after="40"/>
      <w:ind w:left="284"/>
    </w:pPr>
    <w:rPr>
      <w:rFonts w:ascii="Times New Roman" w:hAnsi="Times New Roman"/>
    </w:rPr>
  </w:style>
  <w:style w:type="paragraph" w:styleId="TOC1">
    <w:name w:val="toc 1"/>
    <w:basedOn w:val="TOCBase"/>
    <w:next w:val="Normal"/>
    <w:rsid w:val="000B4C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4C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4C82"/>
    <w:rPr>
      <w:rFonts w:ascii="Times New Roman" w:eastAsia="Times New Roman" w:hAnsi="Times New Roman" w:cs="Times New Roman"/>
      <w:sz w:val="16"/>
      <w:lang w:eastAsia="en-US"/>
    </w:rPr>
  </w:style>
  <w:style w:type="paragraph" w:styleId="Title">
    <w:name w:val="Title"/>
    <w:basedOn w:val="HeadingBase"/>
    <w:link w:val="TitleChar"/>
    <w:qFormat/>
    <w:rsid w:val="000B4C82"/>
    <w:pPr>
      <w:spacing w:before="5040"/>
      <w:jc w:val="center"/>
    </w:pPr>
    <w:rPr>
      <w:sz w:val="48"/>
      <w:szCs w:val="72"/>
      <w:lang w:val="en-US"/>
    </w:rPr>
  </w:style>
  <w:style w:type="character" w:customStyle="1" w:styleId="TitleChar">
    <w:name w:val="Title Char"/>
    <w:basedOn w:val="DefaultParagraphFont"/>
    <w:link w:val="Title"/>
    <w:rsid w:val="000B4C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4C82"/>
    <w:pPr>
      <w:tabs>
        <w:tab w:val="left" w:pos="3600"/>
        <w:tab w:val="left" w:pos="3958"/>
      </w:tabs>
    </w:pPr>
  </w:style>
  <w:style w:type="paragraph" w:styleId="List">
    <w:name w:val="List"/>
    <w:basedOn w:val="BodyText"/>
    <w:next w:val="BodyText"/>
    <w:rsid w:val="000B4C82"/>
    <w:pPr>
      <w:tabs>
        <w:tab w:val="left" w:pos="340"/>
      </w:tabs>
      <w:spacing w:before="60" w:after="60"/>
      <w:ind w:left="340" w:hanging="340"/>
    </w:pPr>
  </w:style>
  <w:style w:type="paragraph" w:customStyle="1" w:styleId="Note">
    <w:name w:val="Note"/>
    <w:basedOn w:val="BodyText"/>
    <w:rsid w:val="000B4C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4C82"/>
    <w:pPr>
      <w:framePr w:wrap="auto" w:hAnchor="text" w:y="6049"/>
    </w:pPr>
    <w:rPr>
      <w:color w:val="000000"/>
      <w:sz w:val="40"/>
    </w:rPr>
  </w:style>
  <w:style w:type="paragraph" w:customStyle="1" w:styleId="TOCTitle">
    <w:name w:val="TOCTitle"/>
    <w:basedOn w:val="Heading1"/>
    <w:rsid w:val="000B4C82"/>
    <w:pPr>
      <w:spacing w:after="240"/>
      <w:jc w:val="center"/>
      <w:outlineLvl w:val="9"/>
    </w:pPr>
    <w:rPr>
      <w:caps/>
    </w:rPr>
  </w:style>
  <w:style w:type="paragraph" w:customStyle="1" w:styleId="Version">
    <w:name w:val="Version"/>
    <w:rsid w:val="000B4C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4C82"/>
    <w:pPr>
      <w:numPr>
        <w:numId w:val="12"/>
      </w:numPr>
      <w:tabs>
        <w:tab w:val="clear" w:pos="680"/>
      </w:tabs>
    </w:pPr>
  </w:style>
  <w:style w:type="paragraph" w:styleId="Index1">
    <w:name w:val="index 1"/>
    <w:basedOn w:val="Normal"/>
    <w:next w:val="Normal"/>
    <w:semiHidden/>
    <w:rsid w:val="000B4C82"/>
    <w:pPr>
      <w:keepNext w:val="0"/>
      <w:tabs>
        <w:tab w:val="right" w:pos="4176"/>
      </w:tabs>
      <w:ind w:left="198" w:hanging="198"/>
    </w:pPr>
    <w:rPr>
      <w:rFonts w:ascii="Garamond" w:hAnsi="Garamond"/>
    </w:rPr>
  </w:style>
  <w:style w:type="paragraph" w:styleId="IndexHeading">
    <w:name w:val="index heading"/>
    <w:basedOn w:val="Normal"/>
    <w:next w:val="Index1"/>
    <w:semiHidden/>
    <w:rsid w:val="000B4C82"/>
    <w:pPr>
      <w:spacing w:before="120" w:after="120"/>
    </w:pPr>
    <w:rPr>
      <w:rFonts w:ascii="Arial" w:hAnsi="Arial"/>
      <w:b/>
      <w:color w:val="918585"/>
      <w:sz w:val="24"/>
    </w:rPr>
  </w:style>
  <w:style w:type="paragraph" w:styleId="Header">
    <w:name w:val="header"/>
    <w:basedOn w:val="Normal"/>
    <w:link w:val="HeaderChar"/>
    <w:rsid w:val="000B4C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4C82"/>
    <w:rPr>
      <w:rFonts w:ascii="Times New Roman" w:eastAsia="Times New Roman" w:hAnsi="Times New Roman" w:cs="Times New Roman"/>
      <w:sz w:val="16"/>
      <w:szCs w:val="20"/>
      <w:lang w:val="en-GB" w:eastAsia="en-US"/>
    </w:rPr>
  </w:style>
  <w:style w:type="paragraph" w:customStyle="1" w:styleId="Chapter">
    <w:name w:val="Chapter"/>
    <w:basedOn w:val="Normal"/>
    <w:rsid w:val="000B4C82"/>
    <w:pPr>
      <w:spacing w:before="240"/>
    </w:pPr>
    <w:rPr>
      <w:rFonts w:ascii="Times New Roman" w:hAnsi="Times New Roman"/>
      <w:smallCaps/>
      <w:spacing w:val="80"/>
      <w:sz w:val="28"/>
    </w:rPr>
  </w:style>
  <w:style w:type="paragraph" w:customStyle="1" w:styleId="InChapter">
    <w:name w:val="InChapter"/>
    <w:basedOn w:val="Heading3"/>
    <w:rsid w:val="000B4C82"/>
    <w:pPr>
      <w:spacing w:after="240"/>
      <w:outlineLvl w:val="9"/>
    </w:pPr>
    <w:rPr>
      <w:noProof/>
    </w:rPr>
  </w:style>
  <w:style w:type="paragraph" w:styleId="Index2">
    <w:name w:val="index 2"/>
    <w:basedOn w:val="Normal"/>
    <w:next w:val="Normal"/>
    <w:semiHidden/>
    <w:rsid w:val="000B4C82"/>
    <w:pPr>
      <w:tabs>
        <w:tab w:val="right" w:pos="4176"/>
      </w:tabs>
      <w:ind w:left="568" w:hanging="284"/>
    </w:pPr>
    <w:rPr>
      <w:rFonts w:ascii="Garamond" w:hAnsi="Garamond"/>
    </w:rPr>
  </w:style>
  <w:style w:type="paragraph" w:customStyle="1" w:styleId="Byline">
    <w:name w:val="Byline"/>
    <w:rsid w:val="000B4C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4C82"/>
    <w:pPr>
      <w:tabs>
        <w:tab w:val="clear" w:pos="3600"/>
        <w:tab w:val="clear" w:pos="3958"/>
      </w:tabs>
      <w:jc w:val="right"/>
    </w:pPr>
  </w:style>
  <w:style w:type="character" w:styleId="Emphasis">
    <w:name w:val="Emphasis"/>
    <w:basedOn w:val="DefaultParagraphFont"/>
    <w:qFormat/>
    <w:rsid w:val="000B4C82"/>
    <w:rPr>
      <w:i/>
    </w:rPr>
  </w:style>
  <w:style w:type="paragraph" w:styleId="Caption">
    <w:name w:val="caption"/>
    <w:basedOn w:val="BodyText"/>
    <w:next w:val="Normal"/>
    <w:qFormat/>
    <w:rsid w:val="000B4C82"/>
    <w:pPr>
      <w:framePr w:w="2268" w:hSpace="181" w:vSpace="181" w:wrap="around" w:vAnchor="text" w:hAnchor="page" w:x="1135" w:y="285" w:anchorLock="1"/>
    </w:pPr>
    <w:rPr>
      <w:i/>
    </w:rPr>
  </w:style>
  <w:style w:type="paragraph" w:customStyle="1" w:styleId="MiniTOCTitle">
    <w:name w:val="MiniTOCTitle"/>
    <w:basedOn w:val="Heading4"/>
    <w:rsid w:val="000B4C82"/>
    <w:pPr>
      <w:spacing w:before="240"/>
      <w:outlineLvl w:val="9"/>
    </w:pPr>
    <w:rPr>
      <w:noProof/>
      <w:sz w:val="24"/>
    </w:rPr>
  </w:style>
  <w:style w:type="paragraph" w:customStyle="1" w:styleId="MiniTOCItem">
    <w:name w:val="MiniTOCItem"/>
    <w:basedOn w:val="ListBullet"/>
    <w:rsid w:val="000B4C82"/>
    <w:pPr>
      <w:numPr>
        <w:numId w:val="0"/>
      </w:numPr>
      <w:tabs>
        <w:tab w:val="right" w:leader="dot" w:pos="6521"/>
      </w:tabs>
      <w:spacing w:before="0" w:after="0"/>
    </w:pPr>
  </w:style>
  <w:style w:type="paragraph" w:customStyle="1" w:styleId="TOFTitle">
    <w:name w:val="TOFTitle"/>
    <w:basedOn w:val="TOCTitle"/>
    <w:rsid w:val="000B4C82"/>
  </w:style>
  <w:style w:type="paragraph" w:styleId="TableofFigures">
    <w:name w:val="table of figures"/>
    <w:basedOn w:val="Normal"/>
    <w:next w:val="Normal"/>
    <w:semiHidden/>
    <w:rsid w:val="000B4C82"/>
    <w:pPr>
      <w:tabs>
        <w:tab w:val="right" w:leader="dot" w:pos="9072"/>
      </w:tabs>
      <w:ind w:left="970" w:hanging="403"/>
    </w:pPr>
    <w:rPr>
      <w:rFonts w:ascii="Times New Roman" w:hAnsi="Times New Roman"/>
      <w:b/>
    </w:rPr>
  </w:style>
  <w:style w:type="paragraph" w:styleId="ListNumber">
    <w:name w:val="List Number"/>
    <w:basedOn w:val="List"/>
    <w:rsid w:val="000B4C82"/>
    <w:pPr>
      <w:numPr>
        <w:numId w:val="14"/>
      </w:numPr>
      <w:tabs>
        <w:tab w:val="clear" w:pos="340"/>
      </w:tabs>
    </w:pPr>
  </w:style>
  <w:style w:type="character" w:customStyle="1" w:styleId="WingdingSymbols">
    <w:name w:val="Wingding Symbols"/>
    <w:rsid w:val="000B4C82"/>
    <w:rPr>
      <w:rFonts w:ascii="Wingdings" w:hAnsi="Wingdings"/>
    </w:rPr>
  </w:style>
  <w:style w:type="paragraph" w:customStyle="1" w:styleId="TableHeading">
    <w:name w:val="Table Heading"/>
    <w:basedOn w:val="HeadingBase"/>
    <w:rsid w:val="000B4C82"/>
    <w:pPr>
      <w:keepLines/>
      <w:pBdr>
        <w:bottom w:val="single" w:sz="6" w:space="1" w:color="918585"/>
      </w:pBdr>
      <w:spacing w:before="240"/>
    </w:pPr>
  </w:style>
  <w:style w:type="character" w:customStyle="1" w:styleId="HotSpot">
    <w:name w:val="HotSpot"/>
    <w:rsid w:val="000B4C82"/>
    <w:rPr>
      <w:color w:val="0033CC"/>
      <w:u w:val="none"/>
    </w:rPr>
  </w:style>
  <w:style w:type="paragraph" w:customStyle="1" w:styleId="BodyTextRight">
    <w:name w:val="Body Text Right"/>
    <w:basedOn w:val="BodyText"/>
    <w:rsid w:val="000B4C82"/>
    <w:pPr>
      <w:spacing w:before="0" w:after="0"/>
      <w:jc w:val="right"/>
    </w:pPr>
  </w:style>
  <w:style w:type="paragraph" w:styleId="Index3">
    <w:name w:val="index 3"/>
    <w:basedOn w:val="ListNumber2"/>
    <w:next w:val="Normal"/>
    <w:semiHidden/>
    <w:rsid w:val="000B4C82"/>
    <w:pPr>
      <w:numPr>
        <w:numId w:val="0"/>
      </w:numPr>
      <w:tabs>
        <w:tab w:val="right" w:leader="dot" w:pos="4176"/>
      </w:tabs>
    </w:pPr>
  </w:style>
  <w:style w:type="paragraph" w:styleId="ListNumber2">
    <w:name w:val="List Number 2"/>
    <w:basedOn w:val="List2"/>
    <w:rsid w:val="000B4C82"/>
    <w:pPr>
      <w:numPr>
        <w:numId w:val="9"/>
      </w:numPr>
      <w:tabs>
        <w:tab w:val="clear" w:pos="1060"/>
      </w:tabs>
    </w:pPr>
  </w:style>
  <w:style w:type="paragraph" w:customStyle="1" w:styleId="MarginNote">
    <w:name w:val="Margin Note"/>
    <w:basedOn w:val="BodyText"/>
    <w:rsid w:val="000B4C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4C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4C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4C82"/>
    <w:rPr>
      <w:sz w:val="32"/>
    </w:rPr>
  </w:style>
  <w:style w:type="paragraph" w:customStyle="1" w:styleId="HeadingProcedure">
    <w:name w:val="Heading Procedure"/>
    <w:basedOn w:val="HeadingBase"/>
    <w:next w:val="Normal"/>
    <w:rsid w:val="000B4C82"/>
    <w:pPr>
      <w:tabs>
        <w:tab w:val="left" w:pos="0"/>
      </w:tabs>
      <w:spacing w:before="120" w:after="60"/>
    </w:pPr>
    <w:rPr>
      <w:i/>
      <w:color w:val="918585"/>
      <w:sz w:val="22"/>
    </w:rPr>
  </w:style>
  <w:style w:type="paragraph" w:customStyle="1" w:styleId="TableBodyText">
    <w:name w:val="Table Body Text"/>
    <w:basedOn w:val="BodyText"/>
    <w:rsid w:val="000B4C82"/>
    <w:pPr>
      <w:spacing w:before="60" w:after="60"/>
    </w:pPr>
  </w:style>
  <w:style w:type="paragraph" w:styleId="ListContinue">
    <w:name w:val="List Continue"/>
    <w:basedOn w:val="List"/>
    <w:rsid w:val="000B4C82"/>
    <w:pPr>
      <w:ind w:firstLine="0"/>
    </w:pPr>
  </w:style>
  <w:style w:type="paragraph" w:customStyle="1" w:styleId="ListNote">
    <w:name w:val="List Note"/>
    <w:basedOn w:val="List"/>
    <w:rsid w:val="000B4C82"/>
    <w:pPr>
      <w:pBdr>
        <w:top w:val="single" w:sz="6" w:space="2" w:color="918585"/>
        <w:bottom w:val="single" w:sz="6" w:space="2" w:color="918585"/>
      </w:pBdr>
      <w:tabs>
        <w:tab w:val="left" w:pos="1021"/>
      </w:tabs>
      <w:ind w:firstLine="0"/>
    </w:pPr>
  </w:style>
  <w:style w:type="paragraph" w:customStyle="1" w:styleId="Warning">
    <w:name w:val="Warning"/>
    <w:basedOn w:val="BodyText"/>
    <w:rsid w:val="000B4C82"/>
    <w:pPr>
      <w:shd w:val="clear" w:color="auto" w:fill="D9D9D9"/>
      <w:tabs>
        <w:tab w:val="left" w:pos="992"/>
      </w:tabs>
      <w:ind w:left="119" w:right="119"/>
    </w:pPr>
    <w:rPr>
      <w:sz w:val="20"/>
    </w:rPr>
  </w:style>
  <w:style w:type="paragraph" w:customStyle="1" w:styleId="MarginIcons">
    <w:name w:val="Margin Icons"/>
    <w:basedOn w:val="BodyText"/>
    <w:rsid w:val="000B4C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4C82"/>
    <w:rPr>
      <w:rFonts w:ascii="Courier New" w:hAnsi="Courier New"/>
    </w:rPr>
  </w:style>
  <w:style w:type="paragraph" w:customStyle="1" w:styleId="NoteBullet">
    <w:name w:val="Note Bullet"/>
    <w:basedOn w:val="Note"/>
    <w:rsid w:val="000B4C82"/>
    <w:pPr>
      <w:tabs>
        <w:tab w:val="clear" w:pos="680"/>
      </w:tabs>
      <w:spacing w:before="60" w:after="60"/>
    </w:pPr>
  </w:style>
  <w:style w:type="paragraph" w:customStyle="1" w:styleId="SubHeading2">
    <w:name w:val="SubHeading2"/>
    <w:basedOn w:val="HeadingBase"/>
    <w:rsid w:val="000B4C82"/>
    <w:pPr>
      <w:spacing w:before="240" w:after="60"/>
    </w:pPr>
    <w:rPr>
      <w:sz w:val="20"/>
    </w:rPr>
  </w:style>
  <w:style w:type="paragraph" w:customStyle="1" w:styleId="SubHeading1">
    <w:name w:val="SubHeading1"/>
    <w:basedOn w:val="HeadingBase"/>
    <w:rsid w:val="000B4C82"/>
    <w:pPr>
      <w:spacing w:before="240" w:after="60"/>
    </w:pPr>
    <w:rPr>
      <w:color w:val="918585"/>
      <w:sz w:val="22"/>
    </w:rPr>
  </w:style>
  <w:style w:type="paragraph" w:customStyle="1" w:styleId="SideHeading">
    <w:name w:val="Side Heading"/>
    <w:basedOn w:val="HeadingBase"/>
    <w:rsid w:val="000B4C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4C82"/>
    <w:pPr>
      <w:numPr>
        <w:numId w:val="10"/>
      </w:numPr>
    </w:pPr>
  </w:style>
  <w:style w:type="paragraph" w:styleId="PlainText">
    <w:name w:val="Plain Text"/>
    <w:basedOn w:val="Normal"/>
    <w:link w:val="PlainTextChar"/>
    <w:rsid w:val="000B4C82"/>
    <w:rPr>
      <w:sz w:val="20"/>
    </w:rPr>
  </w:style>
  <w:style w:type="character" w:customStyle="1" w:styleId="PlainTextChar">
    <w:name w:val="Plain Text Char"/>
    <w:basedOn w:val="DefaultParagraphFont"/>
    <w:link w:val="PlainText"/>
    <w:rsid w:val="000B4C82"/>
    <w:rPr>
      <w:rFonts w:ascii="Courier New" w:eastAsia="Times New Roman" w:hAnsi="Courier New" w:cs="Times New Roman"/>
      <w:sz w:val="20"/>
      <w:szCs w:val="20"/>
      <w:lang w:eastAsia="en-US"/>
    </w:rPr>
  </w:style>
  <w:style w:type="character" w:customStyle="1" w:styleId="MenuOption">
    <w:name w:val="Menu Option"/>
    <w:basedOn w:val="DefaultParagraphFont"/>
    <w:rsid w:val="000B4C82"/>
    <w:rPr>
      <w:b/>
      <w:smallCaps/>
    </w:rPr>
  </w:style>
  <w:style w:type="paragraph" w:customStyle="1" w:styleId="TableListNumber">
    <w:name w:val="Table List Number"/>
    <w:basedOn w:val="ListNumber"/>
    <w:rsid w:val="000B4C82"/>
    <w:pPr>
      <w:numPr>
        <w:numId w:val="0"/>
      </w:numPr>
    </w:pPr>
  </w:style>
  <w:style w:type="paragraph" w:styleId="TOC4">
    <w:name w:val="toc 4"/>
    <w:basedOn w:val="TOCBase"/>
    <w:next w:val="Normal"/>
    <w:semiHidden/>
    <w:rsid w:val="000B4C82"/>
    <w:pPr>
      <w:tabs>
        <w:tab w:val="right" w:leader="dot" w:pos="9071"/>
      </w:tabs>
      <w:ind w:left="1701"/>
    </w:pPr>
  </w:style>
  <w:style w:type="paragraph" w:customStyle="1" w:styleId="ListAlpha">
    <w:name w:val="List Alpha"/>
    <w:basedOn w:val="List"/>
    <w:rsid w:val="000B4C82"/>
    <w:pPr>
      <w:numPr>
        <w:numId w:val="8"/>
      </w:numPr>
    </w:pPr>
  </w:style>
  <w:style w:type="paragraph" w:customStyle="1" w:styleId="ListAlpha2">
    <w:name w:val="List Alpha 2"/>
    <w:basedOn w:val="List2"/>
    <w:rsid w:val="000B4C82"/>
    <w:pPr>
      <w:numPr>
        <w:numId w:val="7"/>
      </w:numPr>
    </w:pPr>
  </w:style>
  <w:style w:type="paragraph" w:styleId="List2">
    <w:name w:val="List 2"/>
    <w:basedOn w:val="BodyText"/>
    <w:rsid w:val="000B4C82"/>
    <w:pPr>
      <w:tabs>
        <w:tab w:val="left" w:pos="680"/>
      </w:tabs>
      <w:spacing w:before="60" w:after="60"/>
      <w:ind w:left="680" w:hanging="340"/>
    </w:pPr>
  </w:style>
  <w:style w:type="paragraph" w:styleId="List3">
    <w:name w:val="List 3"/>
    <w:basedOn w:val="BodyText"/>
    <w:rsid w:val="000B4C82"/>
    <w:pPr>
      <w:tabs>
        <w:tab w:val="left" w:pos="1021"/>
      </w:tabs>
      <w:spacing w:before="60" w:after="60"/>
      <w:ind w:left="1020" w:hanging="340"/>
    </w:pPr>
  </w:style>
  <w:style w:type="paragraph" w:styleId="List4">
    <w:name w:val="List 4"/>
    <w:basedOn w:val="BodyText"/>
    <w:rsid w:val="000B4C82"/>
    <w:pPr>
      <w:tabs>
        <w:tab w:val="left" w:pos="1361"/>
      </w:tabs>
      <w:spacing w:before="60" w:after="60"/>
      <w:ind w:left="1361" w:hanging="340"/>
    </w:pPr>
  </w:style>
  <w:style w:type="paragraph" w:styleId="List5">
    <w:name w:val="List 5"/>
    <w:basedOn w:val="BodyText"/>
    <w:rsid w:val="000B4C82"/>
    <w:pPr>
      <w:tabs>
        <w:tab w:val="left" w:pos="1701"/>
      </w:tabs>
      <w:spacing w:before="60" w:after="60"/>
      <w:ind w:left="1701" w:hanging="340"/>
    </w:pPr>
  </w:style>
  <w:style w:type="paragraph" w:styleId="ListBullet3">
    <w:name w:val="List Bullet 3"/>
    <w:basedOn w:val="List3"/>
    <w:rsid w:val="000B4C82"/>
    <w:pPr>
      <w:numPr>
        <w:numId w:val="13"/>
      </w:numPr>
      <w:tabs>
        <w:tab w:val="clear" w:pos="1021"/>
      </w:tabs>
      <w:ind w:left="1037" w:hanging="357"/>
    </w:pPr>
  </w:style>
  <w:style w:type="paragraph" w:styleId="ListBullet4">
    <w:name w:val="List Bullet 4"/>
    <w:basedOn w:val="List4"/>
    <w:rsid w:val="000B4C82"/>
    <w:pPr>
      <w:numPr>
        <w:numId w:val="2"/>
      </w:numPr>
      <w:tabs>
        <w:tab w:val="clear" w:pos="1361"/>
      </w:tabs>
    </w:pPr>
  </w:style>
  <w:style w:type="paragraph" w:styleId="ListBullet5">
    <w:name w:val="List Bullet 5"/>
    <w:basedOn w:val="List5"/>
    <w:rsid w:val="000B4C82"/>
    <w:pPr>
      <w:numPr>
        <w:numId w:val="3"/>
      </w:numPr>
    </w:pPr>
  </w:style>
  <w:style w:type="paragraph" w:styleId="ListContinue2">
    <w:name w:val="List Continue 2"/>
    <w:basedOn w:val="List2"/>
    <w:rsid w:val="000B4C82"/>
    <w:pPr>
      <w:ind w:firstLine="0"/>
    </w:pPr>
  </w:style>
  <w:style w:type="paragraph" w:styleId="ListContinue3">
    <w:name w:val="List Continue 3"/>
    <w:basedOn w:val="List3"/>
    <w:rsid w:val="000B4C82"/>
    <w:pPr>
      <w:ind w:left="1021" w:firstLine="0"/>
    </w:pPr>
  </w:style>
  <w:style w:type="paragraph" w:styleId="ListContinue4">
    <w:name w:val="List Continue 4"/>
    <w:basedOn w:val="List4"/>
    <w:rsid w:val="000B4C82"/>
    <w:pPr>
      <w:ind w:firstLine="0"/>
    </w:pPr>
  </w:style>
  <w:style w:type="paragraph" w:styleId="ListContinue5">
    <w:name w:val="List Continue 5"/>
    <w:basedOn w:val="List5"/>
    <w:rsid w:val="000B4C82"/>
    <w:pPr>
      <w:ind w:firstLine="0"/>
    </w:pPr>
  </w:style>
  <w:style w:type="paragraph" w:styleId="ListNumber3">
    <w:name w:val="List Number 3"/>
    <w:basedOn w:val="List3"/>
    <w:rsid w:val="000B4C82"/>
    <w:pPr>
      <w:numPr>
        <w:numId w:val="4"/>
      </w:numPr>
    </w:pPr>
  </w:style>
  <w:style w:type="paragraph" w:styleId="ListNumber4">
    <w:name w:val="List Number 4"/>
    <w:basedOn w:val="List4"/>
    <w:rsid w:val="000B4C82"/>
    <w:pPr>
      <w:numPr>
        <w:numId w:val="5"/>
      </w:numPr>
    </w:pPr>
  </w:style>
  <w:style w:type="paragraph" w:styleId="ListNumber5">
    <w:name w:val="List Number 5"/>
    <w:basedOn w:val="List5"/>
    <w:rsid w:val="000B4C82"/>
    <w:pPr>
      <w:numPr>
        <w:numId w:val="6"/>
      </w:numPr>
    </w:pPr>
  </w:style>
  <w:style w:type="paragraph" w:styleId="BlockText">
    <w:name w:val="Block Text"/>
    <w:basedOn w:val="Normal"/>
    <w:rsid w:val="000B4C82"/>
    <w:pPr>
      <w:spacing w:after="120"/>
      <w:ind w:left="1440" w:right="1440"/>
    </w:pPr>
  </w:style>
  <w:style w:type="character" w:customStyle="1" w:styleId="Subscript">
    <w:name w:val="Subscript"/>
    <w:basedOn w:val="DefaultParagraphFont"/>
    <w:rsid w:val="000B4C82"/>
    <w:rPr>
      <w:sz w:val="16"/>
      <w:vertAlign w:val="subscript"/>
    </w:rPr>
  </w:style>
  <w:style w:type="character" w:customStyle="1" w:styleId="Superscript">
    <w:name w:val="Superscript"/>
    <w:basedOn w:val="DefaultParagraphFont"/>
    <w:rsid w:val="000B4C82"/>
    <w:rPr>
      <w:sz w:val="16"/>
      <w:vertAlign w:val="superscript"/>
    </w:rPr>
  </w:style>
  <w:style w:type="character" w:customStyle="1" w:styleId="Symbols">
    <w:name w:val="Symbols"/>
    <w:basedOn w:val="DefaultParagraphFont"/>
    <w:rsid w:val="000B4C82"/>
    <w:rPr>
      <w:rFonts w:ascii="Symbol" w:hAnsi="Symbol"/>
    </w:rPr>
  </w:style>
  <w:style w:type="character" w:customStyle="1" w:styleId="MenuOptions">
    <w:name w:val="Menu Options"/>
    <w:basedOn w:val="DefaultParagraphFont"/>
    <w:rsid w:val="000B4C82"/>
    <w:rPr>
      <w:rFonts w:ascii="Arial Narrow" w:hAnsi="Arial Narrow"/>
      <w:smallCaps/>
    </w:rPr>
  </w:style>
  <w:style w:type="character" w:customStyle="1" w:styleId="Buttons">
    <w:name w:val="Buttons"/>
    <w:basedOn w:val="DefaultParagraphFont"/>
    <w:rsid w:val="000B4C82"/>
    <w:rPr>
      <w:b/>
    </w:rPr>
  </w:style>
  <w:style w:type="character" w:customStyle="1" w:styleId="Underlined">
    <w:name w:val="Underlined"/>
    <w:basedOn w:val="DefaultParagraphFont"/>
    <w:rsid w:val="000B4C82"/>
    <w:rPr>
      <w:u w:val="single"/>
    </w:rPr>
  </w:style>
  <w:style w:type="paragraph" w:customStyle="1" w:styleId="TableBodyTextRight">
    <w:name w:val="Table Body Text Right"/>
    <w:basedOn w:val="TableBodyText"/>
    <w:rsid w:val="000B4C82"/>
    <w:pPr>
      <w:widowControl w:val="0"/>
      <w:autoSpaceDE w:val="0"/>
      <w:autoSpaceDN w:val="0"/>
      <w:adjustRightInd w:val="0"/>
      <w:jc w:val="right"/>
    </w:pPr>
    <w:rPr>
      <w:rFonts w:cs="Arial"/>
      <w:szCs w:val="18"/>
    </w:rPr>
  </w:style>
  <w:style w:type="paragraph" w:customStyle="1" w:styleId="CopyrightText">
    <w:name w:val="Copyright Text"/>
    <w:basedOn w:val="BodyText"/>
    <w:rsid w:val="000B4C82"/>
    <w:rPr>
      <w:sz w:val="18"/>
    </w:rPr>
  </w:style>
  <w:style w:type="paragraph" w:customStyle="1" w:styleId="BodySmallRight">
    <w:name w:val="Body Small Right"/>
    <w:basedOn w:val="BodyTextRight"/>
    <w:rsid w:val="000B4C82"/>
    <w:rPr>
      <w:sz w:val="18"/>
      <w:szCs w:val="18"/>
    </w:rPr>
  </w:style>
  <w:style w:type="paragraph" w:customStyle="1" w:styleId="MarginEdition">
    <w:name w:val="Margin Edition"/>
    <w:basedOn w:val="MarginNote"/>
    <w:rsid w:val="000B4C82"/>
    <w:pPr>
      <w:spacing w:before="0" w:after="0"/>
    </w:pPr>
    <w:rPr>
      <w:rFonts w:ascii="Times New Roman" w:hAnsi="Times New Roman"/>
      <w:color w:val="999999"/>
    </w:rPr>
  </w:style>
  <w:style w:type="paragraph" w:customStyle="1" w:styleId="Spacer">
    <w:name w:val="Spacer"/>
    <w:basedOn w:val="Normal"/>
    <w:rsid w:val="000B4C82"/>
    <w:rPr>
      <w:sz w:val="2"/>
      <w:szCs w:val="2"/>
    </w:rPr>
  </w:style>
  <w:style w:type="character" w:customStyle="1" w:styleId="Small">
    <w:name w:val="Small"/>
    <w:basedOn w:val="DefaultParagraphFont"/>
    <w:rsid w:val="000B4C82"/>
    <w:rPr>
      <w:sz w:val="16"/>
    </w:rPr>
  </w:style>
  <w:style w:type="paragraph" w:customStyle="1" w:styleId="WideTable">
    <w:name w:val="Wide Table"/>
    <w:basedOn w:val="Normal"/>
    <w:rsid w:val="000B4C82"/>
    <w:pPr>
      <w:ind w:left="-1418"/>
    </w:pPr>
    <w:rPr>
      <w:sz w:val="2"/>
      <w:szCs w:val="2"/>
    </w:rPr>
  </w:style>
  <w:style w:type="character" w:styleId="PageNumber">
    <w:name w:val="page number"/>
    <w:basedOn w:val="DefaultParagraphFont"/>
    <w:rsid w:val="000B4C82"/>
  </w:style>
  <w:style w:type="paragraph" w:styleId="Quote">
    <w:name w:val="Quote"/>
    <w:basedOn w:val="Heading1"/>
    <w:link w:val="QuoteChar"/>
    <w:qFormat/>
    <w:rsid w:val="000B4C82"/>
    <w:rPr>
      <w:b w:val="0"/>
      <w:sz w:val="72"/>
      <w:szCs w:val="72"/>
      <w:lang w:val="en-NZ"/>
    </w:rPr>
  </w:style>
  <w:style w:type="character" w:customStyle="1" w:styleId="QuoteChar">
    <w:name w:val="Quote Char"/>
    <w:basedOn w:val="DefaultParagraphFont"/>
    <w:link w:val="Quote"/>
    <w:rsid w:val="000B4C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4C82"/>
    <w:pPr>
      <w:pageBreakBefore/>
    </w:pPr>
  </w:style>
  <w:style w:type="paragraph" w:customStyle="1" w:styleId="Border">
    <w:name w:val="Border"/>
    <w:basedOn w:val="Normal"/>
    <w:qFormat/>
    <w:rsid w:val="000B4C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4C82"/>
    <w:rPr>
      <w:b/>
      <w:bCs/>
      <w:i/>
      <w:iCs/>
      <w:color w:val="auto"/>
    </w:rPr>
  </w:style>
  <w:style w:type="paragraph" w:styleId="IntenseQuote">
    <w:name w:val="Intense Quote"/>
    <w:basedOn w:val="Normal"/>
    <w:next w:val="Normal"/>
    <w:link w:val="IntenseQuoteChar"/>
    <w:uiPriority w:val="30"/>
    <w:qFormat/>
    <w:rsid w:val="000B4C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4C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4C82"/>
    <w:rPr>
      <w:smallCaps/>
      <w:color w:val="auto"/>
      <w:u w:val="single"/>
    </w:rPr>
  </w:style>
  <w:style w:type="character" w:styleId="IntenseReference">
    <w:name w:val="Intense Reference"/>
    <w:basedOn w:val="DefaultParagraphFont"/>
    <w:uiPriority w:val="32"/>
    <w:qFormat/>
    <w:rsid w:val="000B4C82"/>
    <w:rPr>
      <w:b/>
      <w:bCs/>
      <w:smallCaps/>
      <w:color w:val="auto"/>
      <w:spacing w:val="5"/>
      <w:u w:val="single"/>
    </w:rPr>
  </w:style>
  <w:style w:type="paragraph" w:customStyle="1" w:styleId="2ColumnHeading">
    <w:name w:val="2Column Heading"/>
    <w:basedOn w:val="BodyText"/>
    <w:qFormat/>
    <w:rsid w:val="000B4C82"/>
    <w:pPr>
      <w:spacing w:after="60"/>
      <w:ind w:left="-2268"/>
    </w:pPr>
    <w:rPr>
      <w:b/>
    </w:rPr>
  </w:style>
  <w:style w:type="paragraph" w:customStyle="1" w:styleId="Heading1TOC">
    <w:name w:val="Heading1 TOC"/>
    <w:basedOn w:val="Normal"/>
    <w:qFormat/>
    <w:rsid w:val="000B4C82"/>
    <w:pPr>
      <w:spacing w:before="240" w:after="120"/>
    </w:pPr>
    <w:rPr>
      <w:rFonts w:ascii="Times New Roman" w:hAnsi="Times New Roman"/>
      <w:b/>
      <w:sz w:val="32"/>
    </w:rPr>
  </w:style>
  <w:style w:type="paragraph" w:customStyle="1" w:styleId="Heading2TOC">
    <w:name w:val="Heading2 TOC"/>
    <w:basedOn w:val="Normal"/>
    <w:qFormat/>
    <w:rsid w:val="000B4C82"/>
    <w:pPr>
      <w:spacing w:before="240" w:after="60"/>
    </w:pPr>
    <w:rPr>
      <w:rFonts w:ascii="Times New Roman" w:hAnsi="Times New Roman"/>
      <w:b/>
      <w:sz w:val="28"/>
    </w:rPr>
  </w:style>
  <w:style w:type="character" w:customStyle="1" w:styleId="Underline">
    <w:name w:val="Underline"/>
    <w:basedOn w:val="DefaultParagraphFont"/>
    <w:qFormat/>
    <w:rsid w:val="000B4C82"/>
    <w:rPr>
      <w:u w:val="single"/>
    </w:rPr>
  </w:style>
  <w:style w:type="character" w:customStyle="1" w:styleId="BoldandItalics">
    <w:name w:val="Bold and Italics"/>
    <w:qFormat/>
    <w:rsid w:val="000B4C82"/>
    <w:rPr>
      <w:b/>
      <w:i/>
      <w:u w:val="none"/>
    </w:rPr>
  </w:style>
  <w:style w:type="paragraph" w:styleId="BalloonText">
    <w:name w:val="Balloon Text"/>
    <w:basedOn w:val="Normal"/>
    <w:link w:val="BalloonTextChar"/>
    <w:rsid w:val="000B4C82"/>
    <w:rPr>
      <w:rFonts w:ascii="Tahoma" w:hAnsi="Tahoma" w:cs="Tahoma"/>
      <w:sz w:val="16"/>
      <w:szCs w:val="16"/>
    </w:rPr>
  </w:style>
  <w:style w:type="character" w:customStyle="1" w:styleId="BalloonTextChar">
    <w:name w:val="Balloon Text Char"/>
    <w:basedOn w:val="DefaultParagraphFont"/>
    <w:link w:val="BalloonText"/>
    <w:rsid w:val="000B4C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4C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4C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4C82"/>
    <w:rPr>
      <w:b/>
      <w:color w:val="660033"/>
      <w:spacing w:val="0"/>
    </w:rPr>
  </w:style>
  <w:style w:type="paragraph" w:customStyle="1" w:styleId="Nameditemlist">
    <w:name w:val="Named item list"/>
    <w:basedOn w:val="BodyText"/>
    <w:qFormat/>
    <w:rsid w:val="000B4C82"/>
    <w:pPr>
      <w:tabs>
        <w:tab w:val="left" w:pos="2835"/>
      </w:tabs>
      <w:ind w:left="2835" w:hanging="2835"/>
    </w:pPr>
  </w:style>
  <w:style w:type="paragraph" w:customStyle="1" w:styleId="BodyTextnopadding">
    <w:name w:val="Body Text no padding"/>
    <w:basedOn w:val="BodyText"/>
    <w:qFormat/>
    <w:rsid w:val="000B4C82"/>
    <w:pPr>
      <w:spacing w:before="0" w:after="0"/>
    </w:pPr>
  </w:style>
  <w:style w:type="paragraph" w:customStyle="1" w:styleId="BodyTextBold">
    <w:name w:val="Body Text Bold"/>
    <w:basedOn w:val="BodyText"/>
    <w:qFormat/>
    <w:rsid w:val="000B4C82"/>
    <w:rPr>
      <w:b/>
    </w:rPr>
  </w:style>
  <w:style w:type="character" w:styleId="Hyperlink">
    <w:name w:val="Hyperlink"/>
    <w:basedOn w:val="DefaultParagraphFont"/>
    <w:uiPriority w:val="99"/>
    <w:unhideWhenUsed/>
    <w:rsid w:val="00446E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916</Words>
  <Characters>5583</Characters>
  <Application>Microsoft Office Word</Application>
  <DocSecurity>0</DocSecurity>
  <Lines>192</Lines>
  <Paragraphs>104</Paragraphs>
  <ScaleCrop>false</ScaleCrop>
  <Company>Author-it Software Corporation Ltd.</Company>
  <LinksUpToDate>false</LinksUpToDate>
  <CharactersWithSpaces>6395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POLGEN037 Manage persons in care or custody</dc:title>
  <dc:subject>Approved</dc:subject>
  <dc:creator>Public Skills Australia</dc:creator>
  <cp:keywords>Release: 1</cp:keywords>
  <dc:description>Review Date: 12 April 2008</dc:description>
  <cp:lastModifiedBy>HSD_TPCMSd.prod</cp:lastModifiedBy>
  <cp:revision>3</cp:revision>
  <dcterms:created xsi:type="dcterms:W3CDTF">2025-03-02T00:34:00Z</dcterms:created>
  <dcterms:modified xsi:type="dcterms:W3CDTF">2025-03-02T00:34:00Z</dcterms:modified>
</cp:coreProperties>
</file>