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694" w:rsidP="00477694">
      <w:pPr>
        <w:pStyle w:val="Title"/>
      </w:pPr>
      <w:r>
        <w:fldChar w:fldCharType="begin"/>
      </w:r>
      <w:r>
        <w:instrText xml:space="preserve"> TITLE   \* MERGEFORMAT </w:instrText>
      </w:r>
      <w:r>
        <w:fldChar w:fldCharType="separate"/>
      </w:r>
      <w:r>
        <w:t>POLGEN035 Conduct briefings and debriefings in a policing environment</w:t>
      </w:r>
      <w:r>
        <w:fldChar w:fldCharType="end"/>
      </w:r>
    </w:p>
    <w:p w:rsidR="00477694" w:rsidP="00477694">
      <w:pPr>
        <w:pStyle w:val="Version"/>
        <w:sectPr w:rsidSect="005B09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5B09B4" w:rsidP="005B09B4">
      <w:pPr>
        <w:pStyle w:val="SuperHeading"/>
      </w:pPr>
      <w:r w:rsidRPr="005B09B4">
        <w:t>POLGEN035 Conduct briefings and debriefings in a policing environment</w:t>
      </w:r>
    </w:p>
    <w:p w:rsidR="00000000" w:rsidRPr="005B09B4" w:rsidP="005B09B4">
      <w:pPr>
        <w:pStyle w:val="Heading1"/>
      </w:pPr>
      <w:bookmarkStart w:id="1" w:name="O_1297610"/>
      <w:bookmarkEnd w:id="1"/>
      <w:r w:rsidRPr="005B09B4">
        <w:t>Modification History</w:t>
      </w:r>
    </w:p>
    <w:p w:rsidR="00000000" w:rsidRPr="005B09B4" w:rsidP="00477694">
      <w:pPr>
        <w:pStyle w:val="BodyText"/>
      </w:pPr>
      <w:r w:rsidRPr="005B09B4">
        <w:t>Release 2. Modifications have been made to: </w:t>
      </w:r>
    </w:p>
    <w:p w:rsidR="00000000" w:rsidRPr="005B09B4" w:rsidP="005B09B4">
      <w:pPr>
        <w:pStyle w:val="ListBullet"/>
      </w:pPr>
      <w:r w:rsidRPr="005B09B4">
        <w:t xml:space="preserve">Elements and Performance Criteria </w:t>
      </w:r>
    </w:p>
    <w:p w:rsidR="00000000" w:rsidRPr="005B09B4" w:rsidP="005B09B4">
      <w:pPr>
        <w:pStyle w:val="ListBullet"/>
      </w:pPr>
      <w:r w:rsidRPr="005B09B4">
        <w:t>Performance Evidence </w:t>
      </w:r>
    </w:p>
    <w:p w:rsidR="00000000" w:rsidRPr="005B09B4" w:rsidP="005B09B4">
      <w:pPr>
        <w:pStyle w:val="ListBullet"/>
      </w:pPr>
      <w:r w:rsidRPr="005B09B4">
        <w:t>Assessment Conditions</w:t>
      </w:r>
    </w:p>
    <w:p w:rsidR="00477694" w:rsidP="00477694">
      <w:pPr>
        <w:pStyle w:val="BodyText"/>
      </w:pPr>
      <w:r w:rsidRPr="005B09B4">
        <w:t>Release 1. This is the first release of this unit of competency in the POL Police Training Package.</w:t>
      </w:r>
      <w:r w:rsidRPr="005B09B4">
        <w:rPr>
          <w:rStyle w:val="SpecialBold"/>
        </w:rPr>
        <w:t xml:space="preserve"> </w:t>
      </w:r>
    </w:p>
    <w:p w:rsidR="00000000" w:rsidRPr="005B09B4" w:rsidP="005B09B4">
      <w:pPr>
        <w:pStyle w:val="Heading1"/>
      </w:pPr>
      <w:bookmarkStart w:id="2" w:name="O_1297609"/>
      <w:bookmarkEnd w:id="2"/>
      <w:r w:rsidRPr="005B09B4">
        <w:t>Application</w:t>
      </w:r>
    </w:p>
    <w:tbl>
      <w:tblPr>
        <w:tblW w:w="9497" w:type="dxa"/>
        <w:tblLayout w:type="fixed"/>
        <w:tblCellMar>
          <w:left w:w="62" w:type="dxa"/>
          <w:right w:w="62" w:type="dxa"/>
        </w:tblCellMar>
        <w:tblLook w:val="0000"/>
      </w:tblPr>
      <w:tblGrid>
        <w:gridCol w:w="9497"/>
      </w:tblGrid>
      <w:tr w:rsidTr="005B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t>This unit describes the skills required to communicate during briefings and debriefings, including the planning, delivery a</w:t>
            </w:r>
            <w:r w:rsidRPr="005B09B4">
              <w:t>nd conclusion aspects of the process.</w:t>
            </w:r>
          </w:p>
          <w:p w:rsidR="00000000" w:rsidRPr="005B09B4" w:rsidP="005B09B4">
            <w:pPr>
              <w:pStyle w:val="BodyText"/>
            </w:pPr>
            <w:r w:rsidRPr="005B09B4">
              <w:t>This unit applies to those working as police staff in operational and non-operational situations within the policing environment.</w:t>
            </w:r>
          </w:p>
          <w:p w:rsidR="00000000" w:rsidRPr="005B09B4" w:rsidP="005B09B4">
            <w:pPr>
              <w:pStyle w:val="BodyText"/>
            </w:pPr>
            <w:r w:rsidRPr="005B09B4">
              <w:t xml:space="preserve">The skills and knowledge described in this unit must be applied within the legislative, </w:t>
            </w:r>
            <w:r w:rsidRPr="005B09B4">
              <w:t>regulatory and policy environment in which they are carried out. Organisational policies and procedures must be consulted and adhered to, particularly those related to information security.</w:t>
            </w:r>
          </w:p>
          <w:p w:rsidR="00000000" w:rsidRPr="005B09B4" w:rsidP="005B09B4">
            <w:pPr>
              <w:pStyle w:val="BodyText"/>
            </w:pPr>
            <w:r w:rsidRPr="005B09B4">
              <w:t>Those undertaking this unit would work both autonomously and withi</w:t>
            </w:r>
            <w:r w:rsidRPr="005B09B4">
              <w:t xml:space="preserve">n teams as required. They would be required to apply critical thinking and analysis skills to brief and debrief stakeholders within policing. They would demonstrate ethical and professional policing qualities and show adaptability while performing complex </w:t>
            </w:r>
            <w:r w:rsidRPr="005B09B4">
              <w:t>tasks across a broad range of contexts.</w:t>
            </w:r>
          </w:p>
          <w:p w:rsidR="00000000" w:rsidRPr="005B09B4" w:rsidP="005B09B4">
            <w:pPr>
              <w:pStyle w:val="BodyText"/>
            </w:pPr>
            <w:r w:rsidRPr="005B09B4">
              <w:t>No licensing, legislative or certification requirements apply to unit at the time of publication.</w:t>
            </w:r>
          </w:p>
        </w:tc>
      </w:tr>
    </w:tbl>
    <w:p w:rsidR="00000000" w:rsidRPr="005B09B4" w:rsidP="005B09B4">
      <w:pPr>
        <w:pStyle w:val="NoPaddingFontSize1"/>
      </w:pPr>
    </w:p>
    <w:p w:rsidR="00000000" w:rsidRPr="005B09B4" w:rsidP="005B09B4">
      <w:pPr>
        <w:pStyle w:val="AllowPageBreak"/>
      </w:pPr>
    </w:p>
    <w:p w:rsidR="00000000" w:rsidRPr="005B09B4" w:rsidP="005B09B4">
      <w:pPr>
        <w:pStyle w:val="Heading1"/>
      </w:pPr>
      <w:bookmarkStart w:id="3" w:name="O_1297608"/>
      <w:bookmarkEnd w:id="3"/>
      <w:r w:rsidRPr="005B09B4">
        <w:t>Pre-requisite Unit</w:t>
      </w:r>
    </w:p>
    <w:tbl>
      <w:tblPr>
        <w:tblW w:w="9497" w:type="dxa"/>
        <w:tblLayout w:type="fixed"/>
        <w:tblCellMar>
          <w:left w:w="62" w:type="dxa"/>
          <w:right w:w="62" w:type="dxa"/>
        </w:tblCellMar>
        <w:tblLook w:val="0000"/>
      </w:tblPr>
      <w:tblGrid>
        <w:gridCol w:w="9497"/>
      </w:tblGrid>
      <w:tr w:rsidTr="005B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t>Not applicable.</w:t>
            </w:r>
          </w:p>
        </w:tc>
      </w:tr>
    </w:tbl>
    <w:p w:rsidR="00000000" w:rsidRPr="005B09B4" w:rsidP="005B09B4">
      <w:pPr>
        <w:pStyle w:val="NoPaddingFontSize1"/>
      </w:pPr>
    </w:p>
    <w:p w:rsidR="00000000" w:rsidRPr="005B09B4" w:rsidP="005B09B4">
      <w:pPr>
        <w:pStyle w:val="AllowPageBreak"/>
      </w:pPr>
    </w:p>
    <w:p w:rsidR="00000000" w:rsidRPr="005B09B4" w:rsidP="005B09B4">
      <w:pPr>
        <w:pStyle w:val="Heading1"/>
      </w:pPr>
      <w:bookmarkStart w:id="4" w:name="O_1297607"/>
      <w:bookmarkEnd w:id="4"/>
      <w:r w:rsidRPr="005B09B4">
        <w:t>Competency Field</w:t>
      </w:r>
    </w:p>
    <w:tbl>
      <w:tblPr>
        <w:tblW w:w="9497" w:type="dxa"/>
        <w:tblLayout w:type="fixed"/>
        <w:tblCellMar>
          <w:left w:w="62" w:type="dxa"/>
          <w:right w:w="62" w:type="dxa"/>
        </w:tblCellMar>
        <w:tblLook w:val="0000"/>
      </w:tblPr>
      <w:tblGrid>
        <w:gridCol w:w="9497"/>
      </w:tblGrid>
      <w:tr w:rsidTr="005B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t>General</w:t>
            </w:r>
          </w:p>
        </w:tc>
      </w:tr>
    </w:tbl>
    <w:p w:rsidR="00000000" w:rsidRPr="005B09B4" w:rsidP="005B09B4">
      <w:pPr>
        <w:pStyle w:val="NoPaddingFontSize1"/>
      </w:pPr>
    </w:p>
    <w:p w:rsidR="00000000" w:rsidRPr="005B09B4" w:rsidP="005B09B4">
      <w:pPr>
        <w:pStyle w:val="AllowPageBreak"/>
      </w:pPr>
    </w:p>
    <w:p w:rsidR="00000000" w:rsidRPr="005B09B4" w:rsidP="005B09B4">
      <w:pPr>
        <w:pStyle w:val="Heading1"/>
      </w:pPr>
      <w:bookmarkStart w:id="5" w:name="O_1297606"/>
      <w:bookmarkEnd w:id="5"/>
      <w:r w:rsidRPr="005B09B4">
        <w:t>Unit Sector</w:t>
      </w:r>
    </w:p>
    <w:tbl>
      <w:tblPr>
        <w:tblW w:w="9497" w:type="dxa"/>
        <w:tblLayout w:type="fixed"/>
        <w:tblCellMar>
          <w:left w:w="62" w:type="dxa"/>
          <w:right w:w="62" w:type="dxa"/>
        </w:tblCellMar>
        <w:tblLook w:val="0000"/>
      </w:tblPr>
      <w:tblGrid>
        <w:gridCol w:w="9497"/>
      </w:tblGrid>
      <w:tr w:rsidTr="005B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t>Not applicable.</w:t>
            </w:r>
          </w:p>
        </w:tc>
      </w:tr>
    </w:tbl>
    <w:p w:rsidR="00000000" w:rsidRPr="005B09B4" w:rsidP="005B09B4">
      <w:pPr>
        <w:pStyle w:val="NoPaddingFontSize1"/>
      </w:pPr>
    </w:p>
    <w:p w:rsidR="00000000" w:rsidRPr="005B09B4" w:rsidP="005B09B4">
      <w:pPr>
        <w:pStyle w:val="AllowPageBreak"/>
      </w:pPr>
    </w:p>
    <w:p w:rsidR="00000000" w:rsidRPr="005B09B4" w:rsidP="005B09B4">
      <w:pPr>
        <w:pStyle w:val="Heading1"/>
      </w:pPr>
      <w:bookmarkStart w:id="6" w:name="O_1297605"/>
      <w:bookmarkEnd w:id="6"/>
      <w:r w:rsidRPr="005B09B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B09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PERFORMANCE CRITERIA</w:t>
            </w:r>
          </w:p>
        </w:tc>
      </w:tr>
      <w:tr w:rsidTr="005B09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Performance criteria describe the performance need</w:t>
            </w:r>
            <w:r w:rsidRPr="005B09B4">
              <w:t>ed to demonstrate achievement of the element</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rPr>
                <w:rStyle w:val="SpecialBold"/>
              </w:rPr>
              <w:t>Prepare for briefings and/or debriefings</w:t>
            </w: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Plan delivery of briefings and/or debriefings by developing a presentation consistent with the requirements of the policing project</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Identify clients and/o</w:t>
            </w:r>
            <w:r w:rsidRPr="005B09B4">
              <w:t>r stakeholders required to attend briefings and/or debriefings</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Identify security level of information and deliver briefings and/or debriefings accordingly</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Inform clients and/or stakeholders of briefing and/or debriefing requirements</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rPr>
                <w:rStyle w:val="SpecialBold"/>
              </w:rPr>
              <w:t>Conduct briefings and/or debriefings</w:t>
            </w: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t xml:space="preserve">Outline purpose and structure of the briefings and/or </w:t>
            </w:r>
          </w:p>
          <w:p w:rsidR="00000000" w:rsidP="005B09B4">
            <w:pPr>
              <w:pStyle w:val="BodyText"/>
              <w:rPr>
                <w:lang w:val="en-NZ"/>
              </w:rPr>
            </w:pPr>
            <w:r w:rsidRPr="005B09B4">
              <w:t>debriefings to clients and/or stakeholders</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Present information in line with jurisdictional standards and changing circumstances</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Consider client and stakeholder feedback and contributions to assess understanding of briefings and/or debriefings.</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Adapt communication techniques to facilitate client and/or stakeholder understanding</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Encourage contributions from clients and/</w:t>
            </w:r>
            <w:r w:rsidRPr="005B09B4">
              <w:t>or stakeholders to support the effectiveness of the briefings and/or debriefings.</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rPr>
                <w:rStyle w:val="SpecialBold"/>
              </w:rPr>
              <w:t>Conclude briefings and/or debriefings</w:t>
            </w: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Respond to feedback and contributions received from clients and/or stakeholders to improve future briefings and/or debriefings</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t>Record briefing and/or debriefing outcomes and findings for further actions in line with jurisdictional standards</w:t>
            </w:r>
          </w:p>
        </w:tc>
      </w:tr>
      <w:tr w:rsidTr="005B09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9B4">
            <w:pPr>
              <w:pStyle w:val="BodyText"/>
              <w:rPr>
                <w:lang w:val="en-NZ"/>
              </w:rPr>
            </w:pPr>
            <w:r w:rsidRPr="005B09B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t>Conduct review of briefings and/or debriefings to improve personal performance</w:t>
            </w:r>
          </w:p>
        </w:tc>
      </w:tr>
    </w:tbl>
    <w:p w:rsidR="00000000" w:rsidRPr="005B09B4" w:rsidP="005B09B4">
      <w:pPr>
        <w:pStyle w:val="NoPaddingFontSize1"/>
      </w:pPr>
    </w:p>
    <w:p w:rsidR="00000000" w:rsidRPr="005B09B4" w:rsidP="005B09B4">
      <w:pPr>
        <w:pStyle w:val="AllowPageBreak"/>
      </w:pPr>
    </w:p>
    <w:p w:rsidR="00000000" w:rsidRPr="005B09B4" w:rsidP="005B09B4">
      <w:pPr>
        <w:pStyle w:val="Heading1"/>
      </w:pPr>
      <w:bookmarkStart w:id="7" w:name="O_1297604"/>
      <w:bookmarkEnd w:id="7"/>
      <w:r w:rsidRPr="005B09B4">
        <w:t>Foundation Skills</w:t>
      </w:r>
    </w:p>
    <w:tbl>
      <w:tblPr>
        <w:tblW w:w="9497" w:type="dxa"/>
        <w:tblLayout w:type="fixed"/>
        <w:tblCellMar>
          <w:left w:w="62" w:type="dxa"/>
          <w:right w:w="62" w:type="dxa"/>
        </w:tblCellMar>
        <w:tblLook w:val="0000"/>
      </w:tblPr>
      <w:tblGrid>
        <w:gridCol w:w="9497"/>
      </w:tblGrid>
      <w:tr w:rsidTr="005B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t>Foundation skills essential to performance are explicit in the performance criteria of this unit of competency.</w:t>
            </w:r>
          </w:p>
        </w:tc>
      </w:tr>
    </w:tbl>
    <w:p w:rsidR="00477694" w:rsidP="005B09B4">
      <w:pPr>
        <w:pStyle w:val="NoPaddingFontSize1"/>
      </w:pPr>
    </w:p>
    <w:p w:rsidR="00477694" w:rsidP="005B09B4">
      <w:pPr>
        <w:pStyle w:val="NoPaddingFontSize1"/>
      </w:pPr>
    </w:p>
    <w:p w:rsidR="00000000" w:rsidRPr="005B09B4" w:rsidP="005B09B4">
      <w:pPr>
        <w:pStyle w:val="Heading1"/>
      </w:pPr>
      <w:bookmarkStart w:id="8" w:name="O_1297603"/>
      <w:bookmarkEnd w:id="8"/>
      <w:r w:rsidRPr="005B09B4">
        <w:t>Range of Conditions</w:t>
      </w:r>
    </w:p>
    <w:tbl>
      <w:tblPr>
        <w:tblW w:w="9497" w:type="dxa"/>
        <w:tblLayout w:type="fixed"/>
        <w:tblCellMar>
          <w:left w:w="62" w:type="dxa"/>
          <w:right w:w="62" w:type="dxa"/>
        </w:tblCellMar>
        <w:tblLook w:val="0000"/>
      </w:tblPr>
      <w:tblGrid>
        <w:gridCol w:w="9497"/>
      </w:tblGrid>
      <w:tr w:rsidTr="005B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t>Range is restricted to essential operating conditions and any other variables essential to the work environment.</w:t>
            </w:r>
          </w:p>
          <w:p w:rsidR="00000000" w:rsidRPr="005B09B4" w:rsidP="005B09B4">
            <w:pPr>
              <w:pStyle w:val="BodyText"/>
            </w:pPr>
            <w:r w:rsidRPr="005B09B4">
              <w:t>Non-essential conditions may be found in the POL Police Training Package Companion Volume Implementation Guide.</w:t>
            </w:r>
          </w:p>
        </w:tc>
      </w:tr>
    </w:tbl>
    <w:p w:rsidR="00000000" w:rsidRPr="005B09B4" w:rsidP="005B09B4">
      <w:pPr>
        <w:pStyle w:val="NoPaddingFontSize1"/>
      </w:pPr>
    </w:p>
    <w:p w:rsidR="00000000" w:rsidRPr="005B09B4" w:rsidP="005B09B4">
      <w:pPr>
        <w:pStyle w:val="AllowPageBreak"/>
      </w:pPr>
    </w:p>
    <w:p w:rsidR="00000000" w:rsidRPr="005B09B4" w:rsidP="005B09B4">
      <w:pPr>
        <w:pStyle w:val="Heading1"/>
      </w:pPr>
      <w:bookmarkStart w:id="9" w:name="O_1297602"/>
      <w:bookmarkEnd w:id="9"/>
      <w:r w:rsidRPr="005B09B4">
        <w:t>Unit Mappi</w:t>
      </w:r>
      <w:r w:rsidRPr="005B09B4">
        <w:t>ng Information</w:t>
      </w:r>
    </w:p>
    <w:tbl>
      <w:tblPr>
        <w:tblW w:w="0" w:type="auto"/>
        <w:tblCellMar>
          <w:left w:w="62" w:type="dxa"/>
          <w:right w:w="62" w:type="dxa"/>
        </w:tblCellMar>
        <w:tblLook w:val="0000"/>
      </w:tblPr>
      <w:tblGrid>
        <w:gridCol w:w="9196"/>
      </w:tblGrid>
      <w:tr w:rsidTr="004776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09B4" w:rsidP="005B09B4">
            <w:pPr>
              <w:pStyle w:val="BodyText"/>
            </w:pPr>
            <w:r w:rsidRPr="005B09B4">
              <w:t xml:space="preserve">This unit supersedes and is equivalent to POLGEN016 Conduct briefings and debriefings in a policing environment. </w:t>
            </w:r>
          </w:p>
        </w:tc>
      </w:tr>
    </w:tbl>
    <w:p w:rsidR="00000000" w:rsidRPr="005B09B4" w:rsidP="005B09B4">
      <w:pPr>
        <w:pStyle w:val="NoPaddingFontSize1"/>
      </w:pPr>
    </w:p>
    <w:p w:rsidR="00000000" w:rsidRPr="005B09B4" w:rsidP="005B09B4">
      <w:pPr>
        <w:pStyle w:val="AllowPageBreak"/>
      </w:pPr>
    </w:p>
    <w:p w:rsidR="00000000" w:rsidRPr="005B09B4" w:rsidP="005B09B4">
      <w:pPr>
        <w:pStyle w:val="Heading1"/>
      </w:pPr>
      <w:bookmarkStart w:id="10" w:name="O_1297611"/>
      <w:bookmarkEnd w:id="10"/>
      <w:r w:rsidRPr="005B09B4">
        <w:t>Links</w:t>
      </w:r>
    </w:p>
    <w:p w:rsidR="00000000" w:rsidRPr="005B09B4" w:rsidP="00477694">
      <w:pPr>
        <w:pStyle w:val="BodyText"/>
      </w:pPr>
      <w:r w:rsidRPr="005B09B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2392B">
        <w:rPr>
          <w:rStyle w:val="Hyperlink"/>
        </w:rPr>
        <w:t>https://vetnet.gov.au/Pages/TrainingDocs.aspx?q=98c3984e-2cf1-48a8-8ed1-85e4b92e7351</w:t>
      </w:r>
      <w:r>
        <w:fldChar w:fldCharType="end"/>
      </w:r>
    </w:p>
    <w:p w:rsidR="00000000" w:rsidRPr="005B09B4" w:rsidP="005B09B4"/>
    <w:sectPr w:rsidSect="005B09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B4" w:rsidRPr="00477694" w:rsidP="00477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94" w:rsidP="005B09B4">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7694" w:rsidP="005B09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77694" w:rsidP="005B0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9B4" w:rsidRPr="00477694" w:rsidP="004776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94" w:rsidRPr="002D2AF8" w:rsidP="005B09B4">
    <w:pPr>
      <w:pStyle w:val="Header"/>
      <w:framePr w:wrap="around"/>
    </w:pPr>
    <w:r>
      <w:fldChar w:fldCharType="begin"/>
    </w:r>
    <w:r>
      <w:instrText xml:space="preserve"> TITLE   \* MERGEFORMAT </w:instrText>
    </w:r>
    <w:r>
      <w:fldChar w:fldCharType="separate"/>
    </w:r>
    <w:r>
      <w:t>POLGEN035 Conduct briefings and debriefings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477694" w:rsidP="005B0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E24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F0A6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9B4"/>
    <w:pPr>
      <w:spacing w:before="360" w:after="60"/>
      <w:outlineLvl w:val="0"/>
    </w:pPr>
    <w:rPr>
      <w:sz w:val="32"/>
    </w:rPr>
  </w:style>
  <w:style w:type="paragraph" w:styleId="Heading2">
    <w:name w:val="heading 2"/>
    <w:basedOn w:val="HeadingBase"/>
    <w:next w:val="BodyText"/>
    <w:link w:val="Heading2Char"/>
    <w:qFormat/>
    <w:rsid w:val="005B09B4"/>
    <w:pPr>
      <w:keepLines/>
      <w:spacing w:before="240" w:after="120"/>
      <w:outlineLvl w:val="1"/>
    </w:pPr>
    <w:rPr>
      <w:sz w:val="28"/>
      <w:szCs w:val="40"/>
    </w:rPr>
  </w:style>
  <w:style w:type="paragraph" w:styleId="Heading3">
    <w:name w:val="heading 3"/>
    <w:basedOn w:val="HeadingBase"/>
    <w:next w:val="BodyText"/>
    <w:link w:val="Heading3Char"/>
    <w:qFormat/>
    <w:rsid w:val="005B09B4"/>
    <w:pPr>
      <w:spacing w:before="180" w:after="120"/>
      <w:outlineLvl w:val="2"/>
    </w:pPr>
    <w:rPr>
      <w:spacing w:val="-10"/>
      <w:kern w:val="32"/>
    </w:rPr>
  </w:style>
  <w:style w:type="paragraph" w:styleId="Heading4">
    <w:name w:val="heading 4"/>
    <w:basedOn w:val="HeadingBase"/>
    <w:next w:val="BodyText"/>
    <w:link w:val="Heading4Char"/>
    <w:qFormat/>
    <w:rsid w:val="005B09B4"/>
    <w:pPr>
      <w:spacing w:before="160" w:after="120"/>
      <w:outlineLvl w:val="3"/>
    </w:pPr>
    <w:rPr>
      <w:sz w:val="22"/>
    </w:rPr>
  </w:style>
  <w:style w:type="paragraph" w:styleId="Heading5">
    <w:name w:val="heading 5"/>
    <w:basedOn w:val="HeadingBase"/>
    <w:next w:val="Normal"/>
    <w:link w:val="Heading5Char"/>
    <w:qFormat/>
    <w:rsid w:val="005B09B4"/>
    <w:pPr>
      <w:spacing w:before="80"/>
      <w:outlineLvl w:val="4"/>
    </w:pPr>
    <w:rPr>
      <w:color w:val="918585"/>
      <w:sz w:val="20"/>
    </w:rPr>
  </w:style>
  <w:style w:type="paragraph" w:styleId="Heading6">
    <w:name w:val="heading 6"/>
    <w:basedOn w:val="HeadingBase"/>
    <w:next w:val="Normal"/>
    <w:link w:val="Heading6Char"/>
    <w:qFormat/>
    <w:rsid w:val="005B09B4"/>
    <w:pPr>
      <w:spacing w:before="60"/>
      <w:outlineLvl w:val="5"/>
    </w:pPr>
    <w:rPr>
      <w:color w:val="918585"/>
      <w:sz w:val="20"/>
    </w:rPr>
  </w:style>
  <w:style w:type="paragraph" w:styleId="Heading7">
    <w:name w:val="heading 7"/>
    <w:basedOn w:val="Normal"/>
    <w:next w:val="Normal"/>
    <w:link w:val="Heading7Char"/>
    <w:qFormat/>
    <w:rsid w:val="005B09B4"/>
    <w:pPr>
      <w:ind w:left="720"/>
      <w:outlineLvl w:val="6"/>
    </w:pPr>
    <w:rPr>
      <w:i/>
    </w:rPr>
  </w:style>
  <w:style w:type="paragraph" w:styleId="Heading8">
    <w:name w:val="heading 8"/>
    <w:basedOn w:val="Normal"/>
    <w:next w:val="Normal"/>
    <w:link w:val="Heading8Char"/>
    <w:qFormat/>
    <w:rsid w:val="005B09B4"/>
    <w:pPr>
      <w:ind w:left="720"/>
      <w:outlineLvl w:val="7"/>
    </w:pPr>
    <w:rPr>
      <w:i/>
    </w:rPr>
  </w:style>
  <w:style w:type="paragraph" w:styleId="Heading9">
    <w:name w:val="heading 9"/>
    <w:basedOn w:val="Normal"/>
    <w:next w:val="Normal"/>
    <w:link w:val="Heading9Char"/>
    <w:qFormat/>
    <w:rsid w:val="005B09B4"/>
    <w:pPr>
      <w:ind w:left="720"/>
      <w:outlineLvl w:val="8"/>
    </w:pPr>
    <w:rPr>
      <w:i/>
    </w:rPr>
  </w:style>
  <w:style w:type="character" w:default="1" w:styleId="DefaultParagraphFont">
    <w:name w:val="Default Paragraph Font"/>
    <w:uiPriority w:val="1"/>
    <w:unhideWhenUsed/>
    <w:rsid w:val="005B0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9B4"/>
  </w:style>
  <w:style w:type="character" w:customStyle="1" w:styleId="Heading1Char">
    <w:name w:val="Heading 1 Char"/>
    <w:basedOn w:val="DefaultParagraphFont"/>
    <w:link w:val="Heading1"/>
    <w:rsid w:val="005B09B4"/>
    <w:rPr>
      <w:rFonts w:ascii="Times New Roman" w:eastAsia="Times New Roman" w:hAnsi="Times New Roman" w:cs="Times New Roman"/>
      <w:b/>
      <w:sz w:val="32"/>
      <w:szCs w:val="20"/>
      <w:lang w:eastAsia="en-US"/>
    </w:rPr>
  </w:style>
  <w:style w:type="paragraph" w:styleId="BodyText">
    <w:name w:val="Body Text"/>
    <w:basedOn w:val="Normal"/>
    <w:link w:val="BodyTextChar"/>
    <w:rsid w:val="005B09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9B4"/>
    <w:rPr>
      <w:rFonts w:ascii="Times New Roman" w:eastAsia="Times New Roman" w:hAnsi="Times New Roman" w:cs="Times New Roman"/>
      <w:sz w:val="24"/>
      <w:lang w:eastAsia="en-US"/>
    </w:rPr>
  </w:style>
  <w:style w:type="paragraph" w:styleId="ListBullet">
    <w:name w:val="List Bullet"/>
    <w:basedOn w:val="List"/>
    <w:rsid w:val="005B09B4"/>
    <w:pPr>
      <w:numPr>
        <w:numId w:val="11"/>
      </w:numPr>
      <w:tabs>
        <w:tab w:val="clear" w:pos="340"/>
      </w:tabs>
      <w:spacing w:before="40" w:after="40"/>
    </w:pPr>
  </w:style>
  <w:style w:type="character" w:customStyle="1" w:styleId="SpecialBold">
    <w:name w:val="Special Bold"/>
    <w:basedOn w:val="DefaultParagraphFont"/>
    <w:rsid w:val="005B09B4"/>
    <w:rPr>
      <w:b/>
      <w:spacing w:val="0"/>
    </w:rPr>
  </w:style>
  <w:style w:type="paragraph" w:customStyle="1" w:styleId="SuperHeading">
    <w:name w:val="SuperHeading"/>
    <w:basedOn w:val="Normal"/>
    <w:rsid w:val="005B09B4"/>
    <w:pPr>
      <w:spacing w:before="240" w:after="120"/>
      <w:outlineLvl w:val="0"/>
    </w:pPr>
    <w:rPr>
      <w:rFonts w:ascii="Times New Roman" w:hAnsi="Times New Roman"/>
      <w:b/>
      <w:sz w:val="32"/>
    </w:rPr>
  </w:style>
  <w:style w:type="paragraph" w:customStyle="1" w:styleId="AllowPageBreak">
    <w:name w:val="AllowPageBreak"/>
    <w:rsid w:val="005B09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0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9B4"/>
    <w:rPr>
      <w:rFonts w:ascii="Courier New" w:eastAsia="Times New Roman" w:hAnsi="Courier New" w:cs="Times New Roman"/>
      <w:i/>
      <w:szCs w:val="20"/>
      <w:lang w:eastAsia="en-US"/>
    </w:rPr>
  </w:style>
  <w:style w:type="paragraph" w:customStyle="1" w:styleId="HeadingBase">
    <w:name w:val="Heading Base"/>
    <w:rsid w:val="005B0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9B4"/>
    <w:pPr>
      <w:tabs>
        <w:tab w:val="right" w:leader="dot" w:pos="9072"/>
      </w:tabs>
      <w:ind w:left="567"/>
    </w:pPr>
    <w:rPr>
      <w:szCs w:val="22"/>
    </w:rPr>
  </w:style>
  <w:style w:type="paragraph" w:customStyle="1" w:styleId="TOCBase">
    <w:name w:val="TOC Base"/>
    <w:rsid w:val="005B0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9B4"/>
    <w:pPr>
      <w:tabs>
        <w:tab w:val="right" w:leader="dot" w:pos="9072"/>
      </w:tabs>
      <w:spacing w:before="40" w:after="40"/>
      <w:ind w:left="284"/>
    </w:pPr>
    <w:rPr>
      <w:rFonts w:ascii="Times New Roman" w:hAnsi="Times New Roman"/>
    </w:rPr>
  </w:style>
  <w:style w:type="paragraph" w:styleId="TOC1">
    <w:name w:val="toc 1"/>
    <w:basedOn w:val="TOCBase"/>
    <w:next w:val="Normal"/>
    <w:rsid w:val="005B0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9B4"/>
    <w:rPr>
      <w:rFonts w:ascii="Times New Roman" w:eastAsia="Times New Roman" w:hAnsi="Times New Roman" w:cs="Times New Roman"/>
      <w:sz w:val="16"/>
      <w:lang w:eastAsia="en-US"/>
    </w:rPr>
  </w:style>
  <w:style w:type="paragraph" w:styleId="Title">
    <w:name w:val="Title"/>
    <w:basedOn w:val="HeadingBase"/>
    <w:link w:val="TitleChar"/>
    <w:qFormat/>
    <w:rsid w:val="005B09B4"/>
    <w:pPr>
      <w:spacing w:before="5040"/>
      <w:jc w:val="center"/>
    </w:pPr>
    <w:rPr>
      <w:sz w:val="48"/>
      <w:szCs w:val="72"/>
      <w:lang w:val="en-US"/>
    </w:rPr>
  </w:style>
  <w:style w:type="character" w:customStyle="1" w:styleId="TitleChar">
    <w:name w:val="Title Char"/>
    <w:basedOn w:val="DefaultParagraphFont"/>
    <w:link w:val="Title"/>
    <w:rsid w:val="005B0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9B4"/>
    <w:pPr>
      <w:tabs>
        <w:tab w:val="left" w:pos="3600"/>
        <w:tab w:val="left" w:pos="3958"/>
      </w:tabs>
    </w:pPr>
  </w:style>
  <w:style w:type="paragraph" w:styleId="List">
    <w:name w:val="List"/>
    <w:basedOn w:val="BodyText"/>
    <w:next w:val="BodyText"/>
    <w:rsid w:val="005B09B4"/>
    <w:pPr>
      <w:tabs>
        <w:tab w:val="left" w:pos="340"/>
      </w:tabs>
      <w:spacing w:before="60" w:after="60"/>
      <w:ind w:left="340" w:hanging="340"/>
    </w:pPr>
  </w:style>
  <w:style w:type="paragraph" w:customStyle="1" w:styleId="Note">
    <w:name w:val="Note"/>
    <w:basedOn w:val="BodyText"/>
    <w:rsid w:val="005B0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9B4"/>
    <w:pPr>
      <w:framePr w:wrap="auto" w:hAnchor="text" w:y="6049"/>
    </w:pPr>
    <w:rPr>
      <w:color w:val="000000"/>
      <w:sz w:val="40"/>
    </w:rPr>
  </w:style>
  <w:style w:type="paragraph" w:customStyle="1" w:styleId="TOCTitle">
    <w:name w:val="TOCTitle"/>
    <w:basedOn w:val="Heading1"/>
    <w:rsid w:val="005B09B4"/>
    <w:pPr>
      <w:spacing w:after="240"/>
      <w:jc w:val="center"/>
      <w:outlineLvl w:val="9"/>
    </w:pPr>
    <w:rPr>
      <w:caps/>
    </w:rPr>
  </w:style>
  <w:style w:type="paragraph" w:customStyle="1" w:styleId="Version">
    <w:name w:val="Version"/>
    <w:rsid w:val="005B09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9B4"/>
    <w:pPr>
      <w:numPr>
        <w:numId w:val="12"/>
      </w:numPr>
      <w:tabs>
        <w:tab w:val="clear" w:pos="680"/>
      </w:tabs>
    </w:pPr>
  </w:style>
  <w:style w:type="paragraph" w:styleId="Index1">
    <w:name w:val="index 1"/>
    <w:basedOn w:val="Normal"/>
    <w:next w:val="Normal"/>
    <w:semiHidden/>
    <w:rsid w:val="005B09B4"/>
    <w:pPr>
      <w:keepNext w:val="0"/>
      <w:tabs>
        <w:tab w:val="right" w:pos="4176"/>
      </w:tabs>
      <w:ind w:left="198" w:hanging="198"/>
    </w:pPr>
    <w:rPr>
      <w:rFonts w:ascii="Garamond" w:hAnsi="Garamond"/>
    </w:rPr>
  </w:style>
  <w:style w:type="paragraph" w:styleId="IndexHeading">
    <w:name w:val="index heading"/>
    <w:basedOn w:val="Normal"/>
    <w:next w:val="Index1"/>
    <w:semiHidden/>
    <w:rsid w:val="005B09B4"/>
    <w:pPr>
      <w:spacing w:before="120" w:after="120"/>
    </w:pPr>
    <w:rPr>
      <w:rFonts w:ascii="Arial" w:hAnsi="Arial"/>
      <w:b/>
      <w:color w:val="918585"/>
      <w:sz w:val="24"/>
    </w:rPr>
  </w:style>
  <w:style w:type="paragraph" w:styleId="Header">
    <w:name w:val="header"/>
    <w:basedOn w:val="Normal"/>
    <w:link w:val="HeaderChar"/>
    <w:rsid w:val="005B0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9B4"/>
    <w:rPr>
      <w:rFonts w:ascii="Times New Roman" w:eastAsia="Times New Roman" w:hAnsi="Times New Roman" w:cs="Times New Roman"/>
      <w:sz w:val="16"/>
      <w:szCs w:val="20"/>
      <w:lang w:val="en-GB" w:eastAsia="en-US"/>
    </w:rPr>
  </w:style>
  <w:style w:type="paragraph" w:customStyle="1" w:styleId="Chapter">
    <w:name w:val="Chapter"/>
    <w:basedOn w:val="Normal"/>
    <w:rsid w:val="005B09B4"/>
    <w:pPr>
      <w:spacing w:before="240"/>
    </w:pPr>
    <w:rPr>
      <w:rFonts w:ascii="Times New Roman" w:hAnsi="Times New Roman"/>
      <w:smallCaps/>
      <w:spacing w:val="80"/>
      <w:sz w:val="28"/>
    </w:rPr>
  </w:style>
  <w:style w:type="paragraph" w:customStyle="1" w:styleId="InChapter">
    <w:name w:val="InChapter"/>
    <w:basedOn w:val="Heading3"/>
    <w:rsid w:val="005B09B4"/>
    <w:pPr>
      <w:spacing w:after="240"/>
      <w:outlineLvl w:val="9"/>
    </w:pPr>
    <w:rPr>
      <w:noProof/>
    </w:rPr>
  </w:style>
  <w:style w:type="paragraph" w:styleId="Index2">
    <w:name w:val="index 2"/>
    <w:basedOn w:val="Normal"/>
    <w:next w:val="Normal"/>
    <w:semiHidden/>
    <w:rsid w:val="005B09B4"/>
    <w:pPr>
      <w:tabs>
        <w:tab w:val="right" w:pos="4176"/>
      </w:tabs>
      <w:ind w:left="568" w:hanging="284"/>
    </w:pPr>
    <w:rPr>
      <w:rFonts w:ascii="Garamond" w:hAnsi="Garamond"/>
    </w:rPr>
  </w:style>
  <w:style w:type="paragraph" w:customStyle="1" w:styleId="Byline">
    <w:name w:val="Byline"/>
    <w:rsid w:val="005B0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9B4"/>
    <w:pPr>
      <w:tabs>
        <w:tab w:val="clear" w:pos="3600"/>
        <w:tab w:val="clear" w:pos="3958"/>
      </w:tabs>
      <w:jc w:val="right"/>
    </w:pPr>
  </w:style>
  <w:style w:type="character" w:styleId="Emphasis">
    <w:name w:val="Emphasis"/>
    <w:basedOn w:val="DefaultParagraphFont"/>
    <w:qFormat/>
    <w:rsid w:val="005B09B4"/>
    <w:rPr>
      <w:i/>
    </w:rPr>
  </w:style>
  <w:style w:type="paragraph" w:styleId="Caption">
    <w:name w:val="caption"/>
    <w:basedOn w:val="BodyText"/>
    <w:next w:val="Normal"/>
    <w:qFormat/>
    <w:rsid w:val="005B09B4"/>
    <w:pPr>
      <w:framePr w:w="2268" w:hSpace="181" w:vSpace="181" w:wrap="around" w:vAnchor="text" w:hAnchor="page" w:x="1135" w:y="285" w:anchorLock="1"/>
    </w:pPr>
    <w:rPr>
      <w:i/>
    </w:rPr>
  </w:style>
  <w:style w:type="paragraph" w:customStyle="1" w:styleId="MiniTOCTitle">
    <w:name w:val="MiniTOCTitle"/>
    <w:basedOn w:val="Heading4"/>
    <w:rsid w:val="005B09B4"/>
    <w:pPr>
      <w:spacing w:before="240"/>
      <w:outlineLvl w:val="9"/>
    </w:pPr>
    <w:rPr>
      <w:noProof/>
      <w:sz w:val="24"/>
    </w:rPr>
  </w:style>
  <w:style w:type="paragraph" w:customStyle="1" w:styleId="MiniTOCItem">
    <w:name w:val="MiniTOCItem"/>
    <w:basedOn w:val="ListBullet"/>
    <w:rsid w:val="005B09B4"/>
    <w:pPr>
      <w:numPr>
        <w:numId w:val="0"/>
      </w:numPr>
      <w:tabs>
        <w:tab w:val="right" w:leader="dot" w:pos="6521"/>
      </w:tabs>
      <w:spacing w:before="0" w:after="0"/>
    </w:pPr>
  </w:style>
  <w:style w:type="paragraph" w:customStyle="1" w:styleId="TOFTitle">
    <w:name w:val="TOFTitle"/>
    <w:basedOn w:val="TOCTitle"/>
    <w:rsid w:val="005B09B4"/>
  </w:style>
  <w:style w:type="paragraph" w:styleId="TableofFigures">
    <w:name w:val="table of figures"/>
    <w:basedOn w:val="Normal"/>
    <w:next w:val="Normal"/>
    <w:semiHidden/>
    <w:rsid w:val="005B09B4"/>
    <w:pPr>
      <w:tabs>
        <w:tab w:val="right" w:leader="dot" w:pos="9072"/>
      </w:tabs>
      <w:ind w:left="970" w:hanging="403"/>
    </w:pPr>
    <w:rPr>
      <w:rFonts w:ascii="Times New Roman" w:hAnsi="Times New Roman"/>
      <w:b/>
    </w:rPr>
  </w:style>
  <w:style w:type="paragraph" w:styleId="ListNumber">
    <w:name w:val="List Number"/>
    <w:basedOn w:val="List"/>
    <w:rsid w:val="005B09B4"/>
    <w:pPr>
      <w:numPr>
        <w:numId w:val="14"/>
      </w:numPr>
      <w:tabs>
        <w:tab w:val="clear" w:pos="340"/>
      </w:tabs>
    </w:pPr>
  </w:style>
  <w:style w:type="character" w:customStyle="1" w:styleId="WingdingSymbols">
    <w:name w:val="Wingding Symbols"/>
    <w:rsid w:val="005B09B4"/>
    <w:rPr>
      <w:rFonts w:ascii="Wingdings" w:hAnsi="Wingdings"/>
    </w:rPr>
  </w:style>
  <w:style w:type="paragraph" w:customStyle="1" w:styleId="TableHeading">
    <w:name w:val="Table Heading"/>
    <w:basedOn w:val="HeadingBase"/>
    <w:rsid w:val="005B09B4"/>
    <w:pPr>
      <w:keepLines/>
      <w:pBdr>
        <w:bottom w:val="single" w:sz="6" w:space="1" w:color="918585"/>
      </w:pBdr>
      <w:spacing w:before="240"/>
    </w:pPr>
  </w:style>
  <w:style w:type="character" w:customStyle="1" w:styleId="HotSpot">
    <w:name w:val="HotSpot"/>
    <w:rsid w:val="005B09B4"/>
    <w:rPr>
      <w:color w:val="0033CC"/>
      <w:u w:val="none"/>
    </w:rPr>
  </w:style>
  <w:style w:type="paragraph" w:customStyle="1" w:styleId="BodyTextRight">
    <w:name w:val="Body Text Right"/>
    <w:basedOn w:val="BodyText"/>
    <w:rsid w:val="005B09B4"/>
    <w:pPr>
      <w:spacing w:before="0" w:after="0"/>
      <w:jc w:val="right"/>
    </w:pPr>
  </w:style>
  <w:style w:type="paragraph" w:styleId="Index3">
    <w:name w:val="index 3"/>
    <w:basedOn w:val="ListNumber2"/>
    <w:next w:val="Normal"/>
    <w:semiHidden/>
    <w:rsid w:val="005B09B4"/>
    <w:pPr>
      <w:numPr>
        <w:numId w:val="0"/>
      </w:numPr>
      <w:tabs>
        <w:tab w:val="right" w:leader="dot" w:pos="4176"/>
      </w:tabs>
    </w:pPr>
  </w:style>
  <w:style w:type="paragraph" w:styleId="ListNumber2">
    <w:name w:val="List Number 2"/>
    <w:basedOn w:val="List2"/>
    <w:rsid w:val="005B09B4"/>
    <w:pPr>
      <w:numPr>
        <w:numId w:val="9"/>
      </w:numPr>
      <w:tabs>
        <w:tab w:val="clear" w:pos="1060"/>
      </w:tabs>
    </w:pPr>
  </w:style>
  <w:style w:type="paragraph" w:customStyle="1" w:styleId="MarginNote">
    <w:name w:val="Margin Note"/>
    <w:basedOn w:val="BodyText"/>
    <w:rsid w:val="005B0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9B4"/>
    <w:rPr>
      <w:sz w:val="32"/>
    </w:rPr>
  </w:style>
  <w:style w:type="paragraph" w:customStyle="1" w:styleId="HeadingProcedure">
    <w:name w:val="Heading Procedure"/>
    <w:basedOn w:val="HeadingBase"/>
    <w:next w:val="Normal"/>
    <w:rsid w:val="005B09B4"/>
    <w:pPr>
      <w:tabs>
        <w:tab w:val="left" w:pos="0"/>
      </w:tabs>
      <w:spacing w:before="120" w:after="60"/>
    </w:pPr>
    <w:rPr>
      <w:i/>
      <w:color w:val="918585"/>
      <w:sz w:val="22"/>
    </w:rPr>
  </w:style>
  <w:style w:type="paragraph" w:customStyle="1" w:styleId="TableBodyText">
    <w:name w:val="Table Body Text"/>
    <w:basedOn w:val="BodyText"/>
    <w:rsid w:val="005B09B4"/>
    <w:pPr>
      <w:spacing w:before="60" w:after="60"/>
    </w:pPr>
  </w:style>
  <w:style w:type="paragraph" w:styleId="ListContinue">
    <w:name w:val="List Continue"/>
    <w:basedOn w:val="List"/>
    <w:rsid w:val="005B09B4"/>
    <w:pPr>
      <w:ind w:firstLine="0"/>
    </w:pPr>
  </w:style>
  <w:style w:type="paragraph" w:customStyle="1" w:styleId="ListNote">
    <w:name w:val="List Note"/>
    <w:basedOn w:val="List"/>
    <w:rsid w:val="005B09B4"/>
    <w:pPr>
      <w:pBdr>
        <w:top w:val="single" w:sz="6" w:space="2" w:color="918585"/>
        <w:bottom w:val="single" w:sz="6" w:space="2" w:color="918585"/>
      </w:pBdr>
      <w:tabs>
        <w:tab w:val="left" w:pos="1021"/>
      </w:tabs>
      <w:ind w:firstLine="0"/>
    </w:pPr>
  </w:style>
  <w:style w:type="paragraph" w:customStyle="1" w:styleId="Warning">
    <w:name w:val="Warning"/>
    <w:basedOn w:val="BodyText"/>
    <w:rsid w:val="005B09B4"/>
    <w:pPr>
      <w:shd w:val="clear" w:color="auto" w:fill="D9D9D9"/>
      <w:tabs>
        <w:tab w:val="left" w:pos="992"/>
      </w:tabs>
      <w:ind w:left="119" w:right="119"/>
    </w:pPr>
    <w:rPr>
      <w:sz w:val="20"/>
    </w:rPr>
  </w:style>
  <w:style w:type="paragraph" w:customStyle="1" w:styleId="MarginIcons">
    <w:name w:val="Margin Icons"/>
    <w:basedOn w:val="BodyText"/>
    <w:rsid w:val="005B0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9B4"/>
    <w:rPr>
      <w:rFonts w:ascii="Courier New" w:hAnsi="Courier New"/>
    </w:rPr>
  </w:style>
  <w:style w:type="paragraph" w:customStyle="1" w:styleId="NoteBullet">
    <w:name w:val="Note Bullet"/>
    <w:basedOn w:val="Note"/>
    <w:rsid w:val="005B09B4"/>
    <w:pPr>
      <w:tabs>
        <w:tab w:val="clear" w:pos="680"/>
      </w:tabs>
      <w:spacing w:before="60" w:after="60"/>
    </w:pPr>
  </w:style>
  <w:style w:type="paragraph" w:customStyle="1" w:styleId="SubHeading2">
    <w:name w:val="SubHeading2"/>
    <w:basedOn w:val="HeadingBase"/>
    <w:rsid w:val="005B09B4"/>
    <w:pPr>
      <w:spacing w:before="240" w:after="60"/>
    </w:pPr>
    <w:rPr>
      <w:sz w:val="20"/>
    </w:rPr>
  </w:style>
  <w:style w:type="paragraph" w:customStyle="1" w:styleId="SubHeading1">
    <w:name w:val="SubHeading1"/>
    <w:basedOn w:val="HeadingBase"/>
    <w:rsid w:val="005B09B4"/>
    <w:pPr>
      <w:spacing w:before="240" w:after="60"/>
    </w:pPr>
    <w:rPr>
      <w:color w:val="918585"/>
      <w:sz w:val="22"/>
    </w:rPr>
  </w:style>
  <w:style w:type="paragraph" w:customStyle="1" w:styleId="SideHeading">
    <w:name w:val="Side Heading"/>
    <w:basedOn w:val="HeadingBase"/>
    <w:rsid w:val="005B0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9B4"/>
    <w:pPr>
      <w:numPr>
        <w:numId w:val="10"/>
      </w:numPr>
    </w:pPr>
  </w:style>
  <w:style w:type="paragraph" w:styleId="PlainText">
    <w:name w:val="Plain Text"/>
    <w:basedOn w:val="Normal"/>
    <w:link w:val="PlainTextChar"/>
    <w:rsid w:val="005B09B4"/>
    <w:rPr>
      <w:sz w:val="20"/>
    </w:rPr>
  </w:style>
  <w:style w:type="character" w:customStyle="1" w:styleId="PlainTextChar">
    <w:name w:val="Plain Text Char"/>
    <w:basedOn w:val="DefaultParagraphFont"/>
    <w:link w:val="PlainText"/>
    <w:rsid w:val="005B09B4"/>
    <w:rPr>
      <w:rFonts w:ascii="Courier New" w:eastAsia="Times New Roman" w:hAnsi="Courier New" w:cs="Times New Roman"/>
      <w:sz w:val="20"/>
      <w:szCs w:val="20"/>
      <w:lang w:eastAsia="en-US"/>
    </w:rPr>
  </w:style>
  <w:style w:type="character" w:customStyle="1" w:styleId="MenuOption">
    <w:name w:val="Menu Option"/>
    <w:basedOn w:val="DefaultParagraphFont"/>
    <w:rsid w:val="005B09B4"/>
    <w:rPr>
      <w:b/>
      <w:smallCaps/>
    </w:rPr>
  </w:style>
  <w:style w:type="paragraph" w:customStyle="1" w:styleId="TableListNumber">
    <w:name w:val="Table List Number"/>
    <w:basedOn w:val="ListNumber"/>
    <w:rsid w:val="005B09B4"/>
    <w:pPr>
      <w:numPr>
        <w:numId w:val="0"/>
      </w:numPr>
    </w:pPr>
  </w:style>
  <w:style w:type="paragraph" w:styleId="TOC4">
    <w:name w:val="toc 4"/>
    <w:basedOn w:val="TOCBase"/>
    <w:next w:val="Normal"/>
    <w:semiHidden/>
    <w:rsid w:val="005B09B4"/>
    <w:pPr>
      <w:tabs>
        <w:tab w:val="right" w:leader="dot" w:pos="9071"/>
      </w:tabs>
      <w:ind w:left="1701"/>
    </w:pPr>
  </w:style>
  <w:style w:type="paragraph" w:customStyle="1" w:styleId="ListAlpha">
    <w:name w:val="List Alpha"/>
    <w:basedOn w:val="List"/>
    <w:rsid w:val="005B09B4"/>
    <w:pPr>
      <w:numPr>
        <w:numId w:val="8"/>
      </w:numPr>
    </w:pPr>
  </w:style>
  <w:style w:type="paragraph" w:customStyle="1" w:styleId="ListAlpha2">
    <w:name w:val="List Alpha 2"/>
    <w:basedOn w:val="List2"/>
    <w:rsid w:val="005B09B4"/>
    <w:pPr>
      <w:numPr>
        <w:numId w:val="7"/>
      </w:numPr>
    </w:pPr>
  </w:style>
  <w:style w:type="paragraph" w:styleId="List2">
    <w:name w:val="List 2"/>
    <w:basedOn w:val="BodyText"/>
    <w:rsid w:val="005B09B4"/>
    <w:pPr>
      <w:tabs>
        <w:tab w:val="left" w:pos="680"/>
      </w:tabs>
      <w:spacing w:before="60" w:after="60"/>
      <w:ind w:left="680" w:hanging="340"/>
    </w:pPr>
  </w:style>
  <w:style w:type="paragraph" w:styleId="List3">
    <w:name w:val="List 3"/>
    <w:basedOn w:val="BodyText"/>
    <w:rsid w:val="005B09B4"/>
    <w:pPr>
      <w:tabs>
        <w:tab w:val="left" w:pos="1021"/>
      </w:tabs>
      <w:spacing w:before="60" w:after="60"/>
      <w:ind w:left="1020" w:hanging="340"/>
    </w:pPr>
  </w:style>
  <w:style w:type="paragraph" w:styleId="List4">
    <w:name w:val="List 4"/>
    <w:basedOn w:val="BodyText"/>
    <w:rsid w:val="005B09B4"/>
    <w:pPr>
      <w:tabs>
        <w:tab w:val="left" w:pos="1361"/>
      </w:tabs>
      <w:spacing w:before="60" w:after="60"/>
      <w:ind w:left="1361" w:hanging="340"/>
    </w:pPr>
  </w:style>
  <w:style w:type="paragraph" w:styleId="List5">
    <w:name w:val="List 5"/>
    <w:basedOn w:val="BodyText"/>
    <w:rsid w:val="005B09B4"/>
    <w:pPr>
      <w:tabs>
        <w:tab w:val="left" w:pos="1701"/>
      </w:tabs>
      <w:spacing w:before="60" w:after="60"/>
      <w:ind w:left="1701" w:hanging="340"/>
    </w:pPr>
  </w:style>
  <w:style w:type="paragraph" w:styleId="ListBullet3">
    <w:name w:val="List Bullet 3"/>
    <w:basedOn w:val="List3"/>
    <w:rsid w:val="005B09B4"/>
    <w:pPr>
      <w:numPr>
        <w:numId w:val="13"/>
      </w:numPr>
      <w:tabs>
        <w:tab w:val="clear" w:pos="1021"/>
      </w:tabs>
      <w:ind w:left="1037" w:hanging="357"/>
    </w:pPr>
  </w:style>
  <w:style w:type="paragraph" w:styleId="ListBullet4">
    <w:name w:val="List Bullet 4"/>
    <w:basedOn w:val="List4"/>
    <w:rsid w:val="005B09B4"/>
    <w:pPr>
      <w:numPr>
        <w:numId w:val="2"/>
      </w:numPr>
      <w:tabs>
        <w:tab w:val="clear" w:pos="1361"/>
      </w:tabs>
    </w:pPr>
  </w:style>
  <w:style w:type="paragraph" w:styleId="ListBullet5">
    <w:name w:val="List Bullet 5"/>
    <w:basedOn w:val="List5"/>
    <w:rsid w:val="005B09B4"/>
    <w:pPr>
      <w:numPr>
        <w:numId w:val="3"/>
      </w:numPr>
    </w:pPr>
  </w:style>
  <w:style w:type="paragraph" w:styleId="ListContinue2">
    <w:name w:val="List Continue 2"/>
    <w:basedOn w:val="List2"/>
    <w:rsid w:val="005B09B4"/>
    <w:pPr>
      <w:ind w:firstLine="0"/>
    </w:pPr>
  </w:style>
  <w:style w:type="paragraph" w:styleId="ListContinue3">
    <w:name w:val="List Continue 3"/>
    <w:basedOn w:val="List3"/>
    <w:rsid w:val="005B09B4"/>
    <w:pPr>
      <w:ind w:left="1021" w:firstLine="0"/>
    </w:pPr>
  </w:style>
  <w:style w:type="paragraph" w:styleId="ListContinue4">
    <w:name w:val="List Continue 4"/>
    <w:basedOn w:val="List4"/>
    <w:rsid w:val="005B09B4"/>
    <w:pPr>
      <w:ind w:firstLine="0"/>
    </w:pPr>
  </w:style>
  <w:style w:type="paragraph" w:styleId="ListContinue5">
    <w:name w:val="List Continue 5"/>
    <w:basedOn w:val="List5"/>
    <w:rsid w:val="005B09B4"/>
    <w:pPr>
      <w:ind w:firstLine="0"/>
    </w:pPr>
  </w:style>
  <w:style w:type="paragraph" w:styleId="ListNumber3">
    <w:name w:val="List Number 3"/>
    <w:basedOn w:val="List3"/>
    <w:rsid w:val="005B09B4"/>
    <w:pPr>
      <w:numPr>
        <w:numId w:val="4"/>
      </w:numPr>
    </w:pPr>
  </w:style>
  <w:style w:type="paragraph" w:styleId="ListNumber4">
    <w:name w:val="List Number 4"/>
    <w:basedOn w:val="List4"/>
    <w:rsid w:val="005B09B4"/>
    <w:pPr>
      <w:numPr>
        <w:numId w:val="5"/>
      </w:numPr>
    </w:pPr>
  </w:style>
  <w:style w:type="paragraph" w:styleId="ListNumber5">
    <w:name w:val="List Number 5"/>
    <w:basedOn w:val="List5"/>
    <w:rsid w:val="005B09B4"/>
    <w:pPr>
      <w:numPr>
        <w:numId w:val="6"/>
      </w:numPr>
    </w:pPr>
  </w:style>
  <w:style w:type="paragraph" w:styleId="BlockText">
    <w:name w:val="Block Text"/>
    <w:basedOn w:val="Normal"/>
    <w:rsid w:val="005B09B4"/>
    <w:pPr>
      <w:spacing w:after="120"/>
      <w:ind w:left="1440" w:right="1440"/>
    </w:pPr>
  </w:style>
  <w:style w:type="character" w:customStyle="1" w:styleId="Subscript">
    <w:name w:val="Subscript"/>
    <w:basedOn w:val="DefaultParagraphFont"/>
    <w:rsid w:val="005B09B4"/>
    <w:rPr>
      <w:sz w:val="16"/>
      <w:vertAlign w:val="subscript"/>
    </w:rPr>
  </w:style>
  <w:style w:type="character" w:customStyle="1" w:styleId="Superscript">
    <w:name w:val="Superscript"/>
    <w:basedOn w:val="DefaultParagraphFont"/>
    <w:rsid w:val="005B09B4"/>
    <w:rPr>
      <w:sz w:val="16"/>
      <w:vertAlign w:val="superscript"/>
    </w:rPr>
  </w:style>
  <w:style w:type="character" w:customStyle="1" w:styleId="Symbols">
    <w:name w:val="Symbols"/>
    <w:basedOn w:val="DefaultParagraphFont"/>
    <w:rsid w:val="005B09B4"/>
    <w:rPr>
      <w:rFonts w:ascii="Symbol" w:hAnsi="Symbol"/>
    </w:rPr>
  </w:style>
  <w:style w:type="character" w:customStyle="1" w:styleId="MenuOptions">
    <w:name w:val="Menu Options"/>
    <w:basedOn w:val="DefaultParagraphFont"/>
    <w:rsid w:val="005B09B4"/>
    <w:rPr>
      <w:rFonts w:ascii="Arial Narrow" w:hAnsi="Arial Narrow"/>
      <w:smallCaps/>
    </w:rPr>
  </w:style>
  <w:style w:type="character" w:customStyle="1" w:styleId="Buttons">
    <w:name w:val="Buttons"/>
    <w:basedOn w:val="DefaultParagraphFont"/>
    <w:rsid w:val="005B09B4"/>
    <w:rPr>
      <w:b/>
    </w:rPr>
  </w:style>
  <w:style w:type="character" w:customStyle="1" w:styleId="Underlined">
    <w:name w:val="Underlined"/>
    <w:basedOn w:val="DefaultParagraphFont"/>
    <w:rsid w:val="005B09B4"/>
    <w:rPr>
      <w:u w:val="single"/>
    </w:rPr>
  </w:style>
  <w:style w:type="paragraph" w:customStyle="1" w:styleId="TableBodyTextRight">
    <w:name w:val="Table Body Text Right"/>
    <w:basedOn w:val="TableBodyText"/>
    <w:rsid w:val="005B09B4"/>
    <w:pPr>
      <w:widowControl w:val="0"/>
      <w:autoSpaceDE w:val="0"/>
      <w:autoSpaceDN w:val="0"/>
      <w:adjustRightInd w:val="0"/>
      <w:jc w:val="right"/>
    </w:pPr>
    <w:rPr>
      <w:rFonts w:cs="Arial"/>
      <w:szCs w:val="18"/>
    </w:rPr>
  </w:style>
  <w:style w:type="paragraph" w:customStyle="1" w:styleId="CopyrightText">
    <w:name w:val="Copyright Text"/>
    <w:basedOn w:val="BodyText"/>
    <w:rsid w:val="005B09B4"/>
    <w:rPr>
      <w:sz w:val="18"/>
    </w:rPr>
  </w:style>
  <w:style w:type="paragraph" w:customStyle="1" w:styleId="BodySmallRight">
    <w:name w:val="Body Small Right"/>
    <w:basedOn w:val="BodyTextRight"/>
    <w:rsid w:val="005B09B4"/>
    <w:rPr>
      <w:sz w:val="18"/>
      <w:szCs w:val="18"/>
    </w:rPr>
  </w:style>
  <w:style w:type="paragraph" w:customStyle="1" w:styleId="MarginEdition">
    <w:name w:val="Margin Edition"/>
    <w:basedOn w:val="MarginNote"/>
    <w:rsid w:val="005B09B4"/>
    <w:pPr>
      <w:spacing w:before="0" w:after="0"/>
    </w:pPr>
    <w:rPr>
      <w:rFonts w:ascii="Times New Roman" w:hAnsi="Times New Roman"/>
      <w:color w:val="999999"/>
    </w:rPr>
  </w:style>
  <w:style w:type="paragraph" w:customStyle="1" w:styleId="Spacer">
    <w:name w:val="Spacer"/>
    <w:basedOn w:val="Normal"/>
    <w:rsid w:val="005B09B4"/>
    <w:rPr>
      <w:sz w:val="2"/>
      <w:szCs w:val="2"/>
    </w:rPr>
  </w:style>
  <w:style w:type="character" w:customStyle="1" w:styleId="Small">
    <w:name w:val="Small"/>
    <w:basedOn w:val="DefaultParagraphFont"/>
    <w:rsid w:val="005B09B4"/>
    <w:rPr>
      <w:sz w:val="16"/>
    </w:rPr>
  </w:style>
  <w:style w:type="paragraph" w:customStyle="1" w:styleId="WideTable">
    <w:name w:val="Wide Table"/>
    <w:basedOn w:val="Normal"/>
    <w:rsid w:val="005B09B4"/>
    <w:pPr>
      <w:ind w:left="-1418"/>
    </w:pPr>
    <w:rPr>
      <w:sz w:val="2"/>
      <w:szCs w:val="2"/>
    </w:rPr>
  </w:style>
  <w:style w:type="character" w:styleId="PageNumber">
    <w:name w:val="page number"/>
    <w:basedOn w:val="DefaultParagraphFont"/>
    <w:rsid w:val="005B09B4"/>
  </w:style>
  <w:style w:type="paragraph" w:styleId="Quote">
    <w:name w:val="Quote"/>
    <w:basedOn w:val="Heading1"/>
    <w:link w:val="QuoteChar"/>
    <w:qFormat/>
    <w:rsid w:val="005B09B4"/>
    <w:rPr>
      <w:b w:val="0"/>
      <w:sz w:val="72"/>
      <w:szCs w:val="72"/>
      <w:lang w:val="en-NZ"/>
    </w:rPr>
  </w:style>
  <w:style w:type="character" w:customStyle="1" w:styleId="QuoteChar">
    <w:name w:val="Quote Char"/>
    <w:basedOn w:val="DefaultParagraphFont"/>
    <w:link w:val="Quote"/>
    <w:rsid w:val="005B0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9B4"/>
    <w:pPr>
      <w:pageBreakBefore/>
    </w:pPr>
  </w:style>
  <w:style w:type="paragraph" w:customStyle="1" w:styleId="Border">
    <w:name w:val="Border"/>
    <w:basedOn w:val="Normal"/>
    <w:qFormat/>
    <w:rsid w:val="005B0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9B4"/>
    <w:rPr>
      <w:b/>
      <w:bCs/>
      <w:i/>
      <w:iCs/>
      <w:color w:val="auto"/>
    </w:rPr>
  </w:style>
  <w:style w:type="paragraph" w:styleId="IntenseQuote">
    <w:name w:val="Intense Quote"/>
    <w:basedOn w:val="Normal"/>
    <w:next w:val="Normal"/>
    <w:link w:val="IntenseQuoteChar"/>
    <w:uiPriority w:val="30"/>
    <w:qFormat/>
    <w:rsid w:val="005B0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9B4"/>
    <w:rPr>
      <w:smallCaps/>
      <w:color w:val="auto"/>
      <w:u w:val="single"/>
    </w:rPr>
  </w:style>
  <w:style w:type="character" w:styleId="IntenseReference">
    <w:name w:val="Intense Reference"/>
    <w:basedOn w:val="DefaultParagraphFont"/>
    <w:uiPriority w:val="32"/>
    <w:qFormat/>
    <w:rsid w:val="005B09B4"/>
    <w:rPr>
      <w:b/>
      <w:bCs/>
      <w:smallCaps/>
      <w:color w:val="auto"/>
      <w:spacing w:val="5"/>
      <w:u w:val="single"/>
    </w:rPr>
  </w:style>
  <w:style w:type="paragraph" w:customStyle="1" w:styleId="2ColumnHeading">
    <w:name w:val="2Column Heading"/>
    <w:basedOn w:val="BodyText"/>
    <w:qFormat/>
    <w:rsid w:val="005B09B4"/>
    <w:pPr>
      <w:spacing w:after="60"/>
      <w:ind w:left="-2268"/>
    </w:pPr>
    <w:rPr>
      <w:b/>
    </w:rPr>
  </w:style>
  <w:style w:type="paragraph" w:customStyle="1" w:styleId="Heading1TOC">
    <w:name w:val="Heading1 TOC"/>
    <w:basedOn w:val="Normal"/>
    <w:qFormat/>
    <w:rsid w:val="005B09B4"/>
    <w:pPr>
      <w:spacing w:before="240" w:after="120"/>
    </w:pPr>
    <w:rPr>
      <w:rFonts w:ascii="Times New Roman" w:hAnsi="Times New Roman"/>
      <w:b/>
      <w:sz w:val="32"/>
    </w:rPr>
  </w:style>
  <w:style w:type="paragraph" w:customStyle="1" w:styleId="Heading2TOC">
    <w:name w:val="Heading2 TOC"/>
    <w:basedOn w:val="Normal"/>
    <w:qFormat/>
    <w:rsid w:val="005B09B4"/>
    <w:pPr>
      <w:spacing w:before="240" w:after="60"/>
    </w:pPr>
    <w:rPr>
      <w:rFonts w:ascii="Times New Roman" w:hAnsi="Times New Roman"/>
      <w:b/>
      <w:sz w:val="28"/>
    </w:rPr>
  </w:style>
  <w:style w:type="character" w:customStyle="1" w:styleId="Underline">
    <w:name w:val="Underline"/>
    <w:basedOn w:val="DefaultParagraphFont"/>
    <w:qFormat/>
    <w:rsid w:val="005B09B4"/>
    <w:rPr>
      <w:u w:val="single"/>
    </w:rPr>
  </w:style>
  <w:style w:type="character" w:customStyle="1" w:styleId="BoldandItalics">
    <w:name w:val="Bold and Italics"/>
    <w:qFormat/>
    <w:rsid w:val="005B09B4"/>
    <w:rPr>
      <w:b/>
      <w:i/>
      <w:u w:val="none"/>
    </w:rPr>
  </w:style>
  <w:style w:type="paragraph" w:styleId="BalloonText">
    <w:name w:val="Balloon Text"/>
    <w:basedOn w:val="Normal"/>
    <w:link w:val="BalloonTextChar"/>
    <w:rsid w:val="005B09B4"/>
    <w:rPr>
      <w:rFonts w:ascii="Tahoma" w:hAnsi="Tahoma" w:cs="Tahoma"/>
      <w:sz w:val="16"/>
      <w:szCs w:val="16"/>
    </w:rPr>
  </w:style>
  <w:style w:type="character" w:customStyle="1" w:styleId="BalloonTextChar">
    <w:name w:val="Balloon Text Char"/>
    <w:basedOn w:val="DefaultParagraphFont"/>
    <w:link w:val="BalloonText"/>
    <w:rsid w:val="005B0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9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9B4"/>
    <w:rPr>
      <w:b/>
      <w:color w:val="660033"/>
      <w:spacing w:val="0"/>
    </w:rPr>
  </w:style>
  <w:style w:type="paragraph" w:customStyle="1" w:styleId="Nameditemlist">
    <w:name w:val="Named item list"/>
    <w:basedOn w:val="BodyText"/>
    <w:qFormat/>
    <w:rsid w:val="005B09B4"/>
    <w:pPr>
      <w:tabs>
        <w:tab w:val="left" w:pos="2835"/>
      </w:tabs>
      <w:ind w:left="2835" w:hanging="2835"/>
    </w:pPr>
  </w:style>
  <w:style w:type="paragraph" w:customStyle="1" w:styleId="BodyTextnopadding">
    <w:name w:val="Body Text no padding"/>
    <w:basedOn w:val="BodyText"/>
    <w:qFormat/>
    <w:rsid w:val="005B09B4"/>
    <w:pPr>
      <w:spacing w:before="0" w:after="0"/>
    </w:pPr>
  </w:style>
  <w:style w:type="paragraph" w:customStyle="1" w:styleId="BodyTextBold">
    <w:name w:val="Body Text Bold"/>
    <w:basedOn w:val="BodyText"/>
    <w:qFormat/>
    <w:rsid w:val="005B09B4"/>
    <w:rPr>
      <w:b/>
    </w:rPr>
  </w:style>
  <w:style w:type="character" w:styleId="Hyperlink">
    <w:name w:val="Hyperlink"/>
    <w:basedOn w:val="DefaultParagraphFont"/>
    <w:uiPriority w:val="99"/>
    <w:unhideWhenUsed/>
    <w:rsid w:val="004776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3485</Characters>
  <Application>Microsoft Office Word</Application>
  <DocSecurity>0</DocSecurity>
  <Lines>145</Lines>
  <Paragraphs>80</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POLGEN035 Conduct briefings and debriefings in a policing environment</dc:title>
  <dc:subject>Submitted</dc:subject>
  <dc:creator>Public Skills Australia</dc:creator>
  <cp:keywords>Release:</cp:keywords>
  <dc:description>Review Date: 12 April 2008</dc:description>
  <cp:lastModifiedBy>HSD_TPCMSd.prod</cp:lastModifiedBy>
  <cp:revision>3</cp:revision>
  <dcterms:created xsi:type="dcterms:W3CDTF">2025-04-01T22:48:00Z</dcterms:created>
  <dcterms:modified xsi:type="dcterms:W3CDTF">2025-04-01T22:48:00Z</dcterms:modified>
</cp:coreProperties>
</file>