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A81" w:rsidP="00261A81">
      <w:pPr>
        <w:pStyle w:val="Title"/>
      </w:pPr>
      <w:r>
        <w:fldChar w:fldCharType="begin"/>
      </w:r>
      <w:r>
        <w:instrText xml:space="preserve"> TITLE   \* MERGEFORMAT </w:instrText>
      </w:r>
      <w:r>
        <w:fldChar w:fldCharType="separate"/>
      </w:r>
      <w:r>
        <w:t>Assessment Requirements for POLGEN027 Promote safety and wellbeing within policing</w:t>
      </w:r>
      <w:r>
        <w:fldChar w:fldCharType="end"/>
      </w:r>
    </w:p>
    <w:p w:rsidR="00261A81" w:rsidP="00261A81">
      <w:pPr>
        <w:pStyle w:val="Version"/>
        <w:sectPr w:rsidSect="005F53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321" w:rsidP="005F5321">
      <w:pPr>
        <w:pStyle w:val="SuperHeading"/>
      </w:pPr>
      <w:r w:rsidRPr="005F5321">
        <w:t>Assessment Requirements for POLGEN027 Promote safety and wellbeing within policing</w:t>
      </w:r>
    </w:p>
    <w:p w:rsidR="00000000" w:rsidRPr="005F5321" w:rsidP="005F5321">
      <w:pPr>
        <w:pStyle w:val="Heading1"/>
      </w:pPr>
      <w:bookmarkStart w:id="1" w:name="O_964887"/>
      <w:bookmarkEnd w:id="1"/>
      <w:r w:rsidRPr="005F5321">
        <w:t>Modification History</w:t>
      </w:r>
    </w:p>
    <w:tbl>
      <w:tblPr>
        <w:tblW w:w="9497" w:type="dxa"/>
        <w:tblLayout w:type="fixed"/>
        <w:tblCellMar>
          <w:left w:w="62" w:type="dxa"/>
          <w:right w:w="62" w:type="dxa"/>
        </w:tblCellMar>
        <w:tblLook w:val="0000"/>
      </w:tblPr>
      <w:tblGrid>
        <w:gridCol w:w="9497"/>
      </w:tblGrid>
      <w:tr w:rsidTr="005F5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321" w:rsidP="005F5321">
            <w:pPr>
              <w:pStyle w:val="BodyText"/>
            </w:pPr>
            <w:r w:rsidRPr="005F5321">
              <w:t>Release 1. This is the first release of this unit of competency in the POL Police Training Package.</w:t>
            </w:r>
          </w:p>
        </w:tc>
      </w:tr>
    </w:tbl>
    <w:p w:rsidR="00000000" w:rsidRPr="005F5321" w:rsidP="005F5321">
      <w:pPr>
        <w:pStyle w:val="NoPaddingFontSize1"/>
      </w:pPr>
    </w:p>
    <w:p w:rsidR="00000000" w:rsidRPr="005F5321" w:rsidP="005F5321">
      <w:pPr>
        <w:pStyle w:val="AllowPageBreak"/>
      </w:pPr>
    </w:p>
    <w:p w:rsidR="00000000" w:rsidRPr="005F5321" w:rsidP="005F5321">
      <w:pPr>
        <w:pStyle w:val="Heading1"/>
      </w:pPr>
      <w:bookmarkStart w:id="2" w:name="O_964888"/>
      <w:bookmarkEnd w:id="2"/>
      <w:r w:rsidRPr="005F5321">
        <w:t>Performance Evidence</w:t>
      </w:r>
    </w:p>
    <w:tbl>
      <w:tblPr>
        <w:tblW w:w="9497" w:type="dxa"/>
        <w:tblLayout w:type="fixed"/>
        <w:tblCellMar>
          <w:left w:w="62" w:type="dxa"/>
          <w:right w:w="62" w:type="dxa"/>
        </w:tblCellMar>
        <w:tblLook w:val="0000"/>
      </w:tblPr>
      <w:tblGrid>
        <w:gridCol w:w="9497"/>
      </w:tblGrid>
      <w:tr w:rsidTr="005F5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5321">
            <w:pPr>
              <w:pStyle w:val="BodyText"/>
              <w:rPr>
                <w:lang w:val="en-NZ"/>
              </w:rPr>
            </w:pPr>
            <w:r w:rsidRPr="005F5321">
              <w:t>Evidence required to demonstrate competence in this unit must be relevant to and satisfy all of the requirements of the elements and performance criteria on at least one occasion and include:</w:t>
            </w:r>
          </w:p>
        </w:tc>
      </w:tr>
      <w:tr w:rsidTr="005F5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321" w:rsidP="005F5321">
            <w:pPr>
              <w:pStyle w:val="ListBullet"/>
            </w:pPr>
            <w:r w:rsidRPr="005F5321">
              <w:t>addressing and minimising exposure to haz</w:t>
            </w:r>
            <w:r w:rsidRPr="005F5321">
              <w:t xml:space="preserve">ards </w:t>
            </w:r>
          </w:p>
          <w:p w:rsidR="00000000" w:rsidRPr="005F5321" w:rsidP="005F5321">
            <w:pPr>
              <w:pStyle w:val="ListBullet"/>
            </w:pPr>
            <w:r w:rsidRPr="005F5321">
              <w:t>advising staff of available welfare/support systems</w:t>
            </w:r>
          </w:p>
          <w:p w:rsidR="00000000" w:rsidRPr="005F5321" w:rsidP="005F5321">
            <w:pPr>
              <w:pStyle w:val="ListBullet"/>
            </w:pPr>
            <w:r w:rsidRPr="005F5321">
              <w:t xml:space="preserve">compiling information related to identified hazards </w:t>
            </w:r>
          </w:p>
          <w:p w:rsidR="00000000" w:rsidRPr="005F5321" w:rsidP="005F5321">
            <w:pPr>
              <w:pStyle w:val="ListBullet"/>
            </w:pPr>
            <w:r w:rsidRPr="005F5321">
              <w:t xml:space="preserve">consulting with stakeholders </w:t>
            </w:r>
          </w:p>
          <w:p w:rsidR="00000000" w:rsidRPr="005F5321" w:rsidP="005F5321">
            <w:pPr>
              <w:pStyle w:val="ListBullet"/>
            </w:pPr>
            <w:r w:rsidRPr="005F5321">
              <w:t xml:space="preserve">developing and implementing preventive measures for potential hazards </w:t>
            </w:r>
          </w:p>
          <w:p w:rsidR="00000000" w:rsidRPr="005F5321" w:rsidP="005F5321">
            <w:pPr>
              <w:pStyle w:val="ListBullet"/>
            </w:pPr>
            <w:r w:rsidRPr="005F5321">
              <w:t>developing and implementing solutions to haz</w:t>
            </w:r>
            <w:r w:rsidRPr="005F5321">
              <w:t xml:space="preserve">ards </w:t>
            </w:r>
          </w:p>
          <w:p w:rsidR="00000000" w:rsidRPr="005F5321" w:rsidP="005F5321">
            <w:pPr>
              <w:pStyle w:val="ListBullet"/>
            </w:pPr>
            <w:r w:rsidRPr="005F5321">
              <w:t xml:space="preserve">identifying and assessing hazards to inform others and determine reporting requirements </w:t>
            </w:r>
          </w:p>
          <w:p w:rsidR="00000000" w:rsidRPr="005F5321" w:rsidP="005F5321">
            <w:pPr>
              <w:pStyle w:val="ListBullet"/>
            </w:pPr>
            <w:r w:rsidRPr="005F5321">
              <w:t xml:space="preserve">making referrals to support services on the basis of wellbeing assessments and early intervention requirements </w:t>
            </w:r>
          </w:p>
          <w:p w:rsidR="00000000" w:rsidRPr="005F5321" w:rsidP="005F5321">
            <w:pPr>
              <w:pStyle w:val="ListBullet"/>
            </w:pPr>
            <w:r w:rsidRPr="005F5321">
              <w:t xml:space="preserve">recording solutions and reporting hazards </w:t>
            </w:r>
          </w:p>
          <w:p w:rsidR="00000000" w:rsidRPr="005F5321" w:rsidP="005F5321">
            <w:pPr>
              <w:pStyle w:val="ListBullet"/>
            </w:pPr>
            <w:r w:rsidRPr="005F5321">
              <w:t xml:space="preserve">reviewing and evaluating solutions to develop recommendations and complete activities. </w:t>
            </w:r>
          </w:p>
        </w:tc>
      </w:tr>
    </w:tbl>
    <w:p w:rsidR="00000000" w:rsidRPr="005F5321" w:rsidP="005F5321">
      <w:pPr>
        <w:pStyle w:val="NoPaddingFontSize1"/>
      </w:pPr>
    </w:p>
    <w:p w:rsidR="00000000" w:rsidRPr="005F5321" w:rsidP="005F5321">
      <w:pPr>
        <w:pStyle w:val="AllowPageBreak"/>
      </w:pPr>
    </w:p>
    <w:p w:rsidR="00000000" w:rsidRPr="005F5321" w:rsidP="005F5321">
      <w:pPr>
        <w:pStyle w:val="Heading1"/>
      </w:pPr>
      <w:bookmarkStart w:id="3" w:name="O_964889"/>
      <w:bookmarkEnd w:id="3"/>
      <w:r w:rsidRPr="005F5321">
        <w:t>Knowledge Evidence</w:t>
      </w:r>
    </w:p>
    <w:tbl>
      <w:tblPr>
        <w:tblW w:w="9497" w:type="dxa"/>
        <w:tblLayout w:type="fixed"/>
        <w:tblCellMar>
          <w:left w:w="62" w:type="dxa"/>
          <w:right w:w="62" w:type="dxa"/>
        </w:tblCellMar>
        <w:tblLook w:val="0000"/>
      </w:tblPr>
      <w:tblGrid>
        <w:gridCol w:w="9497"/>
      </w:tblGrid>
      <w:tr w:rsidTr="005F5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5321">
            <w:pPr>
              <w:pStyle w:val="BodyText"/>
              <w:rPr>
                <w:lang w:val="en-NZ"/>
              </w:rPr>
            </w:pPr>
            <w:r w:rsidRPr="005F5321">
              <w:t>Evidence required to demonstrate competence in this unit must be relevant to and satisfy all of the requirements of the elements a</w:t>
            </w:r>
            <w:r w:rsidRPr="005F5321">
              <w:t>nd performance criteria and include knowledge of:</w:t>
            </w:r>
          </w:p>
        </w:tc>
      </w:tr>
      <w:tr w:rsidTr="005F5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321" w:rsidP="005F5321">
            <w:pPr>
              <w:pStyle w:val="ListBullet"/>
            </w:pPr>
            <w:r w:rsidRPr="005F5321">
              <w:t>current Commonwealth, national, state or territory legislation, as well as jurisdictional policies and procedures relating to health, safety and wellbeing</w:t>
            </w:r>
          </w:p>
          <w:p w:rsidR="00000000" w:rsidRPr="005F5321" w:rsidP="005F5321">
            <w:pPr>
              <w:pStyle w:val="ListBullet"/>
            </w:pPr>
            <w:r w:rsidRPr="005F5321">
              <w:t>duty of care responsibilities and custodial pract</w:t>
            </w:r>
            <w:r w:rsidRPr="005F5321">
              <w:t>ices</w:t>
            </w:r>
          </w:p>
          <w:p w:rsidR="00000000" w:rsidRPr="005F5321" w:rsidP="005F5321">
            <w:pPr>
              <w:pStyle w:val="ListBullet"/>
            </w:pPr>
            <w:r w:rsidRPr="005F5321">
              <w:t>internal and external support arrangements and services</w:t>
            </w:r>
          </w:p>
          <w:p w:rsidR="00000000" w:rsidRPr="005F5321" w:rsidP="005F5321">
            <w:pPr>
              <w:pStyle w:val="ListBullet"/>
            </w:pPr>
            <w:r w:rsidRPr="005F5321">
              <w:t>jurisdictional early intervention systems</w:t>
            </w:r>
          </w:p>
          <w:p w:rsidR="00000000" w:rsidRPr="005F5321" w:rsidP="005F5321">
            <w:pPr>
              <w:pStyle w:val="ListBullet"/>
            </w:pPr>
            <w:r w:rsidRPr="005F5321">
              <w:t>jurisdictional safety management systems</w:t>
            </w:r>
          </w:p>
          <w:p w:rsidR="00000000" w:rsidRPr="005F5321" w:rsidP="005F5321">
            <w:pPr>
              <w:pStyle w:val="ListBullet"/>
            </w:pPr>
            <w:r w:rsidRPr="005F5321">
              <w:t>jurisdictional welfare management systems</w:t>
            </w:r>
          </w:p>
          <w:p w:rsidR="00000000" w:rsidRPr="005F5321" w:rsidP="005F5321">
            <w:pPr>
              <w:pStyle w:val="ListBullet"/>
            </w:pPr>
            <w:r w:rsidRPr="005F5321">
              <w:t>operational safety and use of force principles</w:t>
            </w:r>
          </w:p>
          <w:p w:rsidR="00000000" w:rsidRPr="005F5321" w:rsidP="005F5321">
            <w:pPr>
              <w:pStyle w:val="ListBullet"/>
            </w:pPr>
            <w:r w:rsidRPr="005F5321">
              <w:t>physical and psychological hazards</w:t>
            </w:r>
          </w:p>
          <w:p w:rsidR="00000000" w:rsidRPr="005F5321" w:rsidP="005F5321">
            <w:pPr>
              <w:pStyle w:val="ListBullet"/>
            </w:pPr>
            <w:r w:rsidRPr="005F5321">
              <w:t>supervisory roles and responsibilities as related to health, safety and wellbeing</w:t>
            </w:r>
          </w:p>
          <w:p w:rsidR="00000000" w:rsidRPr="005F5321" w:rsidP="005F5321">
            <w:pPr>
              <w:pStyle w:val="ListBullet"/>
            </w:pPr>
            <w:r w:rsidRPr="005F5321">
              <w:t>warning signs that indicate potential psychological harm or trauma.</w:t>
            </w:r>
          </w:p>
        </w:tc>
      </w:tr>
    </w:tbl>
    <w:p w:rsidR="00000000" w:rsidRPr="005F5321" w:rsidP="005F5321">
      <w:pPr>
        <w:pStyle w:val="NoPaddingFontSize1"/>
      </w:pPr>
    </w:p>
    <w:p w:rsidR="00000000" w:rsidRPr="005F5321" w:rsidP="005F5321">
      <w:pPr>
        <w:pStyle w:val="AllowPageBreak"/>
      </w:pPr>
    </w:p>
    <w:p w:rsidR="00000000" w:rsidRPr="005F5321" w:rsidP="005F5321">
      <w:pPr>
        <w:pStyle w:val="Heading1"/>
      </w:pPr>
      <w:bookmarkStart w:id="4" w:name="O_964890"/>
      <w:bookmarkEnd w:id="4"/>
      <w:r w:rsidRPr="005F5321">
        <w:t>Assessment Conditions</w:t>
      </w:r>
    </w:p>
    <w:tbl>
      <w:tblPr>
        <w:tblW w:w="9497" w:type="dxa"/>
        <w:tblLayout w:type="fixed"/>
        <w:tblCellMar>
          <w:left w:w="62" w:type="dxa"/>
          <w:right w:w="62" w:type="dxa"/>
        </w:tblCellMar>
        <w:tblLook w:val="0000"/>
      </w:tblPr>
      <w:tblGrid>
        <w:gridCol w:w="9497"/>
      </w:tblGrid>
      <w:tr w:rsidTr="005F5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321" w:rsidP="005F5321">
            <w:pPr>
              <w:pStyle w:val="BodyText"/>
            </w:pPr>
            <w:r w:rsidRPr="005F5321">
              <w:t>As a minimum, assessors must s</w:t>
            </w:r>
            <w:r w:rsidRPr="005F5321">
              <w:t xml:space="preserve">atisfy applicable regulatory requirements, which include requirements in the Standards for Registered Training Organisations current at the time of assessment. </w:t>
            </w:r>
          </w:p>
          <w:p w:rsidR="00000000" w:rsidRPr="005F5321" w:rsidP="005F5321">
            <w:pPr>
              <w:pStyle w:val="BodyText"/>
            </w:pPr>
            <w:r w:rsidRPr="005F5321">
              <w:t>As a minimum, assessment must satisfy applicable regulatory requirements, which include require</w:t>
            </w:r>
            <w:r w:rsidRPr="005F5321">
              <w:t>ments in the Standards for Registered Training Organisations current at the time of assessment.</w:t>
            </w:r>
          </w:p>
          <w:p w:rsidR="00000000" w:rsidRPr="005F5321" w:rsidP="005F5321">
            <w:pPr>
              <w:pStyle w:val="BodyText"/>
            </w:pPr>
            <w:r w:rsidRPr="005F5321">
              <w:t>Assessment processes and techniques must be appropriate to the language, literacy and numeracy requirements of the work being performed and the needs of the can</w:t>
            </w:r>
            <w:r w:rsidRPr="005F5321">
              <w:t>didate.</w:t>
            </w:r>
          </w:p>
          <w:p w:rsidR="00000000" w:rsidRPr="005F5321" w:rsidP="005F5321">
            <w:pPr>
              <w:pStyle w:val="BodyText"/>
            </w:pPr>
            <w:r w:rsidRPr="005F5321">
              <w:t>Assessment must occur in workplace operational situations or, where this is not available, in simulated workplace operational situations that replicate workplace conditions.</w:t>
            </w:r>
          </w:p>
          <w:p w:rsidR="00000000" w:rsidRPr="005F5321" w:rsidP="005F5321">
            <w:pPr>
              <w:pStyle w:val="BodyText"/>
            </w:pPr>
            <w:r w:rsidRPr="005F5321">
              <w:t>Resources for assessment must include access to:</w:t>
            </w:r>
          </w:p>
          <w:p w:rsidR="00000000" w:rsidRPr="005F5321" w:rsidP="005F5321">
            <w:pPr>
              <w:pStyle w:val="ListBullet"/>
            </w:pPr>
            <w:r w:rsidRPr="005F5321">
              <w:t>a range of relevant exer</w:t>
            </w:r>
            <w:r w:rsidRPr="005F5321">
              <w:t>cises, case studies and/or other simulations</w:t>
            </w:r>
          </w:p>
          <w:p w:rsidR="00000000" w:rsidRPr="005F5321" w:rsidP="005F5321">
            <w:pPr>
              <w:pStyle w:val="ListBullet"/>
            </w:pPr>
            <w:r w:rsidRPr="005F5321">
              <w:t xml:space="preserve">relevant and appropriate materials, tools, equipment and personal protective equipment (PPE) currently used in industry </w:t>
            </w:r>
          </w:p>
          <w:p w:rsidR="00000000" w:rsidRPr="005F5321" w:rsidP="005F5321">
            <w:pPr>
              <w:pStyle w:val="ListBullet"/>
            </w:pPr>
            <w:r w:rsidRPr="005F5321">
              <w:t>applicable documentation, including workplace procedures, regulations, codes of practice and operation manuals</w:t>
            </w:r>
          </w:p>
          <w:p w:rsidR="00000000" w:rsidRPr="005F5321" w:rsidP="005F5321">
            <w:pPr>
              <w:pStyle w:val="ListBullet"/>
            </w:pPr>
            <w:r w:rsidRPr="005F5321">
              <w:t>acceptable means of simulated assessment.</w:t>
            </w:r>
          </w:p>
        </w:tc>
      </w:tr>
    </w:tbl>
    <w:p w:rsidR="00000000" w:rsidRPr="005F5321" w:rsidP="005F5321">
      <w:pPr>
        <w:pStyle w:val="NoPaddingFontSize1"/>
      </w:pPr>
    </w:p>
    <w:p w:rsidR="00000000" w:rsidRPr="005F5321" w:rsidP="005F5321">
      <w:pPr>
        <w:pStyle w:val="AllowPageBreak"/>
      </w:pPr>
    </w:p>
    <w:p w:rsidR="00000000" w:rsidRPr="005F5321" w:rsidP="005F5321">
      <w:pPr>
        <w:pStyle w:val="Heading1"/>
      </w:pPr>
      <w:bookmarkStart w:id="5" w:name="O_964893"/>
      <w:bookmarkEnd w:id="5"/>
      <w:r w:rsidRPr="005F5321">
        <w:t>Links</w:t>
      </w:r>
    </w:p>
    <w:p w:rsidR="00000000" w:rsidRPr="005F5321" w:rsidP="00261A81">
      <w:pPr>
        <w:pStyle w:val="BodyText"/>
      </w:pPr>
      <w:r w:rsidRPr="005F532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901E1">
        <w:rPr>
          <w:rStyle w:val="Hyperlink"/>
        </w:rPr>
        <w:t>https://vetnet.gov.au/Pages/TrainingDocs.aspx?q=98c3984e-2cf1-48a8-8ed1-85e4b92e7351</w:t>
      </w:r>
      <w:r>
        <w:fldChar w:fldCharType="end"/>
      </w:r>
    </w:p>
    <w:p w:rsidR="00000000" w:rsidRPr="005F5321" w:rsidP="005F5321"/>
    <w:sectPr w:rsidSect="005F53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21" w:rsidRPr="00261A81" w:rsidP="00261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A81" w:rsidP="005F5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1A81" w:rsidP="005F53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61A81" w:rsidP="005F53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A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321" w:rsidRPr="00261A81" w:rsidP="00261A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A81" w:rsidRPr="002D2AF8" w:rsidP="005F5321">
    <w:pPr>
      <w:pStyle w:val="Header"/>
      <w:framePr w:wrap="around"/>
    </w:pPr>
    <w:r>
      <w:fldChar w:fldCharType="begin"/>
    </w:r>
    <w:r>
      <w:instrText xml:space="preserve"> TITLE   \* MERGEFORMAT </w:instrText>
    </w:r>
    <w:r>
      <w:fldChar w:fldCharType="separate"/>
    </w:r>
    <w:r>
      <w:t>Assessment Requirements for POLGEN027 Promote safety and wellbeing within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2024</w:t>
    </w:r>
    <w:r>
      <w:fldChar w:fldCharType="end"/>
    </w:r>
  </w:p>
  <w:p w:rsidR="00261A81" w:rsidP="005F53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A6B1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6435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3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321"/>
    <w:pPr>
      <w:spacing w:before="360" w:after="60"/>
      <w:outlineLvl w:val="0"/>
    </w:pPr>
    <w:rPr>
      <w:sz w:val="32"/>
    </w:rPr>
  </w:style>
  <w:style w:type="paragraph" w:styleId="Heading2">
    <w:name w:val="heading 2"/>
    <w:basedOn w:val="HeadingBase"/>
    <w:next w:val="BodyText"/>
    <w:link w:val="Heading2Char"/>
    <w:qFormat/>
    <w:rsid w:val="005F5321"/>
    <w:pPr>
      <w:keepLines/>
      <w:spacing w:before="240" w:after="120"/>
      <w:outlineLvl w:val="1"/>
    </w:pPr>
    <w:rPr>
      <w:sz w:val="28"/>
      <w:szCs w:val="40"/>
    </w:rPr>
  </w:style>
  <w:style w:type="paragraph" w:styleId="Heading3">
    <w:name w:val="heading 3"/>
    <w:basedOn w:val="HeadingBase"/>
    <w:next w:val="BodyText"/>
    <w:link w:val="Heading3Char"/>
    <w:qFormat/>
    <w:rsid w:val="005F5321"/>
    <w:pPr>
      <w:spacing w:before="180" w:after="120"/>
      <w:outlineLvl w:val="2"/>
    </w:pPr>
    <w:rPr>
      <w:spacing w:val="-10"/>
      <w:kern w:val="32"/>
    </w:rPr>
  </w:style>
  <w:style w:type="paragraph" w:styleId="Heading4">
    <w:name w:val="heading 4"/>
    <w:basedOn w:val="HeadingBase"/>
    <w:next w:val="BodyText"/>
    <w:link w:val="Heading4Char"/>
    <w:qFormat/>
    <w:rsid w:val="005F5321"/>
    <w:pPr>
      <w:spacing w:before="160" w:after="120"/>
      <w:outlineLvl w:val="3"/>
    </w:pPr>
    <w:rPr>
      <w:sz w:val="22"/>
    </w:rPr>
  </w:style>
  <w:style w:type="paragraph" w:styleId="Heading5">
    <w:name w:val="heading 5"/>
    <w:basedOn w:val="HeadingBase"/>
    <w:next w:val="Normal"/>
    <w:link w:val="Heading5Char"/>
    <w:qFormat/>
    <w:rsid w:val="005F5321"/>
    <w:pPr>
      <w:spacing w:before="80"/>
      <w:outlineLvl w:val="4"/>
    </w:pPr>
    <w:rPr>
      <w:color w:val="918585"/>
      <w:sz w:val="20"/>
    </w:rPr>
  </w:style>
  <w:style w:type="paragraph" w:styleId="Heading6">
    <w:name w:val="heading 6"/>
    <w:basedOn w:val="HeadingBase"/>
    <w:next w:val="Normal"/>
    <w:link w:val="Heading6Char"/>
    <w:qFormat/>
    <w:rsid w:val="005F5321"/>
    <w:pPr>
      <w:spacing w:before="60"/>
      <w:outlineLvl w:val="5"/>
    </w:pPr>
    <w:rPr>
      <w:color w:val="918585"/>
      <w:sz w:val="20"/>
    </w:rPr>
  </w:style>
  <w:style w:type="paragraph" w:styleId="Heading7">
    <w:name w:val="heading 7"/>
    <w:basedOn w:val="Normal"/>
    <w:next w:val="Normal"/>
    <w:link w:val="Heading7Char"/>
    <w:qFormat/>
    <w:rsid w:val="005F5321"/>
    <w:pPr>
      <w:ind w:left="720"/>
      <w:outlineLvl w:val="6"/>
    </w:pPr>
    <w:rPr>
      <w:i/>
    </w:rPr>
  </w:style>
  <w:style w:type="paragraph" w:styleId="Heading8">
    <w:name w:val="heading 8"/>
    <w:basedOn w:val="Normal"/>
    <w:next w:val="Normal"/>
    <w:link w:val="Heading8Char"/>
    <w:qFormat/>
    <w:rsid w:val="005F5321"/>
    <w:pPr>
      <w:ind w:left="720"/>
      <w:outlineLvl w:val="7"/>
    </w:pPr>
    <w:rPr>
      <w:i/>
    </w:rPr>
  </w:style>
  <w:style w:type="paragraph" w:styleId="Heading9">
    <w:name w:val="heading 9"/>
    <w:basedOn w:val="Normal"/>
    <w:next w:val="Normal"/>
    <w:link w:val="Heading9Char"/>
    <w:qFormat/>
    <w:rsid w:val="005F5321"/>
    <w:pPr>
      <w:ind w:left="720"/>
      <w:outlineLvl w:val="8"/>
    </w:pPr>
    <w:rPr>
      <w:i/>
    </w:rPr>
  </w:style>
  <w:style w:type="character" w:default="1" w:styleId="DefaultParagraphFont">
    <w:name w:val="Default Paragraph Font"/>
    <w:uiPriority w:val="1"/>
    <w:unhideWhenUsed/>
    <w:rsid w:val="005F5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321"/>
  </w:style>
  <w:style w:type="character" w:customStyle="1" w:styleId="Heading1Char">
    <w:name w:val="Heading 1 Char"/>
    <w:basedOn w:val="DefaultParagraphFont"/>
    <w:link w:val="Heading1"/>
    <w:rsid w:val="005F5321"/>
    <w:rPr>
      <w:rFonts w:ascii="Times New Roman" w:eastAsia="Times New Roman" w:hAnsi="Times New Roman" w:cs="Times New Roman"/>
      <w:b/>
      <w:sz w:val="32"/>
      <w:szCs w:val="20"/>
      <w:lang w:eastAsia="en-US"/>
    </w:rPr>
  </w:style>
  <w:style w:type="paragraph" w:styleId="BodyText">
    <w:name w:val="Body Text"/>
    <w:basedOn w:val="Normal"/>
    <w:link w:val="BodyTextChar"/>
    <w:rsid w:val="005F53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321"/>
    <w:rPr>
      <w:rFonts w:ascii="Times New Roman" w:eastAsia="Times New Roman" w:hAnsi="Times New Roman" w:cs="Times New Roman"/>
      <w:sz w:val="24"/>
      <w:lang w:eastAsia="en-US"/>
    </w:rPr>
  </w:style>
  <w:style w:type="paragraph" w:styleId="ListBullet">
    <w:name w:val="List Bullet"/>
    <w:basedOn w:val="List"/>
    <w:rsid w:val="005F5321"/>
    <w:pPr>
      <w:numPr>
        <w:numId w:val="11"/>
      </w:numPr>
      <w:tabs>
        <w:tab w:val="clear" w:pos="340"/>
      </w:tabs>
      <w:spacing w:before="40" w:after="40"/>
    </w:pPr>
  </w:style>
  <w:style w:type="paragraph" w:customStyle="1" w:styleId="SuperHeading">
    <w:name w:val="SuperHeading"/>
    <w:basedOn w:val="Normal"/>
    <w:rsid w:val="005F5321"/>
    <w:pPr>
      <w:spacing w:before="240" w:after="120"/>
      <w:outlineLvl w:val="0"/>
    </w:pPr>
    <w:rPr>
      <w:rFonts w:ascii="Times New Roman" w:hAnsi="Times New Roman"/>
      <w:b/>
      <w:sz w:val="32"/>
    </w:rPr>
  </w:style>
  <w:style w:type="paragraph" w:customStyle="1" w:styleId="AllowPageBreak">
    <w:name w:val="AllowPageBreak"/>
    <w:rsid w:val="005F53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5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3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3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321"/>
    <w:rPr>
      <w:rFonts w:ascii="Courier New" w:eastAsia="Times New Roman" w:hAnsi="Courier New" w:cs="Times New Roman"/>
      <w:i/>
      <w:szCs w:val="20"/>
      <w:lang w:eastAsia="en-US"/>
    </w:rPr>
  </w:style>
  <w:style w:type="paragraph" w:customStyle="1" w:styleId="HeadingBase">
    <w:name w:val="Heading Base"/>
    <w:rsid w:val="005F5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321"/>
    <w:pPr>
      <w:tabs>
        <w:tab w:val="right" w:leader="dot" w:pos="9072"/>
      </w:tabs>
      <w:ind w:left="567"/>
    </w:pPr>
    <w:rPr>
      <w:szCs w:val="22"/>
    </w:rPr>
  </w:style>
  <w:style w:type="paragraph" w:customStyle="1" w:styleId="TOCBase">
    <w:name w:val="TOC Base"/>
    <w:rsid w:val="005F5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321"/>
    <w:pPr>
      <w:tabs>
        <w:tab w:val="right" w:leader="dot" w:pos="9072"/>
      </w:tabs>
      <w:spacing w:before="40" w:after="40"/>
      <w:ind w:left="284"/>
    </w:pPr>
    <w:rPr>
      <w:rFonts w:ascii="Times New Roman" w:hAnsi="Times New Roman"/>
    </w:rPr>
  </w:style>
  <w:style w:type="paragraph" w:styleId="TOC1">
    <w:name w:val="toc 1"/>
    <w:basedOn w:val="TOCBase"/>
    <w:next w:val="Normal"/>
    <w:rsid w:val="005F53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321"/>
    <w:rPr>
      <w:rFonts w:ascii="Times New Roman" w:eastAsia="Times New Roman" w:hAnsi="Times New Roman" w:cs="Times New Roman"/>
      <w:sz w:val="16"/>
      <w:lang w:eastAsia="en-US"/>
    </w:rPr>
  </w:style>
  <w:style w:type="paragraph" w:styleId="Title">
    <w:name w:val="Title"/>
    <w:basedOn w:val="HeadingBase"/>
    <w:link w:val="TitleChar"/>
    <w:qFormat/>
    <w:rsid w:val="005F5321"/>
    <w:pPr>
      <w:spacing w:before="5040"/>
      <w:jc w:val="center"/>
    </w:pPr>
    <w:rPr>
      <w:sz w:val="48"/>
      <w:szCs w:val="72"/>
      <w:lang w:val="en-US"/>
    </w:rPr>
  </w:style>
  <w:style w:type="character" w:customStyle="1" w:styleId="TitleChar">
    <w:name w:val="Title Char"/>
    <w:basedOn w:val="DefaultParagraphFont"/>
    <w:link w:val="Title"/>
    <w:rsid w:val="005F5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321"/>
    <w:pPr>
      <w:tabs>
        <w:tab w:val="left" w:pos="3600"/>
        <w:tab w:val="left" w:pos="3958"/>
      </w:tabs>
    </w:pPr>
  </w:style>
  <w:style w:type="paragraph" w:styleId="List">
    <w:name w:val="List"/>
    <w:basedOn w:val="BodyText"/>
    <w:next w:val="BodyText"/>
    <w:rsid w:val="005F5321"/>
    <w:pPr>
      <w:tabs>
        <w:tab w:val="left" w:pos="340"/>
      </w:tabs>
      <w:spacing w:before="60" w:after="60"/>
      <w:ind w:left="340" w:hanging="340"/>
    </w:pPr>
  </w:style>
  <w:style w:type="paragraph" w:customStyle="1" w:styleId="Note">
    <w:name w:val="Note"/>
    <w:basedOn w:val="BodyText"/>
    <w:rsid w:val="005F53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5321"/>
    <w:rPr>
      <w:b/>
      <w:spacing w:val="0"/>
    </w:rPr>
  </w:style>
  <w:style w:type="paragraph" w:customStyle="1" w:styleId="SuperTitle">
    <w:name w:val="SuperTitle"/>
    <w:basedOn w:val="Title"/>
    <w:rsid w:val="005F5321"/>
    <w:pPr>
      <w:framePr w:wrap="auto" w:hAnchor="text" w:y="6049"/>
    </w:pPr>
    <w:rPr>
      <w:color w:val="000000"/>
      <w:sz w:val="40"/>
    </w:rPr>
  </w:style>
  <w:style w:type="paragraph" w:customStyle="1" w:styleId="TOCTitle">
    <w:name w:val="TOCTitle"/>
    <w:basedOn w:val="Heading1"/>
    <w:rsid w:val="005F5321"/>
    <w:pPr>
      <w:spacing w:after="240"/>
      <w:jc w:val="center"/>
      <w:outlineLvl w:val="9"/>
    </w:pPr>
    <w:rPr>
      <w:caps/>
    </w:rPr>
  </w:style>
  <w:style w:type="paragraph" w:customStyle="1" w:styleId="Version">
    <w:name w:val="Version"/>
    <w:rsid w:val="005F53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5321"/>
    <w:pPr>
      <w:numPr>
        <w:numId w:val="12"/>
      </w:numPr>
      <w:tabs>
        <w:tab w:val="clear" w:pos="680"/>
      </w:tabs>
    </w:pPr>
  </w:style>
  <w:style w:type="paragraph" w:styleId="Index1">
    <w:name w:val="index 1"/>
    <w:basedOn w:val="Normal"/>
    <w:next w:val="Normal"/>
    <w:semiHidden/>
    <w:rsid w:val="005F5321"/>
    <w:pPr>
      <w:keepNext w:val="0"/>
      <w:tabs>
        <w:tab w:val="right" w:pos="4176"/>
      </w:tabs>
      <w:ind w:left="198" w:hanging="198"/>
    </w:pPr>
    <w:rPr>
      <w:rFonts w:ascii="Garamond" w:hAnsi="Garamond"/>
    </w:rPr>
  </w:style>
  <w:style w:type="paragraph" w:styleId="IndexHeading">
    <w:name w:val="index heading"/>
    <w:basedOn w:val="Normal"/>
    <w:next w:val="Index1"/>
    <w:semiHidden/>
    <w:rsid w:val="005F5321"/>
    <w:pPr>
      <w:spacing w:before="120" w:after="120"/>
    </w:pPr>
    <w:rPr>
      <w:rFonts w:ascii="Arial" w:hAnsi="Arial"/>
      <w:b/>
      <w:color w:val="918585"/>
      <w:sz w:val="24"/>
    </w:rPr>
  </w:style>
  <w:style w:type="paragraph" w:styleId="Header">
    <w:name w:val="header"/>
    <w:basedOn w:val="Normal"/>
    <w:link w:val="HeaderChar"/>
    <w:rsid w:val="005F5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321"/>
    <w:rPr>
      <w:rFonts w:ascii="Times New Roman" w:eastAsia="Times New Roman" w:hAnsi="Times New Roman" w:cs="Times New Roman"/>
      <w:sz w:val="16"/>
      <w:szCs w:val="20"/>
      <w:lang w:val="en-GB" w:eastAsia="en-US"/>
    </w:rPr>
  </w:style>
  <w:style w:type="paragraph" w:customStyle="1" w:styleId="Chapter">
    <w:name w:val="Chapter"/>
    <w:basedOn w:val="Normal"/>
    <w:rsid w:val="005F5321"/>
    <w:pPr>
      <w:spacing w:before="240"/>
    </w:pPr>
    <w:rPr>
      <w:rFonts w:ascii="Times New Roman" w:hAnsi="Times New Roman"/>
      <w:smallCaps/>
      <w:spacing w:val="80"/>
      <w:sz w:val="28"/>
    </w:rPr>
  </w:style>
  <w:style w:type="paragraph" w:customStyle="1" w:styleId="InChapter">
    <w:name w:val="InChapter"/>
    <w:basedOn w:val="Heading3"/>
    <w:rsid w:val="005F5321"/>
    <w:pPr>
      <w:spacing w:after="240"/>
      <w:outlineLvl w:val="9"/>
    </w:pPr>
    <w:rPr>
      <w:noProof/>
    </w:rPr>
  </w:style>
  <w:style w:type="paragraph" w:styleId="Index2">
    <w:name w:val="index 2"/>
    <w:basedOn w:val="Normal"/>
    <w:next w:val="Normal"/>
    <w:semiHidden/>
    <w:rsid w:val="005F5321"/>
    <w:pPr>
      <w:tabs>
        <w:tab w:val="right" w:pos="4176"/>
      </w:tabs>
      <w:ind w:left="568" w:hanging="284"/>
    </w:pPr>
    <w:rPr>
      <w:rFonts w:ascii="Garamond" w:hAnsi="Garamond"/>
    </w:rPr>
  </w:style>
  <w:style w:type="paragraph" w:customStyle="1" w:styleId="Byline">
    <w:name w:val="Byline"/>
    <w:rsid w:val="005F5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321"/>
    <w:pPr>
      <w:tabs>
        <w:tab w:val="clear" w:pos="3600"/>
        <w:tab w:val="clear" w:pos="3958"/>
      </w:tabs>
      <w:jc w:val="right"/>
    </w:pPr>
  </w:style>
  <w:style w:type="character" w:styleId="Emphasis">
    <w:name w:val="Emphasis"/>
    <w:basedOn w:val="DefaultParagraphFont"/>
    <w:qFormat/>
    <w:rsid w:val="005F5321"/>
    <w:rPr>
      <w:i/>
    </w:rPr>
  </w:style>
  <w:style w:type="paragraph" w:styleId="Caption">
    <w:name w:val="caption"/>
    <w:basedOn w:val="BodyText"/>
    <w:next w:val="Normal"/>
    <w:qFormat/>
    <w:rsid w:val="005F5321"/>
    <w:pPr>
      <w:framePr w:w="2268" w:hSpace="181" w:vSpace="181" w:wrap="around" w:vAnchor="text" w:hAnchor="page" w:x="1135" w:y="285" w:anchorLock="1"/>
    </w:pPr>
    <w:rPr>
      <w:i/>
    </w:rPr>
  </w:style>
  <w:style w:type="paragraph" w:customStyle="1" w:styleId="MiniTOCTitle">
    <w:name w:val="MiniTOCTitle"/>
    <w:basedOn w:val="Heading4"/>
    <w:rsid w:val="005F5321"/>
    <w:pPr>
      <w:spacing w:before="240"/>
      <w:outlineLvl w:val="9"/>
    </w:pPr>
    <w:rPr>
      <w:noProof/>
      <w:sz w:val="24"/>
    </w:rPr>
  </w:style>
  <w:style w:type="paragraph" w:customStyle="1" w:styleId="MiniTOCItem">
    <w:name w:val="MiniTOCItem"/>
    <w:basedOn w:val="ListBullet"/>
    <w:rsid w:val="005F5321"/>
    <w:pPr>
      <w:numPr>
        <w:numId w:val="0"/>
      </w:numPr>
      <w:tabs>
        <w:tab w:val="right" w:leader="dot" w:pos="6521"/>
      </w:tabs>
      <w:spacing w:before="0" w:after="0"/>
    </w:pPr>
  </w:style>
  <w:style w:type="paragraph" w:customStyle="1" w:styleId="TOFTitle">
    <w:name w:val="TOFTitle"/>
    <w:basedOn w:val="TOCTitle"/>
    <w:rsid w:val="005F5321"/>
  </w:style>
  <w:style w:type="paragraph" w:styleId="TableofFigures">
    <w:name w:val="table of figures"/>
    <w:basedOn w:val="Normal"/>
    <w:next w:val="Normal"/>
    <w:semiHidden/>
    <w:rsid w:val="005F5321"/>
    <w:pPr>
      <w:tabs>
        <w:tab w:val="right" w:leader="dot" w:pos="9072"/>
      </w:tabs>
      <w:ind w:left="970" w:hanging="403"/>
    </w:pPr>
    <w:rPr>
      <w:rFonts w:ascii="Times New Roman" w:hAnsi="Times New Roman"/>
      <w:b/>
    </w:rPr>
  </w:style>
  <w:style w:type="paragraph" w:styleId="ListNumber">
    <w:name w:val="List Number"/>
    <w:basedOn w:val="List"/>
    <w:rsid w:val="005F5321"/>
    <w:pPr>
      <w:numPr>
        <w:numId w:val="14"/>
      </w:numPr>
      <w:tabs>
        <w:tab w:val="clear" w:pos="340"/>
      </w:tabs>
    </w:pPr>
  </w:style>
  <w:style w:type="character" w:customStyle="1" w:styleId="WingdingSymbols">
    <w:name w:val="Wingding Symbols"/>
    <w:rsid w:val="005F5321"/>
    <w:rPr>
      <w:rFonts w:ascii="Wingdings" w:hAnsi="Wingdings"/>
    </w:rPr>
  </w:style>
  <w:style w:type="paragraph" w:customStyle="1" w:styleId="TableHeading">
    <w:name w:val="Table Heading"/>
    <w:basedOn w:val="HeadingBase"/>
    <w:rsid w:val="005F5321"/>
    <w:pPr>
      <w:keepLines/>
      <w:pBdr>
        <w:bottom w:val="single" w:sz="6" w:space="1" w:color="918585"/>
      </w:pBdr>
      <w:spacing w:before="240"/>
    </w:pPr>
  </w:style>
  <w:style w:type="character" w:customStyle="1" w:styleId="HotSpot">
    <w:name w:val="HotSpot"/>
    <w:rsid w:val="005F5321"/>
    <w:rPr>
      <w:color w:val="0033CC"/>
      <w:u w:val="none"/>
    </w:rPr>
  </w:style>
  <w:style w:type="paragraph" w:customStyle="1" w:styleId="BodyTextRight">
    <w:name w:val="Body Text Right"/>
    <w:basedOn w:val="BodyText"/>
    <w:rsid w:val="005F5321"/>
    <w:pPr>
      <w:spacing w:before="0" w:after="0"/>
      <w:jc w:val="right"/>
    </w:pPr>
  </w:style>
  <w:style w:type="paragraph" w:styleId="Index3">
    <w:name w:val="index 3"/>
    <w:basedOn w:val="ListNumber2"/>
    <w:next w:val="Normal"/>
    <w:semiHidden/>
    <w:rsid w:val="005F5321"/>
    <w:pPr>
      <w:numPr>
        <w:numId w:val="0"/>
      </w:numPr>
      <w:tabs>
        <w:tab w:val="right" w:leader="dot" w:pos="4176"/>
      </w:tabs>
    </w:pPr>
  </w:style>
  <w:style w:type="paragraph" w:styleId="ListNumber2">
    <w:name w:val="List Number 2"/>
    <w:basedOn w:val="List2"/>
    <w:rsid w:val="005F5321"/>
    <w:pPr>
      <w:numPr>
        <w:numId w:val="9"/>
      </w:numPr>
      <w:tabs>
        <w:tab w:val="clear" w:pos="1060"/>
      </w:tabs>
    </w:pPr>
  </w:style>
  <w:style w:type="paragraph" w:customStyle="1" w:styleId="MarginNote">
    <w:name w:val="Margin Note"/>
    <w:basedOn w:val="BodyText"/>
    <w:rsid w:val="005F5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3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321"/>
    <w:rPr>
      <w:sz w:val="32"/>
    </w:rPr>
  </w:style>
  <w:style w:type="paragraph" w:customStyle="1" w:styleId="HeadingProcedure">
    <w:name w:val="Heading Procedure"/>
    <w:basedOn w:val="HeadingBase"/>
    <w:next w:val="Normal"/>
    <w:rsid w:val="005F5321"/>
    <w:pPr>
      <w:tabs>
        <w:tab w:val="left" w:pos="0"/>
      </w:tabs>
      <w:spacing w:before="120" w:after="60"/>
    </w:pPr>
    <w:rPr>
      <w:i/>
      <w:color w:val="918585"/>
      <w:sz w:val="22"/>
    </w:rPr>
  </w:style>
  <w:style w:type="paragraph" w:customStyle="1" w:styleId="TableBodyText">
    <w:name w:val="Table Body Text"/>
    <w:basedOn w:val="BodyText"/>
    <w:rsid w:val="005F5321"/>
    <w:pPr>
      <w:spacing w:before="60" w:after="60"/>
    </w:pPr>
  </w:style>
  <w:style w:type="paragraph" w:styleId="ListContinue">
    <w:name w:val="List Continue"/>
    <w:basedOn w:val="List"/>
    <w:rsid w:val="005F5321"/>
    <w:pPr>
      <w:ind w:firstLine="0"/>
    </w:pPr>
  </w:style>
  <w:style w:type="paragraph" w:customStyle="1" w:styleId="ListNote">
    <w:name w:val="List Note"/>
    <w:basedOn w:val="List"/>
    <w:rsid w:val="005F5321"/>
    <w:pPr>
      <w:pBdr>
        <w:top w:val="single" w:sz="6" w:space="2" w:color="918585"/>
        <w:bottom w:val="single" w:sz="6" w:space="2" w:color="918585"/>
      </w:pBdr>
      <w:tabs>
        <w:tab w:val="left" w:pos="1021"/>
      </w:tabs>
      <w:ind w:firstLine="0"/>
    </w:pPr>
  </w:style>
  <w:style w:type="paragraph" w:customStyle="1" w:styleId="Warning">
    <w:name w:val="Warning"/>
    <w:basedOn w:val="BodyText"/>
    <w:rsid w:val="005F5321"/>
    <w:pPr>
      <w:shd w:val="clear" w:color="auto" w:fill="D9D9D9"/>
      <w:tabs>
        <w:tab w:val="left" w:pos="992"/>
      </w:tabs>
      <w:ind w:left="119" w:right="119"/>
    </w:pPr>
    <w:rPr>
      <w:sz w:val="20"/>
    </w:rPr>
  </w:style>
  <w:style w:type="paragraph" w:customStyle="1" w:styleId="MarginIcons">
    <w:name w:val="Margin Icons"/>
    <w:basedOn w:val="BodyText"/>
    <w:rsid w:val="005F5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321"/>
    <w:rPr>
      <w:rFonts w:ascii="Courier New" w:hAnsi="Courier New"/>
    </w:rPr>
  </w:style>
  <w:style w:type="paragraph" w:customStyle="1" w:styleId="NoteBullet">
    <w:name w:val="Note Bullet"/>
    <w:basedOn w:val="Note"/>
    <w:rsid w:val="005F5321"/>
    <w:pPr>
      <w:tabs>
        <w:tab w:val="clear" w:pos="680"/>
      </w:tabs>
      <w:spacing w:before="60" w:after="60"/>
    </w:pPr>
  </w:style>
  <w:style w:type="paragraph" w:customStyle="1" w:styleId="SubHeading2">
    <w:name w:val="SubHeading2"/>
    <w:basedOn w:val="HeadingBase"/>
    <w:rsid w:val="005F5321"/>
    <w:pPr>
      <w:spacing w:before="240" w:after="60"/>
    </w:pPr>
    <w:rPr>
      <w:sz w:val="20"/>
    </w:rPr>
  </w:style>
  <w:style w:type="paragraph" w:customStyle="1" w:styleId="SubHeading1">
    <w:name w:val="SubHeading1"/>
    <w:basedOn w:val="HeadingBase"/>
    <w:rsid w:val="005F5321"/>
    <w:pPr>
      <w:spacing w:before="240" w:after="60"/>
    </w:pPr>
    <w:rPr>
      <w:color w:val="918585"/>
      <w:sz w:val="22"/>
    </w:rPr>
  </w:style>
  <w:style w:type="paragraph" w:customStyle="1" w:styleId="SideHeading">
    <w:name w:val="Side Heading"/>
    <w:basedOn w:val="HeadingBase"/>
    <w:rsid w:val="005F5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321"/>
    <w:pPr>
      <w:numPr>
        <w:numId w:val="10"/>
      </w:numPr>
    </w:pPr>
  </w:style>
  <w:style w:type="paragraph" w:styleId="PlainText">
    <w:name w:val="Plain Text"/>
    <w:basedOn w:val="Normal"/>
    <w:link w:val="PlainTextChar"/>
    <w:rsid w:val="005F5321"/>
    <w:rPr>
      <w:sz w:val="20"/>
    </w:rPr>
  </w:style>
  <w:style w:type="character" w:customStyle="1" w:styleId="PlainTextChar">
    <w:name w:val="Plain Text Char"/>
    <w:basedOn w:val="DefaultParagraphFont"/>
    <w:link w:val="PlainText"/>
    <w:rsid w:val="005F5321"/>
    <w:rPr>
      <w:rFonts w:ascii="Courier New" w:eastAsia="Times New Roman" w:hAnsi="Courier New" w:cs="Times New Roman"/>
      <w:sz w:val="20"/>
      <w:szCs w:val="20"/>
      <w:lang w:eastAsia="en-US"/>
    </w:rPr>
  </w:style>
  <w:style w:type="character" w:customStyle="1" w:styleId="MenuOption">
    <w:name w:val="Menu Option"/>
    <w:basedOn w:val="DefaultParagraphFont"/>
    <w:rsid w:val="005F5321"/>
    <w:rPr>
      <w:b/>
      <w:smallCaps/>
    </w:rPr>
  </w:style>
  <w:style w:type="paragraph" w:customStyle="1" w:styleId="TableListNumber">
    <w:name w:val="Table List Number"/>
    <w:basedOn w:val="ListNumber"/>
    <w:rsid w:val="005F5321"/>
    <w:pPr>
      <w:numPr>
        <w:numId w:val="0"/>
      </w:numPr>
    </w:pPr>
  </w:style>
  <w:style w:type="paragraph" w:styleId="TOC4">
    <w:name w:val="toc 4"/>
    <w:basedOn w:val="TOCBase"/>
    <w:next w:val="Normal"/>
    <w:semiHidden/>
    <w:rsid w:val="005F5321"/>
    <w:pPr>
      <w:tabs>
        <w:tab w:val="right" w:leader="dot" w:pos="9071"/>
      </w:tabs>
      <w:ind w:left="1701"/>
    </w:pPr>
  </w:style>
  <w:style w:type="paragraph" w:customStyle="1" w:styleId="ListAlpha">
    <w:name w:val="List Alpha"/>
    <w:basedOn w:val="List"/>
    <w:rsid w:val="005F5321"/>
    <w:pPr>
      <w:numPr>
        <w:numId w:val="8"/>
      </w:numPr>
    </w:pPr>
  </w:style>
  <w:style w:type="paragraph" w:customStyle="1" w:styleId="ListAlpha2">
    <w:name w:val="List Alpha 2"/>
    <w:basedOn w:val="List2"/>
    <w:rsid w:val="005F5321"/>
    <w:pPr>
      <w:numPr>
        <w:numId w:val="7"/>
      </w:numPr>
    </w:pPr>
  </w:style>
  <w:style w:type="paragraph" w:styleId="List2">
    <w:name w:val="List 2"/>
    <w:basedOn w:val="BodyText"/>
    <w:rsid w:val="005F5321"/>
    <w:pPr>
      <w:tabs>
        <w:tab w:val="left" w:pos="680"/>
      </w:tabs>
      <w:spacing w:before="60" w:after="60"/>
      <w:ind w:left="680" w:hanging="340"/>
    </w:pPr>
  </w:style>
  <w:style w:type="paragraph" w:styleId="List3">
    <w:name w:val="List 3"/>
    <w:basedOn w:val="BodyText"/>
    <w:rsid w:val="005F5321"/>
    <w:pPr>
      <w:tabs>
        <w:tab w:val="left" w:pos="1021"/>
      </w:tabs>
      <w:spacing w:before="60" w:after="60"/>
      <w:ind w:left="1020" w:hanging="340"/>
    </w:pPr>
  </w:style>
  <w:style w:type="paragraph" w:styleId="List4">
    <w:name w:val="List 4"/>
    <w:basedOn w:val="BodyText"/>
    <w:rsid w:val="005F5321"/>
    <w:pPr>
      <w:tabs>
        <w:tab w:val="left" w:pos="1361"/>
      </w:tabs>
      <w:spacing w:before="60" w:after="60"/>
      <w:ind w:left="1361" w:hanging="340"/>
    </w:pPr>
  </w:style>
  <w:style w:type="paragraph" w:styleId="List5">
    <w:name w:val="List 5"/>
    <w:basedOn w:val="BodyText"/>
    <w:rsid w:val="005F5321"/>
    <w:pPr>
      <w:tabs>
        <w:tab w:val="left" w:pos="1701"/>
      </w:tabs>
      <w:spacing w:before="60" w:after="60"/>
      <w:ind w:left="1701" w:hanging="340"/>
    </w:pPr>
  </w:style>
  <w:style w:type="paragraph" w:styleId="ListBullet3">
    <w:name w:val="List Bullet 3"/>
    <w:basedOn w:val="List3"/>
    <w:rsid w:val="005F5321"/>
    <w:pPr>
      <w:numPr>
        <w:numId w:val="13"/>
      </w:numPr>
      <w:tabs>
        <w:tab w:val="clear" w:pos="1021"/>
      </w:tabs>
      <w:ind w:left="1037" w:hanging="357"/>
    </w:pPr>
  </w:style>
  <w:style w:type="paragraph" w:styleId="ListBullet4">
    <w:name w:val="List Bullet 4"/>
    <w:basedOn w:val="List4"/>
    <w:rsid w:val="005F5321"/>
    <w:pPr>
      <w:numPr>
        <w:numId w:val="2"/>
      </w:numPr>
      <w:tabs>
        <w:tab w:val="clear" w:pos="1361"/>
      </w:tabs>
    </w:pPr>
  </w:style>
  <w:style w:type="paragraph" w:styleId="ListBullet5">
    <w:name w:val="List Bullet 5"/>
    <w:basedOn w:val="List5"/>
    <w:rsid w:val="005F5321"/>
    <w:pPr>
      <w:numPr>
        <w:numId w:val="3"/>
      </w:numPr>
    </w:pPr>
  </w:style>
  <w:style w:type="paragraph" w:styleId="ListContinue2">
    <w:name w:val="List Continue 2"/>
    <w:basedOn w:val="List2"/>
    <w:rsid w:val="005F5321"/>
    <w:pPr>
      <w:ind w:firstLine="0"/>
    </w:pPr>
  </w:style>
  <w:style w:type="paragraph" w:styleId="ListContinue3">
    <w:name w:val="List Continue 3"/>
    <w:basedOn w:val="List3"/>
    <w:rsid w:val="005F5321"/>
    <w:pPr>
      <w:ind w:left="1021" w:firstLine="0"/>
    </w:pPr>
  </w:style>
  <w:style w:type="paragraph" w:styleId="ListContinue4">
    <w:name w:val="List Continue 4"/>
    <w:basedOn w:val="List4"/>
    <w:rsid w:val="005F5321"/>
    <w:pPr>
      <w:ind w:firstLine="0"/>
    </w:pPr>
  </w:style>
  <w:style w:type="paragraph" w:styleId="ListContinue5">
    <w:name w:val="List Continue 5"/>
    <w:basedOn w:val="List5"/>
    <w:rsid w:val="005F5321"/>
    <w:pPr>
      <w:ind w:firstLine="0"/>
    </w:pPr>
  </w:style>
  <w:style w:type="paragraph" w:styleId="ListNumber3">
    <w:name w:val="List Number 3"/>
    <w:basedOn w:val="List3"/>
    <w:rsid w:val="005F5321"/>
    <w:pPr>
      <w:numPr>
        <w:numId w:val="4"/>
      </w:numPr>
    </w:pPr>
  </w:style>
  <w:style w:type="paragraph" w:styleId="ListNumber4">
    <w:name w:val="List Number 4"/>
    <w:basedOn w:val="List4"/>
    <w:rsid w:val="005F5321"/>
    <w:pPr>
      <w:numPr>
        <w:numId w:val="5"/>
      </w:numPr>
    </w:pPr>
  </w:style>
  <w:style w:type="paragraph" w:styleId="ListNumber5">
    <w:name w:val="List Number 5"/>
    <w:basedOn w:val="List5"/>
    <w:rsid w:val="005F5321"/>
    <w:pPr>
      <w:numPr>
        <w:numId w:val="6"/>
      </w:numPr>
    </w:pPr>
  </w:style>
  <w:style w:type="paragraph" w:styleId="BlockText">
    <w:name w:val="Block Text"/>
    <w:basedOn w:val="Normal"/>
    <w:rsid w:val="005F5321"/>
    <w:pPr>
      <w:spacing w:after="120"/>
      <w:ind w:left="1440" w:right="1440"/>
    </w:pPr>
  </w:style>
  <w:style w:type="character" w:customStyle="1" w:styleId="Subscript">
    <w:name w:val="Subscript"/>
    <w:basedOn w:val="DefaultParagraphFont"/>
    <w:rsid w:val="005F5321"/>
    <w:rPr>
      <w:sz w:val="16"/>
      <w:vertAlign w:val="subscript"/>
    </w:rPr>
  </w:style>
  <w:style w:type="character" w:customStyle="1" w:styleId="Superscript">
    <w:name w:val="Superscript"/>
    <w:basedOn w:val="DefaultParagraphFont"/>
    <w:rsid w:val="005F5321"/>
    <w:rPr>
      <w:sz w:val="16"/>
      <w:vertAlign w:val="superscript"/>
    </w:rPr>
  </w:style>
  <w:style w:type="character" w:customStyle="1" w:styleId="Symbols">
    <w:name w:val="Symbols"/>
    <w:basedOn w:val="DefaultParagraphFont"/>
    <w:rsid w:val="005F5321"/>
    <w:rPr>
      <w:rFonts w:ascii="Symbol" w:hAnsi="Symbol"/>
    </w:rPr>
  </w:style>
  <w:style w:type="character" w:customStyle="1" w:styleId="MenuOptions">
    <w:name w:val="Menu Options"/>
    <w:basedOn w:val="DefaultParagraphFont"/>
    <w:rsid w:val="005F5321"/>
    <w:rPr>
      <w:rFonts w:ascii="Arial Narrow" w:hAnsi="Arial Narrow"/>
      <w:smallCaps/>
    </w:rPr>
  </w:style>
  <w:style w:type="character" w:customStyle="1" w:styleId="Buttons">
    <w:name w:val="Buttons"/>
    <w:basedOn w:val="DefaultParagraphFont"/>
    <w:rsid w:val="005F5321"/>
    <w:rPr>
      <w:b/>
    </w:rPr>
  </w:style>
  <w:style w:type="character" w:customStyle="1" w:styleId="Underlined">
    <w:name w:val="Underlined"/>
    <w:basedOn w:val="DefaultParagraphFont"/>
    <w:rsid w:val="005F5321"/>
    <w:rPr>
      <w:u w:val="single"/>
    </w:rPr>
  </w:style>
  <w:style w:type="paragraph" w:customStyle="1" w:styleId="TableBodyTextRight">
    <w:name w:val="Table Body Text Right"/>
    <w:basedOn w:val="TableBodyText"/>
    <w:rsid w:val="005F5321"/>
    <w:pPr>
      <w:widowControl w:val="0"/>
      <w:autoSpaceDE w:val="0"/>
      <w:autoSpaceDN w:val="0"/>
      <w:adjustRightInd w:val="0"/>
      <w:jc w:val="right"/>
    </w:pPr>
    <w:rPr>
      <w:rFonts w:cs="Arial"/>
      <w:szCs w:val="18"/>
    </w:rPr>
  </w:style>
  <w:style w:type="paragraph" w:customStyle="1" w:styleId="CopyrightText">
    <w:name w:val="Copyright Text"/>
    <w:basedOn w:val="BodyText"/>
    <w:rsid w:val="005F5321"/>
    <w:rPr>
      <w:sz w:val="18"/>
    </w:rPr>
  </w:style>
  <w:style w:type="paragraph" w:customStyle="1" w:styleId="BodySmallRight">
    <w:name w:val="Body Small Right"/>
    <w:basedOn w:val="BodyTextRight"/>
    <w:rsid w:val="005F5321"/>
    <w:rPr>
      <w:sz w:val="18"/>
      <w:szCs w:val="18"/>
    </w:rPr>
  </w:style>
  <w:style w:type="paragraph" w:customStyle="1" w:styleId="MarginEdition">
    <w:name w:val="Margin Edition"/>
    <w:basedOn w:val="MarginNote"/>
    <w:rsid w:val="005F5321"/>
    <w:pPr>
      <w:spacing w:before="0" w:after="0"/>
    </w:pPr>
    <w:rPr>
      <w:rFonts w:ascii="Times New Roman" w:hAnsi="Times New Roman"/>
      <w:color w:val="999999"/>
    </w:rPr>
  </w:style>
  <w:style w:type="paragraph" w:customStyle="1" w:styleId="Spacer">
    <w:name w:val="Spacer"/>
    <w:basedOn w:val="Normal"/>
    <w:rsid w:val="005F5321"/>
    <w:rPr>
      <w:sz w:val="2"/>
      <w:szCs w:val="2"/>
    </w:rPr>
  </w:style>
  <w:style w:type="character" w:customStyle="1" w:styleId="Small">
    <w:name w:val="Small"/>
    <w:basedOn w:val="DefaultParagraphFont"/>
    <w:rsid w:val="005F5321"/>
    <w:rPr>
      <w:sz w:val="16"/>
    </w:rPr>
  </w:style>
  <w:style w:type="paragraph" w:customStyle="1" w:styleId="WideTable">
    <w:name w:val="Wide Table"/>
    <w:basedOn w:val="Normal"/>
    <w:rsid w:val="005F5321"/>
    <w:pPr>
      <w:ind w:left="-1418"/>
    </w:pPr>
    <w:rPr>
      <w:sz w:val="2"/>
      <w:szCs w:val="2"/>
    </w:rPr>
  </w:style>
  <w:style w:type="character" w:styleId="PageNumber">
    <w:name w:val="page number"/>
    <w:basedOn w:val="DefaultParagraphFont"/>
    <w:rsid w:val="005F5321"/>
  </w:style>
  <w:style w:type="paragraph" w:styleId="Quote">
    <w:name w:val="Quote"/>
    <w:basedOn w:val="Heading1"/>
    <w:link w:val="QuoteChar"/>
    <w:qFormat/>
    <w:rsid w:val="005F5321"/>
    <w:rPr>
      <w:b w:val="0"/>
      <w:sz w:val="72"/>
      <w:szCs w:val="72"/>
      <w:lang w:val="en-NZ"/>
    </w:rPr>
  </w:style>
  <w:style w:type="character" w:customStyle="1" w:styleId="QuoteChar">
    <w:name w:val="Quote Char"/>
    <w:basedOn w:val="DefaultParagraphFont"/>
    <w:link w:val="Quote"/>
    <w:rsid w:val="005F5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321"/>
    <w:pPr>
      <w:pageBreakBefore/>
    </w:pPr>
  </w:style>
  <w:style w:type="paragraph" w:customStyle="1" w:styleId="Border">
    <w:name w:val="Border"/>
    <w:basedOn w:val="Normal"/>
    <w:qFormat/>
    <w:rsid w:val="005F5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321"/>
    <w:rPr>
      <w:b/>
      <w:bCs/>
      <w:i/>
      <w:iCs/>
      <w:color w:val="auto"/>
    </w:rPr>
  </w:style>
  <w:style w:type="paragraph" w:styleId="IntenseQuote">
    <w:name w:val="Intense Quote"/>
    <w:basedOn w:val="Normal"/>
    <w:next w:val="Normal"/>
    <w:link w:val="IntenseQuoteChar"/>
    <w:uiPriority w:val="30"/>
    <w:qFormat/>
    <w:rsid w:val="005F5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3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321"/>
    <w:rPr>
      <w:smallCaps/>
      <w:color w:val="auto"/>
      <w:u w:val="single"/>
    </w:rPr>
  </w:style>
  <w:style w:type="character" w:styleId="IntenseReference">
    <w:name w:val="Intense Reference"/>
    <w:basedOn w:val="DefaultParagraphFont"/>
    <w:uiPriority w:val="32"/>
    <w:qFormat/>
    <w:rsid w:val="005F5321"/>
    <w:rPr>
      <w:b/>
      <w:bCs/>
      <w:smallCaps/>
      <w:color w:val="auto"/>
      <w:spacing w:val="5"/>
      <w:u w:val="single"/>
    </w:rPr>
  </w:style>
  <w:style w:type="paragraph" w:customStyle="1" w:styleId="2ColumnHeading">
    <w:name w:val="2Column Heading"/>
    <w:basedOn w:val="BodyText"/>
    <w:qFormat/>
    <w:rsid w:val="005F5321"/>
    <w:pPr>
      <w:spacing w:after="60"/>
      <w:ind w:left="-2268"/>
    </w:pPr>
    <w:rPr>
      <w:b/>
    </w:rPr>
  </w:style>
  <w:style w:type="paragraph" w:customStyle="1" w:styleId="Heading1TOC">
    <w:name w:val="Heading1 TOC"/>
    <w:basedOn w:val="Normal"/>
    <w:qFormat/>
    <w:rsid w:val="005F5321"/>
    <w:pPr>
      <w:spacing w:before="240" w:after="120"/>
    </w:pPr>
    <w:rPr>
      <w:rFonts w:ascii="Times New Roman" w:hAnsi="Times New Roman"/>
      <w:b/>
      <w:sz w:val="32"/>
    </w:rPr>
  </w:style>
  <w:style w:type="paragraph" w:customStyle="1" w:styleId="Heading2TOC">
    <w:name w:val="Heading2 TOC"/>
    <w:basedOn w:val="Normal"/>
    <w:qFormat/>
    <w:rsid w:val="005F5321"/>
    <w:pPr>
      <w:spacing w:before="240" w:after="60"/>
    </w:pPr>
    <w:rPr>
      <w:rFonts w:ascii="Times New Roman" w:hAnsi="Times New Roman"/>
      <w:b/>
      <w:sz w:val="28"/>
    </w:rPr>
  </w:style>
  <w:style w:type="character" w:customStyle="1" w:styleId="Underline">
    <w:name w:val="Underline"/>
    <w:basedOn w:val="DefaultParagraphFont"/>
    <w:qFormat/>
    <w:rsid w:val="005F5321"/>
    <w:rPr>
      <w:u w:val="single"/>
    </w:rPr>
  </w:style>
  <w:style w:type="character" w:customStyle="1" w:styleId="BoldandItalics">
    <w:name w:val="Bold and Italics"/>
    <w:qFormat/>
    <w:rsid w:val="005F5321"/>
    <w:rPr>
      <w:b/>
      <w:i/>
      <w:u w:val="none"/>
    </w:rPr>
  </w:style>
  <w:style w:type="paragraph" w:styleId="BalloonText">
    <w:name w:val="Balloon Text"/>
    <w:basedOn w:val="Normal"/>
    <w:link w:val="BalloonTextChar"/>
    <w:rsid w:val="005F5321"/>
    <w:rPr>
      <w:rFonts w:ascii="Tahoma" w:hAnsi="Tahoma" w:cs="Tahoma"/>
      <w:sz w:val="16"/>
      <w:szCs w:val="16"/>
    </w:rPr>
  </w:style>
  <w:style w:type="character" w:customStyle="1" w:styleId="BalloonTextChar">
    <w:name w:val="Balloon Text Char"/>
    <w:basedOn w:val="DefaultParagraphFont"/>
    <w:link w:val="BalloonText"/>
    <w:rsid w:val="005F53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3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3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321"/>
    <w:rPr>
      <w:b/>
      <w:color w:val="660033"/>
      <w:spacing w:val="0"/>
    </w:rPr>
  </w:style>
  <w:style w:type="paragraph" w:customStyle="1" w:styleId="Nameditemlist">
    <w:name w:val="Named item list"/>
    <w:basedOn w:val="BodyText"/>
    <w:qFormat/>
    <w:rsid w:val="005F5321"/>
    <w:pPr>
      <w:tabs>
        <w:tab w:val="left" w:pos="2835"/>
      </w:tabs>
      <w:ind w:left="2835" w:hanging="2835"/>
    </w:pPr>
  </w:style>
  <w:style w:type="paragraph" w:customStyle="1" w:styleId="BodyTextnopadding">
    <w:name w:val="Body Text no padding"/>
    <w:basedOn w:val="BodyText"/>
    <w:qFormat/>
    <w:rsid w:val="005F5321"/>
    <w:pPr>
      <w:spacing w:before="0" w:after="0"/>
    </w:pPr>
  </w:style>
  <w:style w:type="paragraph" w:customStyle="1" w:styleId="BodyTextBold">
    <w:name w:val="Body Text Bold"/>
    <w:basedOn w:val="BodyText"/>
    <w:qFormat/>
    <w:rsid w:val="005F5321"/>
    <w:rPr>
      <w:b/>
    </w:rPr>
  </w:style>
  <w:style w:type="character" w:styleId="Hyperlink">
    <w:name w:val="Hyperlink"/>
    <w:basedOn w:val="DefaultParagraphFont"/>
    <w:uiPriority w:val="99"/>
    <w:unhideWhenUsed/>
    <w:rsid w:val="00261A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439</Words>
  <Characters>3003</Characters>
  <Application>Microsoft Office Word</Application>
  <DocSecurity>0</DocSecurity>
  <Lines>71</Lines>
  <Paragraphs>49</Paragraphs>
  <ScaleCrop>false</ScaleCrop>
  <Company>Author-it Software Corporation Ltd.</Company>
  <LinksUpToDate>false</LinksUpToDate>
  <CharactersWithSpaces>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POLGEN027 Promote safety and wellbeing within policing</dc:title>
  <dc:subject>Approved</dc:subject>
  <dc:creator>Public Skills Australia</dc:creator>
  <cp:keywords>Release: 1</cp:keywords>
  <dc:description>Review Date: 12 April 2008</dc:description>
  <cp:lastModifiedBy>HSD_TPCMSd.prod</cp:lastModifiedBy>
  <cp:revision>3</cp:revision>
  <dcterms:created xsi:type="dcterms:W3CDTF">2024-06-24T10:04:00Z</dcterms:created>
  <dcterms:modified xsi:type="dcterms:W3CDTF">2024-06-24T10:04:00Z</dcterms:modified>
</cp:coreProperties>
</file>