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202B" w:rsidP="0051202B">
      <w:pPr>
        <w:pStyle w:val="Title"/>
      </w:pPr>
      <w:r>
        <w:fldChar w:fldCharType="begin"/>
      </w:r>
      <w:r>
        <w:instrText xml:space="preserve"> TITLE   \* MERGEFORMAT </w:instrText>
      </w:r>
      <w:r>
        <w:fldChar w:fldCharType="separate"/>
      </w:r>
      <w:r>
        <w:t>POLGEN026 Gather and review information for policing</w:t>
      </w:r>
      <w:r>
        <w:fldChar w:fldCharType="end"/>
      </w:r>
    </w:p>
    <w:p w:rsidR="0051202B" w:rsidP="0051202B">
      <w:pPr>
        <w:pStyle w:val="Version"/>
        <w:sectPr w:rsidSect="00876C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6C92" w:rsidP="00876C92">
      <w:pPr>
        <w:pStyle w:val="SuperHeading"/>
      </w:pPr>
      <w:r w:rsidRPr="00876C92">
        <w:t>POLGEN026 Gather and review information for policing</w:t>
      </w:r>
    </w:p>
    <w:p w:rsidR="00000000" w:rsidRPr="00876C92" w:rsidP="00876C92">
      <w:pPr>
        <w:pStyle w:val="Heading1"/>
      </w:pPr>
      <w:bookmarkStart w:id="1" w:name="O_714660"/>
      <w:bookmarkEnd w:id="1"/>
      <w:r w:rsidRPr="00876C92">
        <w:t>Modification History</w:t>
      </w:r>
    </w:p>
    <w:tbl>
      <w:tblPr>
        <w:tblW w:w="0" w:type="auto"/>
        <w:tblLayout w:type="fixed"/>
        <w:tblCellMar>
          <w:left w:w="62" w:type="dxa"/>
          <w:right w:w="62" w:type="dxa"/>
        </w:tblCellMar>
        <w:tblLook w:val="0000"/>
      </w:tblPr>
      <w:tblGrid>
        <w:gridCol w:w="1134"/>
        <w:gridCol w:w="7937"/>
      </w:tblGrid>
      <w:tr w:rsidTr="0051202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92">
            <w:pPr>
              <w:pStyle w:val="TableHeading"/>
              <w:rPr>
                <w:lang w:val="en-NZ"/>
              </w:rPr>
            </w:pPr>
            <w:r w:rsidRPr="00876C9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92">
            <w:pPr>
              <w:pStyle w:val="TableHeading"/>
              <w:rPr>
                <w:lang w:val="en-NZ"/>
              </w:rPr>
            </w:pPr>
            <w:r w:rsidRPr="00876C92">
              <w:t>Comments</w:t>
            </w:r>
          </w:p>
        </w:tc>
      </w:tr>
      <w:tr w:rsidTr="0051202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92">
            <w:pPr>
              <w:pStyle w:val="BodyText"/>
              <w:rPr>
                <w:lang w:val="en-NZ"/>
              </w:rPr>
            </w:pPr>
            <w:r w:rsidRPr="00876C9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C92" w:rsidP="00876C92">
            <w:pPr>
              <w:pStyle w:val="BodyText"/>
            </w:pPr>
            <w:r w:rsidRPr="00876C92">
              <w:t xml:space="preserve">This unit was released in POL Police Training Package release 1.0 and meets the Standards for Training Packages.  </w:t>
            </w:r>
          </w:p>
        </w:tc>
      </w:tr>
    </w:tbl>
    <w:p w:rsidR="00000000" w:rsidRPr="00876C92" w:rsidP="00876C92">
      <w:pPr>
        <w:pStyle w:val="BodyText"/>
      </w:pPr>
    </w:p>
    <w:p w:rsidR="00000000" w:rsidRPr="00876C92" w:rsidP="00876C92">
      <w:pPr>
        <w:pStyle w:val="AllowPageBreak"/>
      </w:pPr>
    </w:p>
    <w:p w:rsidR="00000000" w:rsidRPr="00876C92" w:rsidP="00876C92">
      <w:pPr>
        <w:pStyle w:val="Heading1"/>
      </w:pPr>
      <w:bookmarkStart w:id="2" w:name="O_714661"/>
      <w:bookmarkEnd w:id="2"/>
      <w:r w:rsidRPr="00876C92">
        <w:t>Application</w:t>
      </w:r>
    </w:p>
    <w:p w:rsidR="00000000" w:rsidRPr="00876C92" w:rsidP="0051202B">
      <w:pPr>
        <w:pStyle w:val="BodyText"/>
      </w:pPr>
      <w:r w:rsidRPr="00876C92">
        <w:t>This unit describes the skills required to deliver informed p</w:t>
      </w:r>
      <w:r w:rsidRPr="00876C92">
        <w:t>olicing services and responses, including the gathering, evaluating and exchanging of information.</w:t>
      </w:r>
    </w:p>
    <w:p w:rsidR="00000000" w:rsidRPr="00876C92" w:rsidP="0051202B">
      <w:pPr>
        <w:pStyle w:val="BodyText"/>
      </w:pPr>
      <w:r w:rsidRPr="00876C92">
        <w:t xml:space="preserve">This unit applies to those working in a policing environment, typically in a general duties role. </w:t>
      </w:r>
    </w:p>
    <w:p w:rsidR="00000000" w:rsidRPr="00876C92" w:rsidP="0051202B">
      <w:pPr>
        <w:pStyle w:val="BodyText"/>
      </w:pPr>
      <w:r w:rsidRPr="00876C92">
        <w:t xml:space="preserve">The skills and knowledge described in this unit must be </w:t>
      </w:r>
      <w:r w:rsidRPr="00876C92">
        <w:t>applied within the current legislative, regulatory and policy environment in which they are carried out. Organisational policies and procedures must be consulted and adhered to, particularly those related to information security, privacy and codes of condu</w:t>
      </w:r>
      <w:r w:rsidRPr="00876C92">
        <w:t>ct.</w:t>
      </w:r>
    </w:p>
    <w:p w:rsidR="00000000" w:rsidRPr="00876C92" w:rsidP="0051202B">
      <w:pPr>
        <w:pStyle w:val="BodyText"/>
      </w:pPr>
      <w:r w:rsidRPr="00876C92">
        <w:t>Those undertaking this unit would primarily work independently or under limited supervision, while performing specific tasks in a broad range of contexts. They would be required to apply decision making and problem solving skills to interpret behaviou</w:t>
      </w:r>
      <w:r w:rsidRPr="00876C92">
        <w:t xml:space="preserve">rs and develop solutions. </w:t>
      </w:r>
    </w:p>
    <w:p w:rsidR="00000000" w:rsidRPr="00876C92" w:rsidP="0051202B">
      <w:pPr>
        <w:pStyle w:val="BodyText"/>
      </w:pPr>
      <w:r w:rsidRPr="00876C92">
        <w:t>No licensing, legislative or certification requirements apply to unit at the time of publication.</w:t>
      </w:r>
    </w:p>
    <w:p w:rsidR="00000000" w:rsidRPr="00876C92" w:rsidP="00876C92">
      <w:pPr>
        <w:pStyle w:val="Heading1"/>
      </w:pPr>
      <w:bookmarkStart w:id="3" w:name="O_714663"/>
      <w:bookmarkEnd w:id="3"/>
      <w:r w:rsidRPr="00876C92">
        <w:t>Competency Field</w:t>
      </w:r>
    </w:p>
    <w:p w:rsidR="00000000" w:rsidRPr="00876C92" w:rsidP="0051202B">
      <w:pPr>
        <w:pStyle w:val="BodyText"/>
      </w:pPr>
      <w:r w:rsidRPr="00876C92">
        <w:t>General</w:t>
      </w:r>
    </w:p>
    <w:p w:rsidR="00000000" w:rsidRPr="00876C92" w:rsidP="00876C92">
      <w:pPr>
        <w:pStyle w:val="Heading1"/>
      </w:pPr>
      <w:bookmarkStart w:id="4" w:name="O_714665"/>
      <w:bookmarkEnd w:id="4"/>
      <w:r w:rsidRPr="00876C92">
        <w:t>Elements and Performance Criteria</w:t>
      </w:r>
    </w:p>
    <w:tbl>
      <w:tblPr>
        <w:tblW w:w="0" w:type="auto"/>
        <w:tblLayout w:type="fixed"/>
        <w:tblCellMar>
          <w:left w:w="62" w:type="dxa"/>
          <w:right w:w="62" w:type="dxa"/>
        </w:tblCellMar>
        <w:tblLook w:val="0000"/>
      </w:tblPr>
      <w:tblGrid>
        <w:gridCol w:w="2268"/>
        <w:gridCol w:w="6804"/>
      </w:tblGrid>
      <w:tr w:rsidTr="00876C9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92">
            <w:pPr>
              <w:pStyle w:val="TableHeading"/>
              <w:rPr>
                <w:lang w:val="en-NZ"/>
              </w:rPr>
            </w:pPr>
            <w:r w:rsidRPr="00876C9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92">
            <w:pPr>
              <w:pStyle w:val="TableHeading"/>
              <w:rPr>
                <w:lang w:val="en-NZ"/>
              </w:rPr>
            </w:pPr>
            <w:r w:rsidRPr="00876C92">
              <w:t>PERFORMANCE CRITERIA</w:t>
            </w:r>
          </w:p>
        </w:tc>
      </w:tr>
      <w:tr w:rsidTr="00876C9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92">
            <w:pPr>
              <w:pStyle w:val="BodyText"/>
              <w:rPr>
                <w:lang w:val="en-NZ"/>
              </w:rPr>
            </w:pPr>
            <w:r w:rsidRPr="00876C9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92">
            <w:pPr>
              <w:pStyle w:val="BodyText"/>
              <w:rPr>
                <w:lang w:val="en-NZ"/>
              </w:rPr>
            </w:pPr>
            <w:r w:rsidRPr="00876C92">
              <w:t>Performance criteria describe the performance needed to demonstrate achievement of the element. Where bold italicised text is used, further information is detailed in the range of conditions section.</w:t>
            </w:r>
          </w:p>
        </w:tc>
      </w:tr>
      <w:tr w:rsidTr="00876C9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92">
            <w:pPr>
              <w:pStyle w:val="List"/>
              <w:rPr>
                <w:lang w:val="en-NZ"/>
              </w:rPr>
            </w:pPr>
            <w:r w:rsidRPr="00876C92">
              <w:rPr>
                <w:rStyle w:val="SpecialBold"/>
              </w:rPr>
              <w:t>1.</w:t>
            </w:r>
            <w:r w:rsidRPr="00876C92">
              <w:rPr>
                <w:rStyle w:val="SpecialBold"/>
              </w:rPr>
              <w:tab/>
              <w:t>Gather info</w:t>
            </w:r>
            <w:r w:rsidRPr="00876C92">
              <w:rPr>
                <w:rStyle w:val="SpecialBold"/>
              </w:rPr>
              <w:t>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C92" w:rsidP="00876C92">
            <w:pPr>
              <w:pStyle w:val="List"/>
            </w:pPr>
            <w:r w:rsidRPr="00876C92">
              <w:t>1.1</w:t>
            </w:r>
            <w:r w:rsidRPr="00876C92">
              <w:tab/>
              <w:t>Identify internal and external stakeholder needs for information collection and policing purposes.</w:t>
            </w:r>
            <w:r w:rsidRPr="00876C92">
              <w:tab/>
            </w:r>
          </w:p>
          <w:p w:rsidR="00000000" w:rsidRPr="00876C92" w:rsidP="00876C92">
            <w:pPr>
              <w:pStyle w:val="List"/>
            </w:pPr>
            <w:r w:rsidRPr="00876C92">
              <w:t>1.2</w:t>
            </w:r>
            <w:r w:rsidRPr="00876C92">
              <w:tab/>
              <w:t>Differentiate primary and secondary sources of information for sourcing purposes.</w:t>
            </w:r>
          </w:p>
          <w:p w:rsidR="00000000" w:rsidRPr="00876C92" w:rsidP="00876C92">
            <w:pPr>
              <w:pStyle w:val="List"/>
            </w:pPr>
            <w:r w:rsidRPr="00876C92">
              <w:t>1.3</w:t>
            </w:r>
            <w:r w:rsidRPr="00876C92">
              <w:tab/>
              <w:t>Collect information from both primary and secondary so</w:t>
            </w:r>
            <w:r w:rsidRPr="00876C92">
              <w:t>urces in an ethical and professional manner.</w:t>
            </w:r>
          </w:p>
          <w:p w:rsidR="00000000" w:rsidP="00876C92">
            <w:pPr>
              <w:pStyle w:val="List"/>
              <w:rPr>
                <w:lang w:val="en-NZ"/>
              </w:rPr>
            </w:pPr>
            <w:r w:rsidRPr="00876C92">
              <w:t>1.4</w:t>
            </w:r>
            <w:r w:rsidRPr="00876C92">
              <w:tab/>
              <w:t>Organise information to facilitate analysis and referrals.</w:t>
            </w:r>
          </w:p>
        </w:tc>
      </w:tr>
      <w:tr w:rsidTr="00876C9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92">
            <w:pPr>
              <w:pStyle w:val="List"/>
              <w:rPr>
                <w:lang w:val="en-NZ"/>
              </w:rPr>
            </w:pPr>
            <w:r w:rsidRPr="00876C92">
              <w:rPr>
                <w:rStyle w:val="SpecialBold"/>
              </w:rPr>
              <w:t>2.</w:t>
            </w:r>
            <w:r w:rsidRPr="00876C92">
              <w:rPr>
                <w:rStyle w:val="SpecialBold"/>
              </w:rPr>
              <w:tab/>
              <w:t>Evaluate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C92" w:rsidP="00876C92">
            <w:pPr>
              <w:pStyle w:val="List"/>
            </w:pPr>
            <w:r w:rsidRPr="00876C92">
              <w:t>2.1</w:t>
            </w:r>
            <w:r w:rsidRPr="00876C92">
              <w:tab/>
              <w:t>Examine sources of information for potential use within policing.</w:t>
            </w:r>
          </w:p>
          <w:p w:rsidR="00000000" w:rsidRPr="00876C92" w:rsidP="00876C92">
            <w:pPr>
              <w:pStyle w:val="List"/>
            </w:pPr>
            <w:r w:rsidRPr="00876C92">
              <w:t>2.2</w:t>
            </w:r>
            <w:r w:rsidRPr="00876C92">
              <w:tab/>
            </w:r>
            <w:r w:rsidRPr="00876C92">
              <w:t>Assess information and sources to determine credibility and potential bias.</w:t>
            </w:r>
          </w:p>
          <w:p w:rsidR="00000000" w:rsidRPr="00876C92" w:rsidP="00876C92">
            <w:pPr>
              <w:pStyle w:val="List"/>
            </w:pPr>
            <w:r w:rsidRPr="00876C92">
              <w:t>2.3</w:t>
            </w:r>
            <w:r w:rsidRPr="00876C92">
              <w:tab/>
              <w:t>Analyse information to identify potential patterns or trends.</w:t>
            </w:r>
          </w:p>
          <w:p w:rsidR="00000000" w:rsidRPr="00876C92" w:rsidP="00876C92">
            <w:pPr>
              <w:pStyle w:val="List"/>
            </w:pPr>
            <w:r w:rsidRPr="00876C92">
              <w:t>2.4</w:t>
            </w:r>
            <w:r w:rsidRPr="00876C92">
              <w:tab/>
              <w:t>Develop intelligence using information from the local policing area.</w:t>
            </w:r>
          </w:p>
          <w:p w:rsidR="00000000" w:rsidP="00876C92">
            <w:pPr>
              <w:pStyle w:val="List"/>
              <w:rPr>
                <w:lang w:val="en-NZ"/>
              </w:rPr>
            </w:pPr>
            <w:r w:rsidRPr="00876C92">
              <w:t>2.5</w:t>
            </w:r>
            <w:r w:rsidRPr="00876C92">
              <w:tab/>
              <w:t>Prioritise information to inform poli</w:t>
            </w:r>
            <w:r w:rsidRPr="00876C92">
              <w:t>cing service delivery and response.</w:t>
            </w:r>
          </w:p>
        </w:tc>
      </w:tr>
      <w:tr w:rsidTr="00876C9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C92">
            <w:pPr>
              <w:pStyle w:val="List"/>
              <w:rPr>
                <w:lang w:val="en-NZ"/>
              </w:rPr>
            </w:pPr>
            <w:r w:rsidRPr="00876C92">
              <w:rPr>
                <w:rStyle w:val="SpecialBold"/>
              </w:rPr>
              <w:t>3.</w:t>
            </w:r>
            <w:r w:rsidRPr="00876C92">
              <w:rPr>
                <w:rStyle w:val="SpecialBold"/>
              </w:rPr>
              <w:tab/>
              <w:t>Exchange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C92" w:rsidP="00876C92">
            <w:pPr>
              <w:pStyle w:val="List"/>
            </w:pPr>
            <w:r w:rsidRPr="00876C92">
              <w:t>3.1</w:t>
            </w:r>
            <w:r w:rsidRPr="00876C92">
              <w:tab/>
              <w:t>Assist in developing intelligence through the identification of potential stakeholder interest.</w:t>
            </w:r>
          </w:p>
          <w:p w:rsidR="00000000" w:rsidRPr="00876C92" w:rsidP="00876C92">
            <w:pPr>
              <w:pStyle w:val="List"/>
            </w:pPr>
            <w:r w:rsidRPr="00876C92">
              <w:t>3.2</w:t>
            </w:r>
            <w:r w:rsidRPr="00876C92">
              <w:tab/>
              <w:t>Identify communication paths to facilitate information exchange.</w:t>
            </w:r>
          </w:p>
          <w:p w:rsidR="00000000" w:rsidRPr="00876C92" w:rsidP="00876C92">
            <w:pPr>
              <w:pStyle w:val="List"/>
            </w:pPr>
            <w:r w:rsidRPr="00876C92">
              <w:t>3.3</w:t>
            </w:r>
            <w:r w:rsidRPr="00876C92">
              <w:tab/>
              <w:t>Articulate stakeholder</w:t>
            </w:r>
            <w:r w:rsidRPr="00876C92">
              <w:t xml:space="preserve"> information requirements in support of information exchange.</w:t>
            </w:r>
          </w:p>
          <w:p w:rsidR="00000000" w:rsidRPr="00876C92" w:rsidP="00876C92">
            <w:pPr>
              <w:pStyle w:val="List"/>
            </w:pPr>
            <w:r w:rsidRPr="00876C92">
              <w:t>3.4</w:t>
            </w:r>
            <w:r w:rsidRPr="00876C92">
              <w:tab/>
              <w:t>Assess information received to establish potential use for policing.</w:t>
            </w:r>
          </w:p>
        </w:tc>
      </w:tr>
    </w:tbl>
    <w:p w:rsidR="00000000" w:rsidRPr="00876C92" w:rsidP="00876C92">
      <w:pPr>
        <w:pStyle w:val="BodyText"/>
      </w:pPr>
    </w:p>
    <w:p w:rsidR="00000000" w:rsidRPr="00876C92" w:rsidP="00876C92">
      <w:pPr>
        <w:pStyle w:val="AllowPageBreak"/>
      </w:pPr>
    </w:p>
    <w:p w:rsidR="00000000" w:rsidRPr="00876C92" w:rsidP="00876C92">
      <w:pPr>
        <w:pStyle w:val="Heading1"/>
      </w:pPr>
      <w:bookmarkStart w:id="5" w:name="O_714666"/>
      <w:bookmarkEnd w:id="5"/>
      <w:r w:rsidRPr="00876C92">
        <w:t>Foundation Skills</w:t>
      </w:r>
    </w:p>
    <w:p w:rsidR="00000000" w:rsidRPr="00876C92" w:rsidP="0051202B">
      <w:pPr>
        <w:pStyle w:val="BodyText"/>
      </w:pPr>
      <w:r w:rsidRPr="00876C92">
        <w:t>The foundation skills demands of this unit have been mapped for alignment with the A</w:t>
      </w:r>
      <w:r w:rsidRPr="00876C92">
        <w:t>ustralian Core Skills Framework (ACSF). The following tables outline the performance levels indicated for successful attainment of the unit.</w:t>
      </w:r>
    </w:p>
    <w:p w:rsidR="00000000" w:rsidRPr="00876C92" w:rsidP="00876C92">
      <w:pPr>
        <w:pStyle w:val="BodyText"/>
        <w:keepNext/>
      </w:pPr>
    </w:p>
    <w:p w:rsidR="00000000" w:rsidRPr="00876C92" w:rsidP="00876C92">
      <w:pPr>
        <w:pStyle w:val="BodyText"/>
      </w:pPr>
      <w:bookmarkStart w:id="6" w:name="O_72669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9.25pt;width:468pt">
            <v:imagedata r:id="rId10" o:title=""/>
          </v:shape>
        </w:pict>
      </w:r>
      <w:bookmarkEnd w:id="6"/>
    </w:p>
    <w:p w:rsidR="00000000" w:rsidRPr="00876C92" w:rsidP="00876C92">
      <w:pPr>
        <w:pStyle w:val="BodyText"/>
      </w:pPr>
    </w:p>
    <w:p w:rsidR="00000000" w:rsidRPr="00876C92" w:rsidP="0051202B">
      <w:pPr>
        <w:pStyle w:val="BodyText"/>
      </w:pPr>
      <w:r w:rsidRPr="00876C92">
        <w:t>Further information on ACSF and the foundation skills underpinning this unit can be found in the Foundation Skills Guide on the GSA website.</w:t>
      </w:r>
    </w:p>
    <w:p w:rsidR="00000000" w:rsidRPr="00876C92" w:rsidP="00876C92">
      <w:pPr>
        <w:pStyle w:val="Heading1"/>
      </w:pPr>
      <w:bookmarkStart w:id="7" w:name="O_714668"/>
      <w:bookmarkEnd w:id="7"/>
      <w:r w:rsidRPr="00876C92">
        <w:t>Unit Mapping Information</w:t>
      </w:r>
    </w:p>
    <w:p w:rsidR="00000000" w:rsidRPr="00876C92" w:rsidP="0051202B">
      <w:pPr>
        <w:pStyle w:val="BodyText"/>
      </w:pPr>
      <w:r w:rsidRPr="00876C92">
        <w:t>No equivalent unit.</w:t>
      </w:r>
    </w:p>
    <w:p w:rsidR="00000000" w:rsidRPr="00876C92" w:rsidP="00876C92">
      <w:pPr>
        <w:pStyle w:val="Heading1"/>
      </w:pPr>
      <w:bookmarkStart w:id="8" w:name="O_714675"/>
      <w:bookmarkEnd w:id="8"/>
      <w:r w:rsidRPr="00876C92">
        <w:t>Links</w:t>
      </w:r>
    </w:p>
    <w:p w:rsidR="00000000" w:rsidRPr="00876C92" w:rsidP="0051202B">
      <w:pPr>
        <w:pStyle w:val="BodyText"/>
      </w:pPr>
      <w:r w:rsidRPr="00876C9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255140">
        <w:rPr>
          <w:rStyle w:val="Hyperlink"/>
        </w:rPr>
        <w:t>https://vetnet.gov.au/Pages/TrainingDocs.aspx?q=98c3984e-2cf1-48a8-8ed1-85e4b92e7351</w:t>
      </w:r>
      <w:r>
        <w:fldChar w:fldCharType="end"/>
      </w:r>
    </w:p>
    <w:p w:rsidR="00000000" w:rsidRPr="00876C92" w:rsidP="0051202B">
      <w:pPr>
        <w:pStyle w:val="BodyText"/>
      </w:pPr>
      <w:r w:rsidRPr="00876C9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255140">
        <w:rPr>
          <w:rStyle w:val="Hyperlink"/>
        </w:rPr>
        <w:t>https://vetnet.gov.au/Pages/TrainingDocs.aspx?q=98c3984e-2cf1-48a8-8ed1-85e4b92e7351</w:t>
      </w:r>
      <w:r>
        <w:fldChar w:fldCharType="end"/>
      </w:r>
    </w:p>
    <w:p w:rsidR="00000000" w:rsidRPr="00876C92" w:rsidP="0051202B">
      <w:pPr>
        <w:pStyle w:val="BodyText"/>
      </w:pPr>
      <w:r w:rsidRPr="00876C9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255140">
        <w:rPr>
          <w:rStyle w:val="Hyperlink"/>
        </w:rPr>
        <w:t>https://vetnet.gov.au/Pages/TrainingDocs.aspx?q=98c3984e-2cf1-48a8-8ed1-85e4b92e7351</w:t>
      </w:r>
      <w:r>
        <w:fldChar w:fldCharType="end"/>
      </w:r>
    </w:p>
    <w:p w:rsidR="00000000" w:rsidRPr="00876C92" w:rsidP="00876C92"/>
    <w:sectPr w:rsidSect="00876C92">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C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C92" w:rsidRPr="0051202B" w:rsidP="005120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C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02B" w:rsidP="00876C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202B" w:rsidP="00876C9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1202B" w:rsidP="00876C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C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0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6C92" w:rsidRPr="0051202B" w:rsidP="005120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C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02B" w:rsidRPr="002D2AF8" w:rsidP="00876C92">
    <w:pPr>
      <w:pStyle w:val="Header"/>
      <w:framePr w:wrap="around"/>
    </w:pPr>
    <w:r>
      <w:fldChar w:fldCharType="begin"/>
    </w:r>
    <w:r>
      <w:instrText xml:space="preserve"> TITLE   \* MERGEFORMAT </w:instrText>
    </w:r>
    <w:r>
      <w:fldChar w:fldCharType="separate"/>
    </w:r>
    <w:r>
      <w:t>POLGEN026 Gather and review information for policing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51202B" w:rsidP="00876C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6C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6C92"/>
    <w:pPr>
      <w:spacing w:before="360" w:after="60"/>
      <w:outlineLvl w:val="0"/>
    </w:pPr>
    <w:rPr>
      <w:sz w:val="32"/>
    </w:rPr>
  </w:style>
  <w:style w:type="paragraph" w:styleId="Heading2">
    <w:name w:val="heading 2"/>
    <w:basedOn w:val="HeadingBase"/>
    <w:next w:val="BodyText"/>
    <w:link w:val="Heading2Char"/>
    <w:qFormat/>
    <w:rsid w:val="00876C92"/>
    <w:pPr>
      <w:keepLines/>
      <w:spacing w:before="240" w:after="120"/>
      <w:outlineLvl w:val="1"/>
    </w:pPr>
    <w:rPr>
      <w:sz w:val="28"/>
      <w:szCs w:val="40"/>
    </w:rPr>
  </w:style>
  <w:style w:type="paragraph" w:styleId="Heading3">
    <w:name w:val="heading 3"/>
    <w:basedOn w:val="HeadingBase"/>
    <w:next w:val="BodyText"/>
    <w:link w:val="Heading3Char"/>
    <w:qFormat/>
    <w:rsid w:val="00876C92"/>
    <w:pPr>
      <w:spacing w:before="180" w:after="120"/>
      <w:outlineLvl w:val="2"/>
    </w:pPr>
    <w:rPr>
      <w:spacing w:val="-10"/>
      <w:kern w:val="32"/>
    </w:rPr>
  </w:style>
  <w:style w:type="paragraph" w:styleId="Heading4">
    <w:name w:val="heading 4"/>
    <w:basedOn w:val="HeadingBase"/>
    <w:next w:val="BodyText"/>
    <w:link w:val="Heading4Char"/>
    <w:qFormat/>
    <w:rsid w:val="00876C92"/>
    <w:pPr>
      <w:spacing w:before="160" w:after="120"/>
      <w:outlineLvl w:val="3"/>
    </w:pPr>
    <w:rPr>
      <w:sz w:val="22"/>
    </w:rPr>
  </w:style>
  <w:style w:type="paragraph" w:styleId="Heading5">
    <w:name w:val="heading 5"/>
    <w:basedOn w:val="HeadingBase"/>
    <w:next w:val="Normal"/>
    <w:link w:val="Heading5Char"/>
    <w:qFormat/>
    <w:rsid w:val="00876C92"/>
    <w:pPr>
      <w:spacing w:before="80"/>
      <w:outlineLvl w:val="4"/>
    </w:pPr>
    <w:rPr>
      <w:color w:val="918585"/>
      <w:sz w:val="20"/>
    </w:rPr>
  </w:style>
  <w:style w:type="paragraph" w:styleId="Heading6">
    <w:name w:val="heading 6"/>
    <w:basedOn w:val="HeadingBase"/>
    <w:next w:val="Normal"/>
    <w:link w:val="Heading6Char"/>
    <w:qFormat/>
    <w:rsid w:val="00876C92"/>
    <w:pPr>
      <w:spacing w:before="60"/>
      <w:outlineLvl w:val="5"/>
    </w:pPr>
    <w:rPr>
      <w:color w:val="918585"/>
      <w:sz w:val="20"/>
    </w:rPr>
  </w:style>
  <w:style w:type="paragraph" w:styleId="Heading7">
    <w:name w:val="heading 7"/>
    <w:basedOn w:val="Normal"/>
    <w:next w:val="Normal"/>
    <w:link w:val="Heading7Char"/>
    <w:qFormat/>
    <w:rsid w:val="00876C92"/>
    <w:pPr>
      <w:ind w:left="720"/>
      <w:outlineLvl w:val="6"/>
    </w:pPr>
    <w:rPr>
      <w:i/>
    </w:rPr>
  </w:style>
  <w:style w:type="paragraph" w:styleId="Heading8">
    <w:name w:val="heading 8"/>
    <w:basedOn w:val="Normal"/>
    <w:next w:val="Normal"/>
    <w:link w:val="Heading8Char"/>
    <w:qFormat/>
    <w:rsid w:val="00876C92"/>
    <w:pPr>
      <w:ind w:left="720"/>
      <w:outlineLvl w:val="7"/>
    </w:pPr>
    <w:rPr>
      <w:i/>
    </w:rPr>
  </w:style>
  <w:style w:type="paragraph" w:styleId="Heading9">
    <w:name w:val="heading 9"/>
    <w:basedOn w:val="Normal"/>
    <w:next w:val="Normal"/>
    <w:link w:val="Heading9Char"/>
    <w:qFormat/>
    <w:rsid w:val="00876C92"/>
    <w:pPr>
      <w:ind w:left="720"/>
      <w:outlineLvl w:val="8"/>
    </w:pPr>
    <w:rPr>
      <w:i/>
    </w:rPr>
  </w:style>
  <w:style w:type="character" w:default="1" w:styleId="DefaultParagraphFont">
    <w:name w:val="Default Paragraph Font"/>
    <w:uiPriority w:val="1"/>
    <w:unhideWhenUsed/>
    <w:rsid w:val="00876C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6C92"/>
  </w:style>
  <w:style w:type="character" w:customStyle="1" w:styleId="Heading1Char">
    <w:name w:val="Heading 1 Char"/>
    <w:basedOn w:val="DefaultParagraphFont"/>
    <w:link w:val="Heading1"/>
    <w:rsid w:val="00876C92"/>
    <w:rPr>
      <w:rFonts w:ascii="Times New Roman" w:eastAsia="Times New Roman" w:hAnsi="Times New Roman" w:cs="Times New Roman"/>
      <w:b/>
      <w:sz w:val="32"/>
      <w:szCs w:val="20"/>
      <w:lang w:eastAsia="en-US"/>
    </w:rPr>
  </w:style>
  <w:style w:type="paragraph" w:styleId="BodyText">
    <w:name w:val="Body Text"/>
    <w:basedOn w:val="Normal"/>
    <w:link w:val="BodyTextChar"/>
    <w:rsid w:val="00876C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6C92"/>
    <w:rPr>
      <w:rFonts w:ascii="Times New Roman" w:eastAsia="Times New Roman" w:hAnsi="Times New Roman" w:cs="Times New Roman"/>
      <w:sz w:val="24"/>
      <w:lang w:eastAsia="en-US"/>
    </w:rPr>
  </w:style>
  <w:style w:type="paragraph" w:styleId="List">
    <w:name w:val="List"/>
    <w:basedOn w:val="BodyText"/>
    <w:next w:val="BodyText"/>
    <w:rsid w:val="00876C92"/>
    <w:pPr>
      <w:tabs>
        <w:tab w:val="left" w:pos="340"/>
      </w:tabs>
      <w:spacing w:before="60" w:after="60"/>
      <w:ind w:left="340" w:hanging="340"/>
    </w:pPr>
  </w:style>
  <w:style w:type="character" w:customStyle="1" w:styleId="SpecialBold">
    <w:name w:val="Special Bold"/>
    <w:basedOn w:val="DefaultParagraphFont"/>
    <w:rsid w:val="00876C92"/>
    <w:rPr>
      <w:b/>
      <w:spacing w:val="0"/>
    </w:rPr>
  </w:style>
  <w:style w:type="paragraph" w:customStyle="1" w:styleId="SuperHeading">
    <w:name w:val="SuperHeading"/>
    <w:basedOn w:val="Normal"/>
    <w:rsid w:val="00876C92"/>
    <w:pPr>
      <w:spacing w:before="240" w:after="120"/>
      <w:outlineLvl w:val="0"/>
    </w:pPr>
    <w:rPr>
      <w:rFonts w:ascii="Times New Roman" w:hAnsi="Times New Roman"/>
      <w:b/>
      <w:sz w:val="32"/>
    </w:rPr>
  </w:style>
  <w:style w:type="paragraph" w:customStyle="1" w:styleId="TableHeading">
    <w:name w:val="Table Heading"/>
    <w:basedOn w:val="HeadingBase"/>
    <w:rsid w:val="00876C92"/>
    <w:pPr>
      <w:keepLines/>
      <w:pBdr>
        <w:bottom w:val="single" w:sz="6" w:space="1" w:color="918585"/>
      </w:pBdr>
      <w:spacing w:before="240"/>
    </w:pPr>
  </w:style>
  <w:style w:type="paragraph" w:customStyle="1" w:styleId="AllowPageBreak">
    <w:name w:val="AllowPageBreak"/>
    <w:rsid w:val="00876C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6C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6C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6C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6C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6C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6C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6C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6C92"/>
    <w:rPr>
      <w:rFonts w:ascii="Courier New" w:eastAsia="Times New Roman" w:hAnsi="Courier New" w:cs="Times New Roman"/>
      <w:i/>
      <w:szCs w:val="20"/>
      <w:lang w:eastAsia="en-US"/>
    </w:rPr>
  </w:style>
  <w:style w:type="paragraph" w:customStyle="1" w:styleId="HeadingBase">
    <w:name w:val="Heading Base"/>
    <w:rsid w:val="00876C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6C92"/>
    <w:pPr>
      <w:tabs>
        <w:tab w:val="right" w:leader="dot" w:pos="9072"/>
      </w:tabs>
      <w:ind w:left="567"/>
    </w:pPr>
    <w:rPr>
      <w:szCs w:val="22"/>
    </w:rPr>
  </w:style>
  <w:style w:type="paragraph" w:customStyle="1" w:styleId="TOCBase">
    <w:name w:val="TOC Base"/>
    <w:rsid w:val="00876C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6C92"/>
    <w:pPr>
      <w:tabs>
        <w:tab w:val="right" w:leader="dot" w:pos="9072"/>
      </w:tabs>
      <w:spacing w:before="40" w:after="40"/>
      <w:ind w:left="284"/>
    </w:pPr>
    <w:rPr>
      <w:rFonts w:ascii="Times New Roman" w:hAnsi="Times New Roman"/>
    </w:rPr>
  </w:style>
  <w:style w:type="paragraph" w:styleId="TOC1">
    <w:name w:val="toc 1"/>
    <w:basedOn w:val="TOCBase"/>
    <w:next w:val="Normal"/>
    <w:rsid w:val="00876C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6C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6C92"/>
    <w:rPr>
      <w:rFonts w:ascii="Times New Roman" w:eastAsia="Times New Roman" w:hAnsi="Times New Roman" w:cs="Times New Roman"/>
      <w:sz w:val="16"/>
      <w:lang w:eastAsia="en-US"/>
    </w:rPr>
  </w:style>
  <w:style w:type="paragraph" w:styleId="Title">
    <w:name w:val="Title"/>
    <w:basedOn w:val="HeadingBase"/>
    <w:link w:val="TitleChar"/>
    <w:qFormat/>
    <w:rsid w:val="00876C92"/>
    <w:pPr>
      <w:spacing w:before="5040"/>
      <w:jc w:val="center"/>
    </w:pPr>
    <w:rPr>
      <w:sz w:val="48"/>
      <w:szCs w:val="72"/>
      <w:lang w:val="en-US"/>
    </w:rPr>
  </w:style>
  <w:style w:type="character" w:customStyle="1" w:styleId="TitleChar">
    <w:name w:val="Title Char"/>
    <w:basedOn w:val="DefaultParagraphFont"/>
    <w:link w:val="Title"/>
    <w:rsid w:val="00876C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6C92"/>
    <w:pPr>
      <w:tabs>
        <w:tab w:val="left" w:pos="3600"/>
        <w:tab w:val="left" w:pos="3958"/>
      </w:tabs>
    </w:pPr>
  </w:style>
  <w:style w:type="paragraph" w:styleId="ListBullet">
    <w:name w:val="List Bullet"/>
    <w:basedOn w:val="List"/>
    <w:rsid w:val="00876C92"/>
    <w:pPr>
      <w:numPr>
        <w:numId w:val="10"/>
      </w:numPr>
      <w:tabs>
        <w:tab w:val="clear" w:pos="340"/>
      </w:tabs>
      <w:spacing w:before="40" w:after="40"/>
    </w:pPr>
  </w:style>
  <w:style w:type="paragraph" w:customStyle="1" w:styleId="Note">
    <w:name w:val="Note"/>
    <w:basedOn w:val="BodyText"/>
    <w:rsid w:val="00876C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6C92"/>
    <w:pPr>
      <w:framePr w:wrap="auto" w:hAnchor="text" w:y="6049"/>
    </w:pPr>
    <w:rPr>
      <w:color w:val="000000"/>
      <w:sz w:val="40"/>
    </w:rPr>
  </w:style>
  <w:style w:type="paragraph" w:customStyle="1" w:styleId="TOCTitle">
    <w:name w:val="TOCTitle"/>
    <w:basedOn w:val="Heading1"/>
    <w:rsid w:val="00876C92"/>
    <w:pPr>
      <w:spacing w:after="240"/>
      <w:jc w:val="center"/>
      <w:outlineLvl w:val="9"/>
    </w:pPr>
    <w:rPr>
      <w:caps/>
    </w:rPr>
  </w:style>
  <w:style w:type="paragraph" w:customStyle="1" w:styleId="Version">
    <w:name w:val="Version"/>
    <w:rsid w:val="00876C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6C92"/>
    <w:pPr>
      <w:numPr>
        <w:numId w:val="11"/>
      </w:numPr>
      <w:tabs>
        <w:tab w:val="clear" w:pos="680"/>
      </w:tabs>
    </w:pPr>
  </w:style>
  <w:style w:type="paragraph" w:styleId="Index1">
    <w:name w:val="index 1"/>
    <w:basedOn w:val="Normal"/>
    <w:next w:val="Normal"/>
    <w:semiHidden/>
    <w:rsid w:val="00876C92"/>
    <w:pPr>
      <w:keepNext w:val="0"/>
      <w:tabs>
        <w:tab w:val="right" w:pos="4176"/>
      </w:tabs>
      <w:ind w:left="198" w:hanging="198"/>
    </w:pPr>
    <w:rPr>
      <w:rFonts w:ascii="Garamond" w:hAnsi="Garamond"/>
    </w:rPr>
  </w:style>
  <w:style w:type="paragraph" w:styleId="IndexHeading">
    <w:name w:val="index heading"/>
    <w:basedOn w:val="Normal"/>
    <w:next w:val="Index1"/>
    <w:semiHidden/>
    <w:rsid w:val="00876C92"/>
    <w:pPr>
      <w:spacing w:before="120" w:after="120"/>
    </w:pPr>
    <w:rPr>
      <w:rFonts w:ascii="Arial" w:hAnsi="Arial"/>
      <w:b/>
      <w:color w:val="918585"/>
      <w:sz w:val="24"/>
    </w:rPr>
  </w:style>
  <w:style w:type="paragraph" w:styleId="Header">
    <w:name w:val="header"/>
    <w:basedOn w:val="Normal"/>
    <w:link w:val="HeaderChar"/>
    <w:rsid w:val="00876C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6C92"/>
    <w:rPr>
      <w:rFonts w:ascii="Times New Roman" w:eastAsia="Times New Roman" w:hAnsi="Times New Roman" w:cs="Times New Roman"/>
      <w:sz w:val="16"/>
      <w:szCs w:val="20"/>
      <w:lang w:val="en-GB" w:eastAsia="en-US"/>
    </w:rPr>
  </w:style>
  <w:style w:type="paragraph" w:customStyle="1" w:styleId="Chapter">
    <w:name w:val="Chapter"/>
    <w:basedOn w:val="Normal"/>
    <w:rsid w:val="00876C92"/>
    <w:pPr>
      <w:spacing w:before="240"/>
    </w:pPr>
    <w:rPr>
      <w:rFonts w:ascii="Times New Roman" w:hAnsi="Times New Roman"/>
      <w:smallCaps/>
      <w:spacing w:val="80"/>
      <w:sz w:val="28"/>
    </w:rPr>
  </w:style>
  <w:style w:type="paragraph" w:customStyle="1" w:styleId="InChapter">
    <w:name w:val="InChapter"/>
    <w:basedOn w:val="Heading3"/>
    <w:rsid w:val="00876C92"/>
    <w:pPr>
      <w:spacing w:after="240"/>
      <w:outlineLvl w:val="9"/>
    </w:pPr>
    <w:rPr>
      <w:noProof/>
    </w:rPr>
  </w:style>
  <w:style w:type="paragraph" w:styleId="Index2">
    <w:name w:val="index 2"/>
    <w:basedOn w:val="Normal"/>
    <w:next w:val="Normal"/>
    <w:semiHidden/>
    <w:rsid w:val="00876C92"/>
    <w:pPr>
      <w:tabs>
        <w:tab w:val="right" w:pos="4176"/>
      </w:tabs>
      <w:ind w:left="568" w:hanging="284"/>
    </w:pPr>
    <w:rPr>
      <w:rFonts w:ascii="Garamond" w:hAnsi="Garamond"/>
    </w:rPr>
  </w:style>
  <w:style w:type="paragraph" w:customStyle="1" w:styleId="Byline">
    <w:name w:val="Byline"/>
    <w:rsid w:val="00876C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6C92"/>
    <w:pPr>
      <w:tabs>
        <w:tab w:val="clear" w:pos="3600"/>
        <w:tab w:val="clear" w:pos="3958"/>
      </w:tabs>
      <w:jc w:val="right"/>
    </w:pPr>
  </w:style>
  <w:style w:type="character" w:styleId="Emphasis">
    <w:name w:val="Emphasis"/>
    <w:basedOn w:val="DefaultParagraphFont"/>
    <w:qFormat/>
    <w:rsid w:val="00876C92"/>
    <w:rPr>
      <w:i/>
    </w:rPr>
  </w:style>
  <w:style w:type="paragraph" w:styleId="Caption">
    <w:name w:val="caption"/>
    <w:basedOn w:val="BodyText"/>
    <w:next w:val="Normal"/>
    <w:qFormat/>
    <w:rsid w:val="00876C92"/>
    <w:pPr>
      <w:framePr w:w="2268" w:hSpace="181" w:vSpace="181" w:wrap="around" w:vAnchor="text" w:hAnchor="page" w:x="1135" w:y="285" w:anchorLock="1"/>
    </w:pPr>
    <w:rPr>
      <w:i/>
    </w:rPr>
  </w:style>
  <w:style w:type="paragraph" w:customStyle="1" w:styleId="MiniTOCTitle">
    <w:name w:val="MiniTOCTitle"/>
    <w:basedOn w:val="Heading4"/>
    <w:rsid w:val="00876C92"/>
    <w:pPr>
      <w:spacing w:before="240"/>
      <w:outlineLvl w:val="9"/>
    </w:pPr>
    <w:rPr>
      <w:noProof/>
      <w:sz w:val="24"/>
    </w:rPr>
  </w:style>
  <w:style w:type="paragraph" w:customStyle="1" w:styleId="MiniTOCItem">
    <w:name w:val="MiniTOCItem"/>
    <w:basedOn w:val="ListBullet"/>
    <w:rsid w:val="00876C92"/>
    <w:pPr>
      <w:numPr>
        <w:numId w:val="0"/>
      </w:numPr>
      <w:tabs>
        <w:tab w:val="right" w:leader="dot" w:pos="6521"/>
      </w:tabs>
      <w:spacing w:before="0" w:after="0"/>
    </w:pPr>
  </w:style>
  <w:style w:type="paragraph" w:customStyle="1" w:styleId="TOFTitle">
    <w:name w:val="TOFTitle"/>
    <w:basedOn w:val="TOCTitle"/>
    <w:rsid w:val="00876C92"/>
  </w:style>
  <w:style w:type="paragraph" w:styleId="TableofFigures">
    <w:name w:val="table of figures"/>
    <w:basedOn w:val="Normal"/>
    <w:next w:val="Normal"/>
    <w:semiHidden/>
    <w:rsid w:val="00876C92"/>
    <w:pPr>
      <w:tabs>
        <w:tab w:val="right" w:leader="dot" w:pos="9072"/>
      </w:tabs>
      <w:ind w:left="970" w:hanging="403"/>
    </w:pPr>
    <w:rPr>
      <w:rFonts w:ascii="Times New Roman" w:hAnsi="Times New Roman"/>
      <w:b/>
    </w:rPr>
  </w:style>
  <w:style w:type="paragraph" w:styleId="ListNumber">
    <w:name w:val="List Number"/>
    <w:basedOn w:val="List"/>
    <w:rsid w:val="00876C92"/>
    <w:pPr>
      <w:numPr>
        <w:numId w:val="13"/>
      </w:numPr>
      <w:tabs>
        <w:tab w:val="clear" w:pos="340"/>
      </w:tabs>
    </w:pPr>
  </w:style>
  <w:style w:type="character" w:customStyle="1" w:styleId="WingdingSymbols">
    <w:name w:val="Wingding Symbols"/>
    <w:rsid w:val="00876C92"/>
    <w:rPr>
      <w:rFonts w:ascii="Wingdings" w:hAnsi="Wingdings"/>
    </w:rPr>
  </w:style>
  <w:style w:type="character" w:customStyle="1" w:styleId="HotSpot">
    <w:name w:val="HotSpot"/>
    <w:rsid w:val="00876C92"/>
    <w:rPr>
      <w:color w:val="0033CC"/>
      <w:u w:val="none"/>
    </w:rPr>
  </w:style>
  <w:style w:type="paragraph" w:customStyle="1" w:styleId="BodyTextRight">
    <w:name w:val="Body Text Right"/>
    <w:basedOn w:val="BodyText"/>
    <w:rsid w:val="00876C92"/>
    <w:pPr>
      <w:spacing w:before="0" w:after="0"/>
      <w:jc w:val="right"/>
    </w:pPr>
  </w:style>
  <w:style w:type="paragraph" w:styleId="Index3">
    <w:name w:val="index 3"/>
    <w:basedOn w:val="ListNumber2"/>
    <w:next w:val="Normal"/>
    <w:semiHidden/>
    <w:rsid w:val="00876C92"/>
    <w:pPr>
      <w:numPr>
        <w:numId w:val="0"/>
      </w:numPr>
      <w:tabs>
        <w:tab w:val="right" w:leader="dot" w:pos="4176"/>
      </w:tabs>
    </w:pPr>
  </w:style>
  <w:style w:type="paragraph" w:styleId="ListNumber2">
    <w:name w:val="List Number 2"/>
    <w:basedOn w:val="List2"/>
    <w:rsid w:val="00876C92"/>
    <w:pPr>
      <w:numPr>
        <w:numId w:val="8"/>
      </w:numPr>
      <w:tabs>
        <w:tab w:val="clear" w:pos="1060"/>
      </w:tabs>
    </w:pPr>
  </w:style>
  <w:style w:type="paragraph" w:customStyle="1" w:styleId="MarginNote">
    <w:name w:val="Margin Note"/>
    <w:basedOn w:val="BodyText"/>
    <w:rsid w:val="00876C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6C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6C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6C92"/>
    <w:rPr>
      <w:sz w:val="32"/>
    </w:rPr>
  </w:style>
  <w:style w:type="paragraph" w:customStyle="1" w:styleId="HeadingProcedure">
    <w:name w:val="Heading Procedure"/>
    <w:basedOn w:val="HeadingBase"/>
    <w:next w:val="Normal"/>
    <w:rsid w:val="00876C92"/>
    <w:pPr>
      <w:tabs>
        <w:tab w:val="left" w:pos="0"/>
      </w:tabs>
      <w:spacing w:before="120" w:after="60"/>
    </w:pPr>
    <w:rPr>
      <w:i/>
      <w:color w:val="918585"/>
      <w:sz w:val="22"/>
    </w:rPr>
  </w:style>
  <w:style w:type="paragraph" w:customStyle="1" w:styleId="TableBodyText">
    <w:name w:val="Table Body Text"/>
    <w:basedOn w:val="BodyText"/>
    <w:rsid w:val="00876C92"/>
    <w:pPr>
      <w:spacing w:before="60" w:after="60"/>
    </w:pPr>
  </w:style>
  <w:style w:type="paragraph" w:styleId="ListContinue">
    <w:name w:val="List Continue"/>
    <w:basedOn w:val="List"/>
    <w:rsid w:val="00876C92"/>
    <w:pPr>
      <w:ind w:firstLine="0"/>
    </w:pPr>
  </w:style>
  <w:style w:type="paragraph" w:customStyle="1" w:styleId="ListNote">
    <w:name w:val="List Note"/>
    <w:basedOn w:val="List"/>
    <w:rsid w:val="00876C92"/>
    <w:pPr>
      <w:pBdr>
        <w:top w:val="single" w:sz="6" w:space="2" w:color="918585"/>
        <w:bottom w:val="single" w:sz="6" w:space="2" w:color="918585"/>
      </w:pBdr>
      <w:tabs>
        <w:tab w:val="left" w:pos="1021"/>
      </w:tabs>
      <w:ind w:firstLine="0"/>
    </w:pPr>
  </w:style>
  <w:style w:type="paragraph" w:customStyle="1" w:styleId="Warning">
    <w:name w:val="Warning"/>
    <w:basedOn w:val="BodyText"/>
    <w:rsid w:val="00876C92"/>
    <w:pPr>
      <w:shd w:val="clear" w:color="auto" w:fill="D9D9D9"/>
      <w:tabs>
        <w:tab w:val="left" w:pos="992"/>
      </w:tabs>
      <w:ind w:left="119" w:right="119"/>
    </w:pPr>
    <w:rPr>
      <w:sz w:val="20"/>
    </w:rPr>
  </w:style>
  <w:style w:type="paragraph" w:customStyle="1" w:styleId="MarginIcons">
    <w:name w:val="Margin Icons"/>
    <w:basedOn w:val="BodyText"/>
    <w:rsid w:val="00876C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6C92"/>
    <w:rPr>
      <w:rFonts w:ascii="Courier New" w:hAnsi="Courier New"/>
    </w:rPr>
  </w:style>
  <w:style w:type="paragraph" w:customStyle="1" w:styleId="NoteBullet">
    <w:name w:val="Note Bullet"/>
    <w:basedOn w:val="Note"/>
    <w:rsid w:val="00876C92"/>
    <w:pPr>
      <w:tabs>
        <w:tab w:val="clear" w:pos="680"/>
      </w:tabs>
      <w:spacing w:before="60" w:after="60"/>
    </w:pPr>
  </w:style>
  <w:style w:type="paragraph" w:customStyle="1" w:styleId="SubHeading2">
    <w:name w:val="SubHeading2"/>
    <w:basedOn w:val="HeadingBase"/>
    <w:rsid w:val="00876C92"/>
    <w:pPr>
      <w:spacing w:before="240" w:after="60"/>
    </w:pPr>
    <w:rPr>
      <w:sz w:val="20"/>
    </w:rPr>
  </w:style>
  <w:style w:type="paragraph" w:customStyle="1" w:styleId="SubHeading1">
    <w:name w:val="SubHeading1"/>
    <w:basedOn w:val="HeadingBase"/>
    <w:rsid w:val="00876C92"/>
    <w:pPr>
      <w:spacing w:before="240" w:after="60"/>
    </w:pPr>
    <w:rPr>
      <w:color w:val="918585"/>
      <w:sz w:val="22"/>
    </w:rPr>
  </w:style>
  <w:style w:type="paragraph" w:customStyle="1" w:styleId="SideHeading">
    <w:name w:val="Side Heading"/>
    <w:basedOn w:val="HeadingBase"/>
    <w:rsid w:val="00876C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6C92"/>
    <w:pPr>
      <w:numPr>
        <w:numId w:val="9"/>
      </w:numPr>
    </w:pPr>
  </w:style>
  <w:style w:type="paragraph" w:styleId="PlainText">
    <w:name w:val="Plain Text"/>
    <w:basedOn w:val="Normal"/>
    <w:link w:val="PlainTextChar"/>
    <w:rsid w:val="00876C92"/>
    <w:rPr>
      <w:sz w:val="20"/>
    </w:rPr>
  </w:style>
  <w:style w:type="character" w:customStyle="1" w:styleId="PlainTextChar">
    <w:name w:val="Plain Text Char"/>
    <w:basedOn w:val="DefaultParagraphFont"/>
    <w:link w:val="PlainText"/>
    <w:rsid w:val="00876C92"/>
    <w:rPr>
      <w:rFonts w:ascii="Courier New" w:eastAsia="Times New Roman" w:hAnsi="Courier New" w:cs="Times New Roman"/>
      <w:sz w:val="20"/>
      <w:szCs w:val="20"/>
      <w:lang w:eastAsia="en-US"/>
    </w:rPr>
  </w:style>
  <w:style w:type="character" w:customStyle="1" w:styleId="MenuOption">
    <w:name w:val="Menu Option"/>
    <w:basedOn w:val="DefaultParagraphFont"/>
    <w:rsid w:val="00876C92"/>
    <w:rPr>
      <w:b/>
      <w:smallCaps/>
    </w:rPr>
  </w:style>
  <w:style w:type="paragraph" w:customStyle="1" w:styleId="TableListNumber">
    <w:name w:val="Table List Number"/>
    <w:basedOn w:val="ListNumber"/>
    <w:rsid w:val="00876C92"/>
    <w:pPr>
      <w:numPr>
        <w:numId w:val="0"/>
      </w:numPr>
    </w:pPr>
  </w:style>
  <w:style w:type="paragraph" w:styleId="TOC4">
    <w:name w:val="toc 4"/>
    <w:basedOn w:val="TOCBase"/>
    <w:next w:val="Normal"/>
    <w:semiHidden/>
    <w:rsid w:val="00876C92"/>
    <w:pPr>
      <w:tabs>
        <w:tab w:val="right" w:leader="dot" w:pos="9071"/>
      </w:tabs>
      <w:ind w:left="1701"/>
    </w:pPr>
  </w:style>
  <w:style w:type="paragraph" w:customStyle="1" w:styleId="ListAlpha">
    <w:name w:val="List Alpha"/>
    <w:basedOn w:val="List"/>
    <w:rsid w:val="00876C92"/>
    <w:pPr>
      <w:numPr>
        <w:numId w:val="7"/>
      </w:numPr>
    </w:pPr>
  </w:style>
  <w:style w:type="paragraph" w:customStyle="1" w:styleId="ListAlpha2">
    <w:name w:val="List Alpha 2"/>
    <w:basedOn w:val="List2"/>
    <w:rsid w:val="00876C92"/>
    <w:pPr>
      <w:numPr>
        <w:numId w:val="6"/>
      </w:numPr>
    </w:pPr>
  </w:style>
  <w:style w:type="paragraph" w:styleId="List2">
    <w:name w:val="List 2"/>
    <w:basedOn w:val="BodyText"/>
    <w:rsid w:val="00876C92"/>
    <w:pPr>
      <w:tabs>
        <w:tab w:val="left" w:pos="680"/>
      </w:tabs>
      <w:spacing w:before="60" w:after="60"/>
      <w:ind w:left="680" w:hanging="340"/>
    </w:pPr>
  </w:style>
  <w:style w:type="paragraph" w:styleId="List3">
    <w:name w:val="List 3"/>
    <w:basedOn w:val="BodyText"/>
    <w:rsid w:val="00876C92"/>
    <w:pPr>
      <w:tabs>
        <w:tab w:val="left" w:pos="1021"/>
      </w:tabs>
      <w:spacing w:before="60" w:after="60"/>
      <w:ind w:left="1020" w:hanging="340"/>
    </w:pPr>
  </w:style>
  <w:style w:type="paragraph" w:styleId="List4">
    <w:name w:val="List 4"/>
    <w:basedOn w:val="BodyText"/>
    <w:rsid w:val="00876C92"/>
    <w:pPr>
      <w:tabs>
        <w:tab w:val="left" w:pos="1361"/>
      </w:tabs>
      <w:spacing w:before="60" w:after="60"/>
      <w:ind w:left="1361" w:hanging="340"/>
    </w:pPr>
  </w:style>
  <w:style w:type="paragraph" w:styleId="List5">
    <w:name w:val="List 5"/>
    <w:basedOn w:val="BodyText"/>
    <w:rsid w:val="00876C92"/>
    <w:pPr>
      <w:tabs>
        <w:tab w:val="left" w:pos="1701"/>
      </w:tabs>
      <w:spacing w:before="60" w:after="60"/>
      <w:ind w:left="1701" w:hanging="340"/>
    </w:pPr>
  </w:style>
  <w:style w:type="paragraph" w:styleId="ListBullet3">
    <w:name w:val="List Bullet 3"/>
    <w:basedOn w:val="List3"/>
    <w:rsid w:val="00876C92"/>
    <w:pPr>
      <w:numPr>
        <w:numId w:val="12"/>
      </w:numPr>
      <w:tabs>
        <w:tab w:val="clear" w:pos="1021"/>
      </w:tabs>
      <w:ind w:left="1037" w:hanging="357"/>
    </w:pPr>
  </w:style>
  <w:style w:type="paragraph" w:styleId="ListBullet4">
    <w:name w:val="List Bullet 4"/>
    <w:basedOn w:val="List4"/>
    <w:rsid w:val="00876C92"/>
    <w:pPr>
      <w:numPr>
        <w:numId w:val="1"/>
      </w:numPr>
      <w:tabs>
        <w:tab w:val="clear" w:pos="1361"/>
      </w:tabs>
    </w:pPr>
  </w:style>
  <w:style w:type="paragraph" w:styleId="ListBullet5">
    <w:name w:val="List Bullet 5"/>
    <w:basedOn w:val="List5"/>
    <w:rsid w:val="00876C92"/>
    <w:pPr>
      <w:numPr>
        <w:numId w:val="2"/>
      </w:numPr>
    </w:pPr>
  </w:style>
  <w:style w:type="paragraph" w:styleId="ListContinue2">
    <w:name w:val="List Continue 2"/>
    <w:basedOn w:val="List2"/>
    <w:rsid w:val="00876C92"/>
    <w:pPr>
      <w:ind w:firstLine="0"/>
    </w:pPr>
  </w:style>
  <w:style w:type="paragraph" w:styleId="ListContinue3">
    <w:name w:val="List Continue 3"/>
    <w:basedOn w:val="List3"/>
    <w:rsid w:val="00876C92"/>
    <w:pPr>
      <w:ind w:left="1021" w:firstLine="0"/>
    </w:pPr>
  </w:style>
  <w:style w:type="paragraph" w:styleId="ListContinue4">
    <w:name w:val="List Continue 4"/>
    <w:basedOn w:val="List4"/>
    <w:rsid w:val="00876C92"/>
    <w:pPr>
      <w:ind w:firstLine="0"/>
    </w:pPr>
  </w:style>
  <w:style w:type="paragraph" w:styleId="ListContinue5">
    <w:name w:val="List Continue 5"/>
    <w:basedOn w:val="List5"/>
    <w:rsid w:val="00876C92"/>
    <w:pPr>
      <w:ind w:firstLine="0"/>
    </w:pPr>
  </w:style>
  <w:style w:type="paragraph" w:styleId="ListNumber3">
    <w:name w:val="List Number 3"/>
    <w:basedOn w:val="List3"/>
    <w:rsid w:val="00876C92"/>
    <w:pPr>
      <w:numPr>
        <w:numId w:val="3"/>
      </w:numPr>
    </w:pPr>
  </w:style>
  <w:style w:type="paragraph" w:styleId="ListNumber4">
    <w:name w:val="List Number 4"/>
    <w:basedOn w:val="List4"/>
    <w:rsid w:val="00876C92"/>
    <w:pPr>
      <w:numPr>
        <w:numId w:val="4"/>
      </w:numPr>
    </w:pPr>
  </w:style>
  <w:style w:type="paragraph" w:styleId="ListNumber5">
    <w:name w:val="List Number 5"/>
    <w:basedOn w:val="List5"/>
    <w:rsid w:val="00876C92"/>
    <w:pPr>
      <w:numPr>
        <w:numId w:val="5"/>
      </w:numPr>
    </w:pPr>
  </w:style>
  <w:style w:type="paragraph" w:styleId="BlockText">
    <w:name w:val="Block Text"/>
    <w:basedOn w:val="Normal"/>
    <w:rsid w:val="00876C92"/>
    <w:pPr>
      <w:spacing w:after="120"/>
      <w:ind w:left="1440" w:right="1440"/>
    </w:pPr>
  </w:style>
  <w:style w:type="character" w:customStyle="1" w:styleId="Subscript">
    <w:name w:val="Subscript"/>
    <w:basedOn w:val="DefaultParagraphFont"/>
    <w:rsid w:val="00876C92"/>
    <w:rPr>
      <w:sz w:val="16"/>
      <w:vertAlign w:val="subscript"/>
    </w:rPr>
  </w:style>
  <w:style w:type="character" w:customStyle="1" w:styleId="Superscript">
    <w:name w:val="Superscript"/>
    <w:basedOn w:val="DefaultParagraphFont"/>
    <w:rsid w:val="00876C92"/>
    <w:rPr>
      <w:sz w:val="16"/>
      <w:vertAlign w:val="superscript"/>
    </w:rPr>
  </w:style>
  <w:style w:type="character" w:customStyle="1" w:styleId="Symbols">
    <w:name w:val="Symbols"/>
    <w:basedOn w:val="DefaultParagraphFont"/>
    <w:rsid w:val="00876C92"/>
    <w:rPr>
      <w:rFonts w:ascii="Symbol" w:hAnsi="Symbol"/>
    </w:rPr>
  </w:style>
  <w:style w:type="character" w:customStyle="1" w:styleId="MenuOptions">
    <w:name w:val="Menu Options"/>
    <w:basedOn w:val="DefaultParagraphFont"/>
    <w:rsid w:val="00876C92"/>
    <w:rPr>
      <w:rFonts w:ascii="Arial Narrow" w:hAnsi="Arial Narrow"/>
      <w:smallCaps/>
    </w:rPr>
  </w:style>
  <w:style w:type="character" w:customStyle="1" w:styleId="Buttons">
    <w:name w:val="Buttons"/>
    <w:basedOn w:val="DefaultParagraphFont"/>
    <w:rsid w:val="00876C92"/>
    <w:rPr>
      <w:b/>
    </w:rPr>
  </w:style>
  <w:style w:type="character" w:customStyle="1" w:styleId="Underlined">
    <w:name w:val="Underlined"/>
    <w:basedOn w:val="DefaultParagraphFont"/>
    <w:rsid w:val="00876C92"/>
    <w:rPr>
      <w:u w:val="single"/>
    </w:rPr>
  </w:style>
  <w:style w:type="paragraph" w:customStyle="1" w:styleId="TableBodyTextRight">
    <w:name w:val="Table Body Text Right"/>
    <w:basedOn w:val="TableBodyText"/>
    <w:rsid w:val="00876C92"/>
    <w:pPr>
      <w:widowControl w:val="0"/>
      <w:autoSpaceDE w:val="0"/>
      <w:autoSpaceDN w:val="0"/>
      <w:adjustRightInd w:val="0"/>
      <w:jc w:val="right"/>
    </w:pPr>
    <w:rPr>
      <w:rFonts w:cs="Arial"/>
      <w:szCs w:val="18"/>
    </w:rPr>
  </w:style>
  <w:style w:type="paragraph" w:customStyle="1" w:styleId="CopyrightText">
    <w:name w:val="Copyright Text"/>
    <w:basedOn w:val="BodyText"/>
    <w:rsid w:val="00876C92"/>
    <w:rPr>
      <w:sz w:val="18"/>
    </w:rPr>
  </w:style>
  <w:style w:type="paragraph" w:customStyle="1" w:styleId="BodySmallRight">
    <w:name w:val="Body Small Right"/>
    <w:basedOn w:val="BodyTextRight"/>
    <w:rsid w:val="00876C92"/>
    <w:rPr>
      <w:sz w:val="18"/>
      <w:szCs w:val="18"/>
    </w:rPr>
  </w:style>
  <w:style w:type="paragraph" w:customStyle="1" w:styleId="MarginEdition">
    <w:name w:val="Margin Edition"/>
    <w:basedOn w:val="MarginNote"/>
    <w:rsid w:val="00876C92"/>
    <w:pPr>
      <w:spacing w:before="0" w:after="0"/>
    </w:pPr>
    <w:rPr>
      <w:rFonts w:ascii="Times New Roman" w:hAnsi="Times New Roman"/>
      <w:color w:val="999999"/>
    </w:rPr>
  </w:style>
  <w:style w:type="paragraph" w:customStyle="1" w:styleId="Spacer">
    <w:name w:val="Spacer"/>
    <w:basedOn w:val="Normal"/>
    <w:rsid w:val="00876C92"/>
    <w:rPr>
      <w:sz w:val="2"/>
      <w:szCs w:val="2"/>
    </w:rPr>
  </w:style>
  <w:style w:type="character" w:customStyle="1" w:styleId="Small">
    <w:name w:val="Small"/>
    <w:basedOn w:val="DefaultParagraphFont"/>
    <w:rsid w:val="00876C92"/>
    <w:rPr>
      <w:sz w:val="16"/>
    </w:rPr>
  </w:style>
  <w:style w:type="paragraph" w:customStyle="1" w:styleId="WideTable">
    <w:name w:val="Wide Table"/>
    <w:basedOn w:val="Normal"/>
    <w:rsid w:val="00876C92"/>
    <w:pPr>
      <w:ind w:left="-1418"/>
    </w:pPr>
    <w:rPr>
      <w:sz w:val="2"/>
      <w:szCs w:val="2"/>
    </w:rPr>
  </w:style>
  <w:style w:type="character" w:styleId="PageNumber">
    <w:name w:val="page number"/>
    <w:basedOn w:val="DefaultParagraphFont"/>
    <w:rsid w:val="00876C92"/>
  </w:style>
  <w:style w:type="paragraph" w:styleId="Quote">
    <w:name w:val="Quote"/>
    <w:basedOn w:val="Heading1"/>
    <w:link w:val="QuoteChar"/>
    <w:qFormat/>
    <w:rsid w:val="00876C92"/>
    <w:rPr>
      <w:b w:val="0"/>
      <w:sz w:val="72"/>
      <w:szCs w:val="72"/>
      <w:lang w:val="en-NZ"/>
    </w:rPr>
  </w:style>
  <w:style w:type="character" w:customStyle="1" w:styleId="QuoteChar">
    <w:name w:val="Quote Char"/>
    <w:basedOn w:val="DefaultParagraphFont"/>
    <w:link w:val="Quote"/>
    <w:rsid w:val="00876C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6C92"/>
    <w:pPr>
      <w:pageBreakBefore/>
    </w:pPr>
  </w:style>
  <w:style w:type="paragraph" w:customStyle="1" w:styleId="Border">
    <w:name w:val="Border"/>
    <w:basedOn w:val="Normal"/>
    <w:qFormat/>
    <w:rsid w:val="00876C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6C92"/>
    <w:rPr>
      <w:b/>
      <w:bCs/>
      <w:i/>
      <w:iCs/>
      <w:color w:val="auto"/>
    </w:rPr>
  </w:style>
  <w:style w:type="paragraph" w:styleId="IntenseQuote">
    <w:name w:val="Intense Quote"/>
    <w:basedOn w:val="Normal"/>
    <w:next w:val="Normal"/>
    <w:link w:val="IntenseQuoteChar"/>
    <w:uiPriority w:val="30"/>
    <w:qFormat/>
    <w:rsid w:val="00876C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6C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6C92"/>
    <w:rPr>
      <w:smallCaps/>
      <w:color w:val="auto"/>
      <w:u w:val="single"/>
    </w:rPr>
  </w:style>
  <w:style w:type="character" w:styleId="IntenseReference">
    <w:name w:val="Intense Reference"/>
    <w:basedOn w:val="DefaultParagraphFont"/>
    <w:uiPriority w:val="32"/>
    <w:qFormat/>
    <w:rsid w:val="00876C92"/>
    <w:rPr>
      <w:b/>
      <w:bCs/>
      <w:smallCaps/>
      <w:color w:val="auto"/>
      <w:spacing w:val="5"/>
      <w:u w:val="single"/>
    </w:rPr>
  </w:style>
  <w:style w:type="paragraph" w:customStyle="1" w:styleId="2ColumnHeading">
    <w:name w:val="2Column Heading"/>
    <w:basedOn w:val="BodyText"/>
    <w:qFormat/>
    <w:rsid w:val="00876C92"/>
    <w:pPr>
      <w:spacing w:after="60"/>
      <w:ind w:left="-2268"/>
    </w:pPr>
    <w:rPr>
      <w:b/>
    </w:rPr>
  </w:style>
  <w:style w:type="paragraph" w:customStyle="1" w:styleId="Heading1TOC">
    <w:name w:val="Heading1 TOC"/>
    <w:basedOn w:val="Normal"/>
    <w:qFormat/>
    <w:rsid w:val="00876C92"/>
    <w:pPr>
      <w:spacing w:before="240" w:after="120"/>
    </w:pPr>
    <w:rPr>
      <w:rFonts w:ascii="Times New Roman" w:hAnsi="Times New Roman"/>
      <w:b/>
      <w:sz w:val="32"/>
    </w:rPr>
  </w:style>
  <w:style w:type="paragraph" w:customStyle="1" w:styleId="Heading2TOC">
    <w:name w:val="Heading2 TOC"/>
    <w:basedOn w:val="Normal"/>
    <w:qFormat/>
    <w:rsid w:val="00876C92"/>
    <w:pPr>
      <w:spacing w:before="240" w:after="60"/>
    </w:pPr>
    <w:rPr>
      <w:rFonts w:ascii="Times New Roman" w:hAnsi="Times New Roman"/>
      <w:b/>
      <w:sz w:val="28"/>
    </w:rPr>
  </w:style>
  <w:style w:type="character" w:customStyle="1" w:styleId="Underline">
    <w:name w:val="Underline"/>
    <w:basedOn w:val="DefaultParagraphFont"/>
    <w:qFormat/>
    <w:rsid w:val="00876C92"/>
    <w:rPr>
      <w:u w:val="single"/>
    </w:rPr>
  </w:style>
  <w:style w:type="character" w:customStyle="1" w:styleId="BoldandItalics">
    <w:name w:val="Bold and Italics"/>
    <w:qFormat/>
    <w:rsid w:val="00876C92"/>
    <w:rPr>
      <w:b/>
      <w:i/>
      <w:u w:val="none"/>
    </w:rPr>
  </w:style>
  <w:style w:type="paragraph" w:styleId="BalloonText">
    <w:name w:val="Balloon Text"/>
    <w:basedOn w:val="Normal"/>
    <w:link w:val="BalloonTextChar"/>
    <w:rsid w:val="00876C92"/>
    <w:rPr>
      <w:rFonts w:ascii="Tahoma" w:hAnsi="Tahoma" w:cs="Tahoma"/>
      <w:sz w:val="16"/>
      <w:szCs w:val="16"/>
    </w:rPr>
  </w:style>
  <w:style w:type="character" w:customStyle="1" w:styleId="BalloonTextChar">
    <w:name w:val="Balloon Text Char"/>
    <w:basedOn w:val="DefaultParagraphFont"/>
    <w:link w:val="BalloonText"/>
    <w:rsid w:val="00876C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6C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6C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6C92"/>
    <w:rPr>
      <w:b/>
      <w:color w:val="660033"/>
      <w:spacing w:val="0"/>
    </w:rPr>
  </w:style>
  <w:style w:type="paragraph" w:customStyle="1" w:styleId="Nameditemlist">
    <w:name w:val="Named item list"/>
    <w:basedOn w:val="BodyText"/>
    <w:qFormat/>
    <w:rsid w:val="00876C92"/>
    <w:pPr>
      <w:tabs>
        <w:tab w:val="left" w:pos="2835"/>
      </w:tabs>
      <w:ind w:left="2835" w:hanging="2835"/>
    </w:pPr>
  </w:style>
  <w:style w:type="paragraph" w:customStyle="1" w:styleId="BodyTextnopadding">
    <w:name w:val="Body Text no padding"/>
    <w:basedOn w:val="BodyText"/>
    <w:qFormat/>
    <w:rsid w:val="00876C92"/>
    <w:pPr>
      <w:spacing w:before="0" w:after="0"/>
    </w:pPr>
  </w:style>
  <w:style w:type="paragraph" w:customStyle="1" w:styleId="BodyTextBold">
    <w:name w:val="Body Text Bold"/>
    <w:basedOn w:val="BodyText"/>
    <w:qFormat/>
    <w:rsid w:val="00876C92"/>
    <w:rPr>
      <w:b/>
    </w:rPr>
  </w:style>
  <w:style w:type="character" w:styleId="Hyperlink">
    <w:name w:val="Hyperlink"/>
    <w:basedOn w:val="DefaultParagraphFont"/>
    <w:uiPriority w:val="99"/>
    <w:unhideWhenUsed/>
    <w:rsid w:val="005120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512</Words>
  <Characters>3436</Characters>
  <Application>Microsoft Office Word</Application>
  <DocSecurity>0</DocSecurity>
  <Lines>101</Lines>
  <Paragraphs>58</Paragraphs>
  <ScaleCrop>false</ScaleCrop>
  <Company>Author-it Software Corporation Ltd.</Company>
  <LinksUpToDate>false</LinksUpToDate>
  <CharactersWithSpaces>3890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POLGEN026 Gather and review information for policing</dc:title>
  <dc:subject>Approved</dc:subject>
  <dc:creator>Australian Industry Standards</dc:creator>
  <cp:keywords>Release: 1</cp:keywords>
  <dc:description>Review Date: 12 April 2008</dc:description>
  <cp:lastModifiedBy>HSD_TPCMSd.prod</cp:lastModifiedBy>
  <cp:revision>3</cp:revision>
  <dcterms:created xsi:type="dcterms:W3CDTF">2021-10-07T07:38:00Z</dcterms:created>
  <dcterms:modified xsi:type="dcterms:W3CDTF">2021-10-07T07:38:00Z</dcterms:modified>
</cp:coreProperties>
</file>