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4EC" w:rsidP="00A364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POLGEN025 Deliver road policing services</w:t>
      </w:r>
      <w:r>
        <w:fldChar w:fldCharType="end"/>
      </w:r>
    </w:p>
    <w:p w:rsidR="00A364EC" w:rsidP="00A364EC">
      <w:pPr>
        <w:pStyle w:val="Version"/>
        <w:sectPr w:rsidSect="00D214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4F5" w:rsidP="00D214F5">
      <w:pPr>
        <w:pStyle w:val="SuperHeading"/>
      </w:pPr>
      <w:r w:rsidRPr="00D214F5">
        <w:t>Assessment Requirements for POLGEN025 Deliver road policing services</w:t>
      </w:r>
    </w:p>
    <w:p w:rsidR="00000000" w:rsidRPr="00D214F5" w:rsidP="00D214F5">
      <w:pPr>
        <w:pStyle w:val="Heading1"/>
      </w:pPr>
      <w:bookmarkStart w:id="1" w:name="O_714651"/>
      <w:bookmarkEnd w:id="1"/>
      <w:r w:rsidRPr="00D214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36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5">
            <w:pPr>
              <w:pStyle w:val="TableHeading"/>
              <w:rPr>
                <w:lang w:val="en-NZ"/>
              </w:rPr>
            </w:pPr>
            <w:r w:rsidRPr="00D214F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5">
            <w:pPr>
              <w:pStyle w:val="TableHeading"/>
              <w:rPr>
                <w:lang w:val="en-NZ"/>
              </w:rPr>
            </w:pPr>
            <w:r w:rsidRPr="00D214F5">
              <w:t>Comments</w:t>
            </w:r>
          </w:p>
        </w:tc>
      </w:tr>
      <w:tr w:rsidTr="00A36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5">
            <w:pPr>
              <w:pStyle w:val="BodyText"/>
              <w:rPr>
                <w:lang w:val="en-NZ"/>
              </w:rPr>
            </w:pPr>
            <w:r w:rsidRPr="00D214F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F5" w:rsidP="00D214F5">
            <w:pPr>
              <w:pStyle w:val="BodyText"/>
            </w:pPr>
            <w:r w:rsidRPr="00D214F5">
              <w:t xml:space="preserve">These Assessment Requirements were released in POL Police Training Package release 1.0 and meet the Standards for Training Packages. </w:t>
            </w:r>
          </w:p>
        </w:tc>
      </w:tr>
    </w:tbl>
    <w:p w:rsidR="00000000" w:rsidRPr="00D214F5" w:rsidP="00D214F5">
      <w:pPr>
        <w:pStyle w:val="BodyText"/>
      </w:pPr>
    </w:p>
    <w:p w:rsidR="00000000" w:rsidRPr="00D214F5" w:rsidP="00D214F5">
      <w:pPr>
        <w:pStyle w:val="AllowPageBreak"/>
      </w:pPr>
    </w:p>
    <w:p w:rsidR="00000000" w:rsidRPr="00D214F5" w:rsidP="00D214F5">
      <w:pPr>
        <w:pStyle w:val="Heading1"/>
      </w:pPr>
      <w:bookmarkStart w:id="2" w:name="O_714652"/>
      <w:bookmarkEnd w:id="2"/>
      <w:r w:rsidRPr="00D214F5">
        <w:t>Performance Evidence</w:t>
      </w:r>
    </w:p>
    <w:p w:rsidR="00000000" w:rsidRPr="00D214F5" w:rsidP="00A364EC">
      <w:pPr>
        <w:pStyle w:val="BodyText"/>
      </w:pPr>
      <w:r w:rsidRPr="00D214F5">
        <w:t>Evidence required to demonstrate competence must satisfy all of the requirements o</w:t>
      </w:r>
      <w:r w:rsidRPr="00D214F5">
        <w:t>f the elements and performance criteria. If not otherwise specified the candidate must demonstrate evidence of performance of the following on at least one occasion.</w:t>
      </w:r>
    </w:p>
    <w:p w:rsidR="00000000" w:rsidRPr="00D214F5" w:rsidP="00D214F5">
      <w:pPr>
        <w:pStyle w:val="ListBullet"/>
      </w:pPr>
      <w:r w:rsidRPr="00D214F5">
        <w:t xml:space="preserve">identifying legislation relevant to road policing </w:t>
      </w:r>
    </w:p>
    <w:p w:rsidR="00000000" w:rsidRPr="00D214F5" w:rsidP="00D214F5">
      <w:pPr>
        <w:pStyle w:val="ListBullet"/>
      </w:pPr>
      <w:r w:rsidRPr="00D214F5">
        <w:t xml:space="preserve">assessing road situations to identify safety issues related to road conditions, drivers, and vehicles </w:t>
      </w:r>
    </w:p>
    <w:p w:rsidR="00000000" w:rsidRPr="00D214F5" w:rsidP="00D214F5">
      <w:pPr>
        <w:pStyle w:val="ListBullet"/>
      </w:pPr>
      <w:r w:rsidRPr="00D214F5">
        <w:t xml:space="preserve">referring and reporting safety issues to internal and external stakeholders </w:t>
      </w:r>
    </w:p>
    <w:p w:rsidR="00000000" w:rsidRPr="00D214F5" w:rsidP="00D214F5">
      <w:pPr>
        <w:pStyle w:val="ListBullet"/>
      </w:pPr>
      <w:r w:rsidRPr="00D214F5">
        <w:t>directing and managing traffic flow, including the use of hand signals and P</w:t>
      </w:r>
      <w:r w:rsidRPr="00D214F5">
        <w:t xml:space="preserve">PE </w:t>
      </w:r>
    </w:p>
    <w:p w:rsidR="00000000" w:rsidRPr="00D214F5" w:rsidP="00D214F5">
      <w:pPr>
        <w:pStyle w:val="ListBullet"/>
      </w:pPr>
      <w:r w:rsidRPr="00D214F5">
        <w:t xml:space="preserve">assessing road policing scenarios to identify traffic offences and offences or crimes of a general nature </w:t>
      </w:r>
    </w:p>
    <w:p w:rsidR="00000000" w:rsidRPr="00D214F5" w:rsidP="00D214F5">
      <w:pPr>
        <w:pStyle w:val="ListBullet"/>
      </w:pPr>
      <w:r w:rsidRPr="00D214F5">
        <w:t xml:space="preserve">conducting vehicle stops and pullovers </w:t>
      </w:r>
    </w:p>
    <w:p w:rsidR="00000000" w:rsidRPr="00D214F5" w:rsidP="00D214F5">
      <w:pPr>
        <w:pStyle w:val="ListBullet"/>
      </w:pPr>
      <w:r w:rsidRPr="00D214F5">
        <w:t xml:space="preserve">securing and protecting crash incident scene and evidence </w:t>
      </w:r>
    </w:p>
    <w:p w:rsidR="00000000" w:rsidRPr="00D214F5" w:rsidP="00D214F5">
      <w:pPr>
        <w:pStyle w:val="ListBullet"/>
      </w:pPr>
      <w:r w:rsidRPr="00D214F5">
        <w:t>communicating with stakeholders at crash incid</w:t>
      </w:r>
      <w:r w:rsidRPr="00D214F5">
        <w:t xml:space="preserve">ent scene </w:t>
      </w:r>
    </w:p>
    <w:p w:rsidR="00000000" w:rsidRPr="00D214F5" w:rsidP="00D214F5">
      <w:pPr>
        <w:pStyle w:val="ListBullet"/>
      </w:pPr>
      <w:r w:rsidRPr="00D214F5">
        <w:t xml:space="preserve">preparing and driving police vehicles to deliver policing responses </w:t>
      </w:r>
    </w:p>
    <w:p w:rsidR="00000000" w:rsidRPr="00D214F5" w:rsidP="00D214F5">
      <w:pPr>
        <w:pStyle w:val="ListBullet"/>
      </w:pPr>
      <w:r w:rsidRPr="00D214F5">
        <w:t xml:space="preserve">demonstrating safe police pursuit practices </w:t>
      </w:r>
    </w:p>
    <w:p w:rsidR="00000000" w:rsidRPr="00D214F5" w:rsidP="00D214F5">
      <w:pPr>
        <w:pStyle w:val="AllowPageBreak"/>
      </w:pPr>
    </w:p>
    <w:p w:rsidR="00000000" w:rsidRPr="00D214F5" w:rsidP="00D214F5">
      <w:pPr>
        <w:pStyle w:val="Heading1"/>
      </w:pPr>
      <w:bookmarkStart w:id="3" w:name="O_714653"/>
      <w:bookmarkEnd w:id="3"/>
      <w:r w:rsidRPr="00D214F5">
        <w:t>Knowledge Evidence</w:t>
      </w:r>
    </w:p>
    <w:p w:rsidR="00000000" w:rsidRPr="00D214F5" w:rsidP="00A364EC">
      <w:pPr>
        <w:pStyle w:val="BodyText"/>
      </w:pPr>
      <w:r w:rsidRPr="00D214F5">
        <w:t>Evidence required to demonstrate competence must satisfy all of the requirements of the element</w:t>
      </w:r>
      <w:r w:rsidRPr="00D214F5">
        <w:t>s and performance criteria. If not otherwise specified the depth of knowledge demonstrated must be appropriate to the job context of the candidate.</w:t>
      </w:r>
    </w:p>
    <w:p w:rsidR="00000000" w:rsidRPr="00D214F5" w:rsidP="00D214F5">
      <w:pPr>
        <w:pStyle w:val="ListBullet"/>
      </w:pPr>
      <w:r w:rsidRPr="00D214F5">
        <w:t>WHS legislation</w:t>
      </w:r>
    </w:p>
    <w:p w:rsidR="00000000" w:rsidRPr="00D214F5" w:rsidP="00D214F5">
      <w:pPr>
        <w:pStyle w:val="ListBullet"/>
      </w:pPr>
      <w:r w:rsidRPr="00D214F5">
        <w:t>jurisdictional policies and procedures related to WHS</w:t>
      </w:r>
    </w:p>
    <w:p w:rsidR="00000000" w:rsidRPr="00D214F5" w:rsidP="00D214F5">
      <w:pPr>
        <w:pStyle w:val="ListBullet"/>
      </w:pPr>
      <w:r w:rsidRPr="00D214F5">
        <w:t>driver education</w:t>
      </w:r>
    </w:p>
    <w:p w:rsidR="00000000" w:rsidRPr="00D214F5" w:rsidP="00D214F5">
      <w:pPr>
        <w:pStyle w:val="ListBullet"/>
      </w:pPr>
      <w:r w:rsidRPr="00D214F5">
        <w:t>rights of road users</w:t>
      </w:r>
    </w:p>
    <w:p w:rsidR="00000000" w:rsidRPr="00D214F5" w:rsidP="00D214F5">
      <w:pPr>
        <w:pStyle w:val="AllowPageBreak"/>
      </w:pPr>
    </w:p>
    <w:p w:rsidR="00000000" w:rsidRPr="00D214F5" w:rsidP="00D214F5">
      <w:pPr>
        <w:pStyle w:val="Heading1"/>
      </w:pPr>
      <w:bookmarkStart w:id="4" w:name="O_714654"/>
      <w:bookmarkEnd w:id="4"/>
      <w:r w:rsidRPr="00D214F5">
        <w:t>Assessment Conditions</w:t>
      </w:r>
    </w:p>
    <w:p w:rsidR="00000000" w:rsidRPr="00D214F5" w:rsidP="00A364EC">
      <w:pPr>
        <w:pStyle w:val="BodyText"/>
      </w:pPr>
      <w:r w:rsidRPr="00D214F5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D214F5" w:rsidP="00D214F5">
      <w:pPr>
        <w:pStyle w:val="ListBullet"/>
      </w:pPr>
      <w:r w:rsidRPr="00D214F5">
        <w:t>Consideration must be given to practic</w:t>
      </w:r>
      <w:r w:rsidRPr="00D214F5">
        <w:t>al assessment for this unit. Refer to advice in the companion volumes.</w:t>
      </w:r>
    </w:p>
    <w:p w:rsidR="00000000" w:rsidRPr="00D214F5" w:rsidP="00D214F5">
      <w:pPr>
        <w:pStyle w:val="BodyText"/>
      </w:pPr>
    </w:p>
    <w:p w:rsidR="00000000" w:rsidRPr="00D214F5" w:rsidP="00A364EC">
      <w:pPr>
        <w:pStyle w:val="BodyText"/>
      </w:pPr>
      <w:r w:rsidRPr="00D214F5">
        <w:t>Assessors must satisfy the NVR/AQTF mandatory competency requirements for assessors.</w:t>
      </w:r>
    </w:p>
    <w:p w:rsidR="00000000" w:rsidRPr="00D214F5" w:rsidP="00D214F5">
      <w:pPr>
        <w:pStyle w:val="Heading1"/>
      </w:pPr>
      <w:bookmarkStart w:id="5" w:name="O_714657"/>
      <w:bookmarkEnd w:id="5"/>
      <w:r w:rsidRPr="00D214F5">
        <w:t>Links</w:t>
      </w:r>
    </w:p>
    <w:p w:rsidR="00000000" w:rsidRPr="00D214F5" w:rsidP="00A364EC">
      <w:pPr>
        <w:pStyle w:val="BodyText"/>
      </w:pPr>
      <w:r w:rsidRPr="00D214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856036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D214F5" w:rsidP="00A364EC">
      <w:pPr>
        <w:pStyle w:val="BodyText"/>
      </w:pPr>
      <w:r w:rsidRPr="00D214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856036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D214F5" w:rsidP="00A364EC">
      <w:pPr>
        <w:pStyle w:val="BodyText"/>
      </w:pPr>
      <w:r w:rsidRPr="00D214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856036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D214F5" w:rsidP="00D214F5"/>
    <w:sectPr w:rsidSect="00D214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F5" w:rsidRPr="00A364EC" w:rsidP="00A364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EC" w:rsidP="00D214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64EC" w:rsidP="00D214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364EC" w:rsidP="00D214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4F5" w:rsidRPr="00A364EC" w:rsidP="00A364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EC" w:rsidRPr="002D2AF8" w:rsidP="00D214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POLGEN025 Deliver road policing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A364EC" w:rsidP="00D214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B66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FC22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4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4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4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4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4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4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4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4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4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4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4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4F5"/>
  </w:style>
  <w:style w:type="character" w:customStyle="1" w:styleId="Heading1Char">
    <w:name w:val="Heading 1 Char"/>
    <w:basedOn w:val="DefaultParagraphFont"/>
    <w:link w:val="Heading1"/>
    <w:rsid w:val="00D214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4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4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14F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214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214F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214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4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4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4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4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4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4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4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4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4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4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4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4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4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4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4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14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14F5"/>
    <w:rPr>
      <w:b/>
      <w:spacing w:val="0"/>
    </w:rPr>
  </w:style>
  <w:style w:type="paragraph" w:customStyle="1" w:styleId="SuperTitle">
    <w:name w:val="SuperTitle"/>
    <w:basedOn w:val="Title"/>
    <w:rsid w:val="00D214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4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4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14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14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4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4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4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4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4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4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4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4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14F5"/>
    <w:rPr>
      <w:i/>
    </w:rPr>
  </w:style>
  <w:style w:type="paragraph" w:styleId="Caption">
    <w:name w:val="caption"/>
    <w:basedOn w:val="BodyText"/>
    <w:next w:val="Normal"/>
    <w:qFormat/>
    <w:rsid w:val="00D214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4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4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4F5"/>
  </w:style>
  <w:style w:type="paragraph" w:styleId="TableofFigures">
    <w:name w:val="table of figures"/>
    <w:basedOn w:val="Normal"/>
    <w:next w:val="Normal"/>
    <w:semiHidden/>
    <w:rsid w:val="00D214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4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14F5"/>
    <w:rPr>
      <w:rFonts w:ascii="Wingdings" w:hAnsi="Wingdings"/>
    </w:rPr>
  </w:style>
  <w:style w:type="character" w:customStyle="1" w:styleId="HotSpot">
    <w:name w:val="HotSpot"/>
    <w:rsid w:val="00D214F5"/>
    <w:rPr>
      <w:color w:val="0033CC"/>
      <w:u w:val="none"/>
    </w:rPr>
  </w:style>
  <w:style w:type="paragraph" w:customStyle="1" w:styleId="BodyTextRight">
    <w:name w:val="Body Text Right"/>
    <w:basedOn w:val="BodyText"/>
    <w:rsid w:val="00D214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4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4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4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4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4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4F5"/>
    <w:rPr>
      <w:sz w:val="32"/>
    </w:rPr>
  </w:style>
  <w:style w:type="paragraph" w:customStyle="1" w:styleId="HeadingProcedure">
    <w:name w:val="Heading Procedure"/>
    <w:basedOn w:val="HeadingBase"/>
    <w:next w:val="Normal"/>
    <w:rsid w:val="00D214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4F5"/>
    <w:pPr>
      <w:spacing w:before="60" w:after="60"/>
    </w:pPr>
  </w:style>
  <w:style w:type="paragraph" w:styleId="ListContinue">
    <w:name w:val="List Continue"/>
    <w:basedOn w:val="List"/>
    <w:rsid w:val="00D214F5"/>
    <w:pPr>
      <w:ind w:firstLine="0"/>
    </w:pPr>
  </w:style>
  <w:style w:type="paragraph" w:customStyle="1" w:styleId="ListNote">
    <w:name w:val="List Note"/>
    <w:basedOn w:val="List"/>
    <w:rsid w:val="00D214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4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4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4F5"/>
    <w:rPr>
      <w:rFonts w:ascii="Courier New" w:hAnsi="Courier New"/>
    </w:rPr>
  </w:style>
  <w:style w:type="paragraph" w:customStyle="1" w:styleId="NoteBullet">
    <w:name w:val="Note Bullet"/>
    <w:basedOn w:val="Note"/>
    <w:rsid w:val="00D214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4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4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4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4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14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4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4F5"/>
    <w:rPr>
      <w:b/>
      <w:smallCaps/>
    </w:rPr>
  </w:style>
  <w:style w:type="paragraph" w:customStyle="1" w:styleId="TableListNumber">
    <w:name w:val="Table List Number"/>
    <w:basedOn w:val="ListNumber"/>
    <w:rsid w:val="00D214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4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4F5"/>
    <w:pPr>
      <w:numPr>
        <w:numId w:val="8"/>
      </w:numPr>
    </w:pPr>
  </w:style>
  <w:style w:type="paragraph" w:customStyle="1" w:styleId="ListAlpha2">
    <w:name w:val="List Alpha 2"/>
    <w:basedOn w:val="List2"/>
    <w:rsid w:val="00D214F5"/>
    <w:pPr>
      <w:numPr>
        <w:numId w:val="7"/>
      </w:numPr>
    </w:pPr>
  </w:style>
  <w:style w:type="paragraph" w:styleId="List2">
    <w:name w:val="List 2"/>
    <w:basedOn w:val="BodyText"/>
    <w:rsid w:val="00D214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4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4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4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4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4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14F5"/>
    <w:pPr>
      <w:numPr>
        <w:numId w:val="3"/>
      </w:numPr>
    </w:pPr>
  </w:style>
  <w:style w:type="paragraph" w:styleId="ListContinue2">
    <w:name w:val="List Continue 2"/>
    <w:basedOn w:val="List2"/>
    <w:rsid w:val="00D214F5"/>
    <w:pPr>
      <w:ind w:firstLine="0"/>
    </w:pPr>
  </w:style>
  <w:style w:type="paragraph" w:styleId="ListContinue3">
    <w:name w:val="List Continue 3"/>
    <w:basedOn w:val="List3"/>
    <w:rsid w:val="00D214F5"/>
    <w:pPr>
      <w:ind w:left="1021" w:firstLine="0"/>
    </w:pPr>
  </w:style>
  <w:style w:type="paragraph" w:styleId="ListContinue4">
    <w:name w:val="List Continue 4"/>
    <w:basedOn w:val="List4"/>
    <w:rsid w:val="00D214F5"/>
    <w:pPr>
      <w:ind w:firstLine="0"/>
    </w:pPr>
  </w:style>
  <w:style w:type="paragraph" w:styleId="ListContinue5">
    <w:name w:val="List Continue 5"/>
    <w:basedOn w:val="List5"/>
    <w:rsid w:val="00D214F5"/>
    <w:pPr>
      <w:ind w:firstLine="0"/>
    </w:pPr>
  </w:style>
  <w:style w:type="paragraph" w:styleId="ListNumber3">
    <w:name w:val="List Number 3"/>
    <w:basedOn w:val="List3"/>
    <w:rsid w:val="00D214F5"/>
    <w:pPr>
      <w:numPr>
        <w:numId w:val="4"/>
      </w:numPr>
    </w:pPr>
  </w:style>
  <w:style w:type="paragraph" w:styleId="ListNumber4">
    <w:name w:val="List Number 4"/>
    <w:basedOn w:val="List4"/>
    <w:rsid w:val="00D214F5"/>
    <w:pPr>
      <w:numPr>
        <w:numId w:val="5"/>
      </w:numPr>
    </w:pPr>
  </w:style>
  <w:style w:type="paragraph" w:styleId="ListNumber5">
    <w:name w:val="List Number 5"/>
    <w:basedOn w:val="List5"/>
    <w:rsid w:val="00D214F5"/>
    <w:pPr>
      <w:numPr>
        <w:numId w:val="6"/>
      </w:numPr>
    </w:pPr>
  </w:style>
  <w:style w:type="paragraph" w:styleId="BlockText">
    <w:name w:val="Block Text"/>
    <w:basedOn w:val="Normal"/>
    <w:rsid w:val="00D214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4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4F5"/>
    <w:rPr>
      <w:sz w:val="16"/>
      <w:vertAlign w:val="superscript"/>
    </w:rPr>
  </w:style>
  <w:style w:type="character" w:customStyle="1" w:styleId="Symbols">
    <w:name w:val="Symbols"/>
    <w:basedOn w:val="DefaultParagraphFont"/>
    <w:rsid w:val="00D214F5"/>
    <w:rPr>
      <w:rFonts w:ascii="Symbol" w:hAnsi="Symbol"/>
    </w:rPr>
  </w:style>
  <w:style w:type="character" w:customStyle="1" w:styleId="MenuOptions">
    <w:name w:val="Menu Options"/>
    <w:basedOn w:val="DefaultParagraphFont"/>
    <w:rsid w:val="00D214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4F5"/>
    <w:rPr>
      <w:b/>
    </w:rPr>
  </w:style>
  <w:style w:type="character" w:customStyle="1" w:styleId="Underlined">
    <w:name w:val="Underlined"/>
    <w:basedOn w:val="DefaultParagraphFont"/>
    <w:rsid w:val="00D214F5"/>
    <w:rPr>
      <w:u w:val="single"/>
    </w:rPr>
  </w:style>
  <w:style w:type="paragraph" w:customStyle="1" w:styleId="TableBodyTextRight">
    <w:name w:val="Table Body Text Right"/>
    <w:basedOn w:val="TableBodyText"/>
    <w:rsid w:val="00D214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4F5"/>
    <w:rPr>
      <w:sz w:val="18"/>
    </w:rPr>
  </w:style>
  <w:style w:type="paragraph" w:customStyle="1" w:styleId="BodySmallRight">
    <w:name w:val="Body Small Right"/>
    <w:basedOn w:val="BodyTextRight"/>
    <w:rsid w:val="00D214F5"/>
    <w:rPr>
      <w:sz w:val="18"/>
      <w:szCs w:val="18"/>
    </w:rPr>
  </w:style>
  <w:style w:type="paragraph" w:customStyle="1" w:styleId="MarginEdition">
    <w:name w:val="Margin Edition"/>
    <w:basedOn w:val="MarginNote"/>
    <w:rsid w:val="00D214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4F5"/>
    <w:rPr>
      <w:sz w:val="2"/>
      <w:szCs w:val="2"/>
    </w:rPr>
  </w:style>
  <w:style w:type="character" w:customStyle="1" w:styleId="Small">
    <w:name w:val="Small"/>
    <w:basedOn w:val="DefaultParagraphFont"/>
    <w:rsid w:val="00D214F5"/>
    <w:rPr>
      <w:sz w:val="16"/>
    </w:rPr>
  </w:style>
  <w:style w:type="paragraph" w:customStyle="1" w:styleId="WideTable">
    <w:name w:val="Wide Table"/>
    <w:basedOn w:val="Normal"/>
    <w:rsid w:val="00D214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4F5"/>
  </w:style>
  <w:style w:type="paragraph" w:styleId="Quote">
    <w:name w:val="Quote"/>
    <w:basedOn w:val="Heading1"/>
    <w:link w:val="QuoteChar"/>
    <w:qFormat/>
    <w:rsid w:val="00D214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4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4F5"/>
    <w:pPr>
      <w:pageBreakBefore/>
    </w:pPr>
  </w:style>
  <w:style w:type="paragraph" w:customStyle="1" w:styleId="Border">
    <w:name w:val="Border"/>
    <w:basedOn w:val="Normal"/>
    <w:qFormat/>
    <w:rsid w:val="00D214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4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4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4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4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4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4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4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4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4F5"/>
    <w:rPr>
      <w:u w:val="single"/>
    </w:rPr>
  </w:style>
  <w:style w:type="character" w:customStyle="1" w:styleId="BoldandItalics">
    <w:name w:val="Bold and Italics"/>
    <w:qFormat/>
    <w:rsid w:val="00D214F5"/>
    <w:rPr>
      <w:b/>
      <w:i/>
      <w:u w:val="none"/>
    </w:rPr>
  </w:style>
  <w:style w:type="paragraph" w:styleId="BalloonText">
    <w:name w:val="Balloon Text"/>
    <w:basedOn w:val="Normal"/>
    <w:link w:val="BalloonTextChar"/>
    <w:rsid w:val="00D214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4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4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4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4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4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4F5"/>
    <w:pPr>
      <w:spacing w:before="0" w:after="0"/>
    </w:pPr>
  </w:style>
  <w:style w:type="paragraph" w:customStyle="1" w:styleId="BodyTextBold">
    <w:name w:val="Body Text Bold"/>
    <w:basedOn w:val="BodyText"/>
    <w:qFormat/>
    <w:rsid w:val="00D214F5"/>
    <w:rPr>
      <w:b/>
    </w:rPr>
  </w:style>
  <w:style w:type="character" w:styleId="Hyperlink">
    <w:name w:val="Hyperlink"/>
    <w:basedOn w:val="DefaultParagraphFont"/>
    <w:uiPriority w:val="99"/>
    <w:unhideWhenUsed/>
    <w:rsid w:val="00A364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2510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POLGEN025 Deliver road policing services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2021-10-07T08:16:00Z</dcterms:created>
  <dcterms:modified xsi:type="dcterms:W3CDTF">2021-10-07T08:16:00Z</dcterms:modified>
</cp:coreProperties>
</file>