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50C1" w:rsidP="00F150C1">
      <w:pPr>
        <w:pStyle w:val="Title"/>
      </w:pPr>
      <w:r>
        <w:fldChar w:fldCharType="begin"/>
      </w:r>
      <w:r>
        <w:instrText xml:space="preserve"> TITLE   \* MERGEFORMAT </w:instrText>
      </w:r>
      <w:r>
        <w:fldChar w:fldCharType="separate"/>
      </w:r>
      <w:r>
        <w:t>Assessment Requirements for POLGEN019 Operate safely within a policing environment</w:t>
      </w:r>
      <w:r>
        <w:fldChar w:fldCharType="end"/>
      </w:r>
    </w:p>
    <w:p w:rsidR="00F150C1" w:rsidP="00F150C1">
      <w:pPr>
        <w:pStyle w:val="Version"/>
        <w:sectPr w:rsidSect="000747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7479C" w:rsidP="0007479C">
      <w:pPr>
        <w:pStyle w:val="SuperHeading"/>
      </w:pPr>
      <w:r w:rsidRPr="0007479C">
        <w:t>Assessment Requirements for POLGEN019 Operate safely within a policing environment</w:t>
      </w:r>
    </w:p>
    <w:p w:rsidR="00000000" w:rsidRPr="0007479C" w:rsidP="0007479C">
      <w:pPr>
        <w:pStyle w:val="Heading1"/>
      </w:pPr>
      <w:bookmarkStart w:id="1" w:name="O_964690"/>
      <w:bookmarkEnd w:id="1"/>
      <w:r w:rsidRPr="0007479C">
        <w:t>Modification History</w:t>
      </w:r>
    </w:p>
    <w:tbl>
      <w:tblPr>
        <w:tblW w:w="9497" w:type="dxa"/>
        <w:tblLayout w:type="fixed"/>
        <w:tblCellMar>
          <w:left w:w="62" w:type="dxa"/>
          <w:right w:w="62" w:type="dxa"/>
        </w:tblCellMar>
        <w:tblLook w:val="0000"/>
      </w:tblPr>
      <w:tblGrid>
        <w:gridCol w:w="9497"/>
      </w:tblGrid>
      <w:tr w:rsidTr="000747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479C" w:rsidP="0007479C">
            <w:pPr>
              <w:pStyle w:val="BodyText"/>
            </w:pPr>
            <w:r w:rsidRPr="0007479C">
              <w:t xml:space="preserve">Release 2. Modifications have been made to: </w:t>
            </w:r>
          </w:p>
          <w:p w:rsidR="00000000" w:rsidRPr="0007479C" w:rsidP="0007479C">
            <w:pPr>
              <w:pStyle w:val="ListBullet"/>
            </w:pPr>
            <w:r w:rsidRPr="0007479C">
              <w:t xml:space="preserve">Unit Application </w:t>
            </w:r>
          </w:p>
          <w:p w:rsidR="00000000" w:rsidRPr="0007479C" w:rsidP="0007479C">
            <w:pPr>
              <w:pStyle w:val="ListBullet"/>
            </w:pPr>
            <w:r w:rsidRPr="0007479C">
              <w:t xml:space="preserve">Elements and Performance Criteria </w:t>
            </w:r>
          </w:p>
          <w:p w:rsidR="00000000" w:rsidRPr="0007479C" w:rsidP="0007479C">
            <w:pPr>
              <w:pStyle w:val="ListBullet"/>
            </w:pPr>
            <w:r w:rsidRPr="0007479C">
              <w:t xml:space="preserve">Performance and Knowledge Evidence </w:t>
            </w:r>
          </w:p>
          <w:p w:rsidR="00000000" w:rsidRPr="0007479C" w:rsidP="0007479C">
            <w:pPr>
              <w:pStyle w:val="BodyText"/>
            </w:pPr>
            <w:r w:rsidRPr="0007479C">
              <w:t xml:space="preserve">Release 1. These Assessment Requirements were released in POL Police Training Package release 1.0 and meet the Standards for Training Packages. </w:t>
            </w:r>
          </w:p>
          <w:p w:rsidR="00000000" w:rsidRPr="0007479C" w:rsidP="0007479C">
            <w:pPr>
              <w:pStyle w:val="ListBullet"/>
            </w:pPr>
            <w:r w:rsidRPr="0007479C">
              <w:t>Assessment Requirements created drawing upon specified assessment information from superseded unit</w:t>
            </w:r>
          </w:p>
        </w:tc>
      </w:tr>
    </w:tbl>
    <w:p w:rsidR="00000000" w:rsidRPr="0007479C" w:rsidP="0007479C">
      <w:pPr>
        <w:pStyle w:val="NoPaddingFontSize1"/>
      </w:pPr>
    </w:p>
    <w:p w:rsidR="00000000" w:rsidRPr="0007479C" w:rsidP="0007479C">
      <w:pPr>
        <w:pStyle w:val="AllowPageBreak"/>
      </w:pPr>
    </w:p>
    <w:p w:rsidR="00000000" w:rsidRPr="0007479C" w:rsidP="0007479C">
      <w:pPr>
        <w:pStyle w:val="Heading1"/>
      </w:pPr>
      <w:bookmarkStart w:id="2" w:name="O_964689"/>
      <w:bookmarkEnd w:id="2"/>
      <w:r w:rsidRPr="0007479C">
        <w:t>Performance Evidence</w:t>
      </w:r>
    </w:p>
    <w:tbl>
      <w:tblPr>
        <w:tblW w:w="9497" w:type="dxa"/>
        <w:tblLayout w:type="fixed"/>
        <w:tblCellMar>
          <w:left w:w="62" w:type="dxa"/>
          <w:right w:w="62" w:type="dxa"/>
        </w:tblCellMar>
        <w:tblLook w:val="0000"/>
      </w:tblPr>
      <w:tblGrid>
        <w:gridCol w:w="9497"/>
      </w:tblGrid>
      <w:tr w:rsidTr="000747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7479C">
            <w:pPr>
              <w:pStyle w:val="BodyText"/>
              <w:rPr>
                <w:lang w:val="en-NZ"/>
              </w:rPr>
            </w:pPr>
            <w:r w:rsidRPr="0007479C">
              <w:t>Evidence required to demonstrate competence in this unit must be relevant to and satisfy all of the requirements of the elements and performance criteria on at least one occasion and include:</w:t>
            </w:r>
          </w:p>
        </w:tc>
      </w:tr>
      <w:tr w:rsidTr="000747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479C" w:rsidP="0007479C">
            <w:pPr>
              <w:pStyle w:val="ListBullet"/>
            </w:pPr>
            <w:r w:rsidRPr="0007479C">
              <w:t xml:space="preserve">assessing and reassessing safety </w:t>
            </w:r>
            <w:r w:rsidRPr="0007479C">
              <w:t xml:space="preserve">concerns to plan and implement responses </w:t>
            </w:r>
          </w:p>
          <w:p w:rsidR="00000000" w:rsidRPr="0007479C" w:rsidP="0007479C">
            <w:pPr>
              <w:pStyle w:val="ListBullet"/>
            </w:pPr>
            <w:r w:rsidRPr="0007479C">
              <w:t xml:space="preserve">communicating safety concerns </w:t>
            </w:r>
          </w:p>
          <w:p w:rsidR="00000000" w:rsidRPr="0007479C" w:rsidP="0007479C">
            <w:pPr>
              <w:pStyle w:val="ListBullet"/>
            </w:pPr>
            <w:r w:rsidRPr="0007479C">
              <w:t xml:space="preserve">employing appropriate de-escalation techniques </w:t>
            </w:r>
          </w:p>
          <w:p w:rsidR="00000000" w:rsidRPr="0007479C" w:rsidP="0007479C">
            <w:pPr>
              <w:pStyle w:val="ListBullet"/>
            </w:pPr>
            <w:r w:rsidRPr="0007479C">
              <w:t xml:space="preserve">minimising and mitigating risks </w:t>
            </w:r>
          </w:p>
          <w:p w:rsidR="00000000" w:rsidRPr="0007479C" w:rsidP="0007479C">
            <w:pPr>
              <w:pStyle w:val="ListBullet"/>
            </w:pPr>
            <w:r w:rsidRPr="0007479C">
              <w:t>using and handling equipment according to policies and procedures</w:t>
            </w:r>
          </w:p>
          <w:p w:rsidR="00000000" w:rsidRPr="0007479C" w:rsidP="0007479C">
            <w:pPr>
              <w:pStyle w:val="ListBullet"/>
            </w:pPr>
            <w:r w:rsidRPr="0007479C">
              <w:t xml:space="preserve">using situational awareness to identify risks in the operational environment. </w:t>
            </w:r>
          </w:p>
        </w:tc>
      </w:tr>
    </w:tbl>
    <w:p w:rsidR="00000000" w:rsidRPr="0007479C" w:rsidP="0007479C">
      <w:pPr>
        <w:pStyle w:val="NoPaddingFontSize1"/>
      </w:pPr>
    </w:p>
    <w:p w:rsidR="00000000" w:rsidRPr="0007479C" w:rsidP="0007479C">
      <w:pPr>
        <w:pStyle w:val="AllowPageBreak"/>
      </w:pPr>
    </w:p>
    <w:p w:rsidR="00000000" w:rsidRPr="0007479C" w:rsidP="0007479C">
      <w:pPr>
        <w:pStyle w:val="Heading1"/>
      </w:pPr>
      <w:bookmarkStart w:id="3" w:name="O_964688"/>
      <w:bookmarkEnd w:id="3"/>
      <w:r w:rsidRPr="0007479C">
        <w:t>Knowledge Evidence</w:t>
      </w:r>
    </w:p>
    <w:tbl>
      <w:tblPr>
        <w:tblW w:w="9497" w:type="dxa"/>
        <w:tblLayout w:type="fixed"/>
        <w:tblCellMar>
          <w:left w:w="62" w:type="dxa"/>
          <w:right w:w="62" w:type="dxa"/>
        </w:tblCellMar>
        <w:tblLook w:val="0000"/>
      </w:tblPr>
      <w:tblGrid>
        <w:gridCol w:w="9497"/>
      </w:tblGrid>
      <w:tr w:rsidTr="000747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7479C">
            <w:pPr>
              <w:pStyle w:val="BodyText"/>
              <w:rPr>
                <w:lang w:val="en-NZ"/>
              </w:rPr>
            </w:pPr>
            <w:r w:rsidRPr="0007479C">
              <w:t>Evidence required to demonstrate competence in this unit must be relevant to and satisfy all of the requirements of the elements and perfor</w:t>
            </w:r>
            <w:r w:rsidRPr="0007479C">
              <w:t>mance criteria and include knowledge of:</w:t>
            </w:r>
          </w:p>
        </w:tc>
      </w:tr>
      <w:tr w:rsidTr="000747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479C" w:rsidP="0007479C">
            <w:pPr>
              <w:pStyle w:val="ListBullet"/>
            </w:pPr>
            <w:r w:rsidRPr="0007479C">
              <w:t xml:space="preserve">duty of care responsibilities </w:t>
            </w:r>
          </w:p>
          <w:p w:rsidR="00000000" w:rsidRPr="0007479C" w:rsidP="0007479C">
            <w:pPr>
              <w:pStyle w:val="ListBullet"/>
            </w:pPr>
            <w:r w:rsidRPr="0007479C">
              <w:t>jurisdictional decision making/problem solving models</w:t>
            </w:r>
          </w:p>
          <w:p w:rsidR="00000000" w:rsidRPr="0007479C" w:rsidP="0007479C">
            <w:pPr>
              <w:pStyle w:val="ListBullet"/>
            </w:pPr>
            <w:r w:rsidRPr="0007479C">
              <w:t>jurisdictional legislation, policies and procedures, relating to work health and safety (WHS) / occupational health and safety (</w:t>
            </w:r>
            <w:r w:rsidRPr="0007479C">
              <w:t>OHS)</w:t>
            </w:r>
          </w:p>
          <w:p w:rsidR="00000000" w:rsidRPr="0007479C" w:rsidP="0007479C">
            <w:pPr>
              <w:pStyle w:val="ListBullet"/>
            </w:pPr>
            <w:r w:rsidRPr="0007479C">
              <w:t>jurisdictional policies and procedures relating to use of force/tactical options</w:t>
            </w:r>
          </w:p>
          <w:p w:rsidR="00000000" w:rsidRPr="0007479C" w:rsidP="0007479C">
            <w:pPr>
              <w:pStyle w:val="ListBullet"/>
            </w:pPr>
            <w:r w:rsidRPr="0007479C">
              <w:t>jurisdictional safety management systems</w:t>
            </w:r>
          </w:p>
          <w:p w:rsidR="00000000" w:rsidRPr="0007479C" w:rsidP="0007479C">
            <w:pPr>
              <w:pStyle w:val="ListBullet"/>
            </w:pPr>
            <w:r w:rsidRPr="0007479C">
              <w:t>operational safety and use of force principles</w:t>
            </w:r>
          </w:p>
          <w:p w:rsidR="00000000" w:rsidRPr="0007479C" w:rsidP="0007479C">
            <w:pPr>
              <w:pStyle w:val="ListBullet"/>
            </w:pPr>
            <w:r w:rsidRPr="0007479C">
              <w:t>types of police equipment.</w:t>
            </w:r>
          </w:p>
        </w:tc>
      </w:tr>
    </w:tbl>
    <w:p w:rsidR="00000000" w:rsidRPr="0007479C" w:rsidP="0007479C">
      <w:pPr>
        <w:pStyle w:val="NoPaddingFontSize1"/>
      </w:pPr>
    </w:p>
    <w:p w:rsidR="00000000" w:rsidRPr="0007479C" w:rsidP="0007479C">
      <w:pPr>
        <w:pStyle w:val="AllowPageBreak"/>
      </w:pPr>
    </w:p>
    <w:p w:rsidR="00000000" w:rsidRPr="0007479C" w:rsidP="0007479C">
      <w:pPr>
        <w:pStyle w:val="Heading1"/>
      </w:pPr>
      <w:bookmarkStart w:id="4" w:name="O_964687"/>
      <w:bookmarkEnd w:id="4"/>
      <w:r w:rsidRPr="0007479C">
        <w:t>Assessment Conditions</w:t>
      </w:r>
    </w:p>
    <w:tbl>
      <w:tblPr>
        <w:tblW w:w="9497" w:type="dxa"/>
        <w:tblLayout w:type="fixed"/>
        <w:tblCellMar>
          <w:left w:w="62" w:type="dxa"/>
          <w:right w:w="62" w:type="dxa"/>
        </w:tblCellMar>
        <w:tblLook w:val="0000"/>
      </w:tblPr>
      <w:tblGrid>
        <w:gridCol w:w="9497"/>
      </w:tblGrid>
      <w:tr w:rsidTr="000747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479C" w:rsidP="0007479C">
            <w:pPr>
              <w:pStyle w:val="BodyText"/>
            </w:pPr>
            <w:r w:rsidRPr="0007479C">
              <w:t xml:space="preserve">As a minimum, assessors must satisfy applicable regulatory requirements, which include requirements in the Standards for Registered Training Organisations current at the time of assessment. </w:t>
            </w:r>
          </w:p>
          <w:p w:rsidR="00000000" w:rsidRPr="0007479C" w:rsidP="0007479C">
            <w:pPr>
              <w:pStyle w:val="BodyText"/>
            </w:pPr>
            <w:r w:rsidRPr="0007479C">
              <w:t>As a minimum, assessment must satisfy applicable regulatory requi</w:t>
            </w:r>
            <w:r w:rsidRPr="0007479C">
              <w:t>rements, which include requirements in the Standards for Registered Training Organisations current at the time of assessment.</w:t>
            </w:r>
          </w:p>
          <w:p w:rsidR="00000000" w:rsidRPr="0007479C" w:rsidP="0007479C">
            <w:pPr>
              <w:pStyle w:val="BodyText"/>
            </w:pPr>
            <w:r w:rsidRPr="0007479C">
              <w:t>Assessment processes and techniques must be appropriate to the language, literacy and numeracy requirements of the work being perf</w:t>
            </w:r>
            <w:r w:rsidRPr="0007479C">
              <w:t>ormed and the needs of the candidate.</w:t>
            </w:r>
          </w:p>
          <w:p w:rsidR="00000000" w:rsidRPr="0007479C" w:rsidP="0007479C">
            <w:pPr>
              <w:pStyle w:val="BodyText"/>
            </w:pPr>
            <w:r w:rsidRPr="0007479C">
              <w:t>Assessment must occur in workplace operational situations or, where this is not available, in simulated workplace operational situations that replicate workplace conditions.</w:t>
            </w:r>
          </w:p>
          <w:p w:rsidR="00000000" w:rsidRPr="0007479C" w:rsidP="0007479C">
            <w:pPr>
              <w:pStyle w:val="BodyText"/>
            </w:pPr>
            <w:r w:rsidRPr="0007479C">
              <w:t>Resources for assessment must include access</w:t>
            </w:r>
            <w:r w:rsidRPr="0007479C">
              <w:t xml:space="preserve"> to:</w:t>
            </w:r>
          </w:p>
          <w:p w:rsidR="00000000" w:rsidRPr="0007479C" w:rsidP="0007479C">
            <w:pPr>
              <w:pStyle w:val="ListBullet"/>
            </w:pPr>
            <w:r w:rsidRPr="0007479C">
              <w:t>a range of relevant exercises, case studies and/or other simulations</w:t>
            </w:r>
          </w:p>
          <w:p w:rsidR="00000000" w:rsidRPr="0007479C" w:rsidP="0007479C">
            <w:pPr>
              <w:pStyle w:val="ListBullet"/>
            </w:pPr>
            <w:r w:rsidRPr="0007479C">
              <w:t xml:space="preserve">relevant and appropriate materials, tools, equipment and personal protective equipment (PPE) currently used in industry </w:t>
            </w:r>
          </w:p>
          <w:p w:rsidR="00000000" w:rsidRPr="0007479C" w:rsidP="0007479C">
            <w:pPr>
              <w:pStyle w:val="ListBullet"/>
            </w:pPr>
            <w:r w:rsidRPr="0007479C">
              <w:t>applicable documentation, including workplace procedures, re</w:t>
            </w:r>
            <w:r w:rsidRPr="0007479C">
              <w:t>gulations, codes of practice and operation manuals</w:t>
            </w:r>
          </w:p>
          <w:p w:rsidR="00000000" w:rsidRPr="0007479C" w:rsidP="0007479C">
            <w:pPr>
              <w:pStyle w:val="ListBullet"/>
            </w:pPr>
            <w:r w:rsidRPr="0007479C">
              <w:t>acceptable means of simulated assessment.</w:t>
            </w:r>
          </w:p>
        </w:tc>
      </w:tr>
    </w:tbl>
    <w:p w:rsidR="00000000" w:rsidRPr="0007479C" w:rsidP="0007479C">
      <w:pPr>
        <w:pStyle w:val="NoPaddingFontSize1"/>
      </w:pPr>
    </w:p>
    <w:p w:rsidR="00000000" w:rsidRPr="0007479C" w:rsidP="0007479C">
      <w:pPr>
        <w:pStyle w:val="AllowPageBreak"/>
      </w:pPr>
    </w:p>
    <w:p w:rsidR="00000000" w:rsidRPr="0007479C" w:rsidP="0007479C">
      <w:pPr>
        <w:pStyle w:val="Heading1"/>
      </w:pPr>
      <w:bookmarkStart w:id="5" w:name="O_964699"/>
      <w:bookmarkEnd w:id="5"/>
      <w:r w:rsidRPr="0007479C">
        <w:t>Links</w:t>
      </w:r>
    </w:p>
    <w:p w:rsidR="00000000" w:rsidRPr="0007479C" w:rsidP="00F150C1">
      <w:pPr>
        <w:pStyle w:val="BodyText"/>
      </w:pPr>
      <w:r w:rsidRPr="0007479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F717D">
        <w:rPr>
          <w:rStyle w:val="Hyperlink"/>
        </w:rPr>
        <w:t>https://vetnet.gov.au/Pages/TrainingDocs.aspx?q=98c3984e-2cf1-48a8-8ed1-85e4b92e7351</w:t>
      </w:r>
      <w:r>
        <w:fldChar w:fldCharType="end"/>
      </w:r>
    </w:p>
    <w:p w:rsidR="00000000" w:rsidRPr="0007479C" w:rsidP="0007479C"/>
    <w:sectPr w:rsidSect="0007479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7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79C" w:rsidRPr="00F150C1" w:rsidP="00F150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7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0C1" w:rsidP="000747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150C1" w:rsidP="0007479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F150C1" w:rsidP="000747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7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0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479C" w:rsidRPr="00F150C1" w:rsidP="00F150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7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0C1" w:rsidRPr="002D2AF8" w:rsidP="0007479C">
    <w:pPr>
      <w:pStyle w:val="Header"/>
      <w:framePr w:wrap="around"/>
    </w:pPr>
    <w:r>
      <w:fldChar w:fldCharType="begin"/>
    </w:r>
    <w:r>
      <w:instrText xml:space="preserve"> TITLE   \* MERGEFORMAT </w:instrText>
    </w:r>
    <w:r>
      <w:fldChar w:fldCharType="separate"/>
    </w:r>
    <w:r>
      <w:t>Assessment Requirements for POLGEN019 Operate safely within a policing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F150C1" w:rsidP="000747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9CE3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74B3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7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479C"/>
    <w:pPr>
      <w:spacing w:before="360" w:after="60"/>
      <w:outlineLvl w:val="0"/>
    </w:pPr>
    <w:rPr>
      <w:sz w:val="32"/>
    </w:rPr>
  </w:style>
  <w:style w:type="paragraph" w:styleId="Heading2">
    <w:name w:val="heading 2"/>
    <w:basedOn w:val="HeadingBase"/>
    <w:next w:val="BodyText"/>
    <w:link w:val="Heading2Char"/>
    <w:qFormat/>
    <w:rsid w:val="0007479C"/>
    <w:pPr>
      <w:keepLines/>
      <w:spacing w:before="240" w:after="120"/>
      <w:outlineLvl w:val="1"/>
    </w:pPr>
    <w:rPr>
      <w:sz w:val="28"/>
      <w:szCs w:val="40"/>
    </w:rPr>
  </w:style>
  <w:style w:type="paragraph" w:styleId="Heading3">
    <w:name w:val="heading 3"/>
    <w:basedOn w:val="HeadingBase"/>
    <w:next w:val="BodyText"/>
    <w:link w:val="Heading3Char"/>
    <w:qFormat/>
    <w:rsid w:val="0007479C"/>
    <w:pPr>
      <w:spacing w:before="180" w:after="120"/>
      <w:outlineLvl w:val="2"/>
    </w:pPr>
    <w:rPr>
      <w:spacing w:val="-10"/>
      <w:kern w:val="32"/>
    </w:rPr>
  </w:style>
  <w:style w:type="paragraph" w:styleId="Heading4">
    <w:name w:val="heading 4"/>
    <w:basedOn w:val="HeadingBase"/>
    <w:next w:val="BodyText"/>
    <w:link w:val="Heading4Char"/>
    <w:qFormat/>
    <w:rsid w:val="0007479C"/>
    <w:pPr>
      <w:spacing w:before="160" w:after="120"/>
      <w:outlineLvl w:val="3"/>
    </w:pPr>
    <w:rPr>
      <w:sz w:val="22"/>
    </w:rPr>
  </w:style>
  <w:style w:type="paragraph" w:styleId="Heading5">
    <w:name w:val="heading 5"/>
    <w:basedOn w:val="HeadingBase"/>
    <w:next w:val="Normal"/>
    <w:link w:val="Heading5Char"/>
    <w:qFormat/>
    <w:rsid w:val="0007479C"/>
    <w:pPr>
      <w:spacing w:before="80"/>
      <w:outlineLvl w:val="4"/>
    </w:pPr>
    <w:rPr>
      <w:color w:val="918585"/>
      <w:sz w:val="20"/>
    </w:rPr>
  </w:style>
  <w:style w:type="paragraph" w:styleId="Heading6">
    <w:name w:val="heading 6"/>
    <w:basedOn w:val="HeadingBase"/>
    <w:next w:val="Normal"/>
    <w:link w:val="Heading6Char"/>
    <w:qFormat/>
    <w:rsid w:val="0007479C"/>
    <w:pPr>
      <w:spacing w:before="60"/>
      <w:outlineLvl w:val="5"/>
    </w:pPr>
    <w:rPr>
      <w:color w:val="918585"/>
      <w:sz w:val="20"/>
    </w:rPr>
  </w:style>
  <w:style w:type="paragraph" w:styleId="Heading7">
    <w:name w:val="heading 7"/>
    <w:basedOn w:val="Normal"/>
    <w:next w:val="Normal"/>
    <w:link w:val="Heading7Char"/>
    <w:qFormat/>
    <w:rsid w:val="0007479C"/>
    <w:pPr>
      <w:ind w:left="720"/>
      <w:outlineLvl w:val="6"/>
    </w:pPr>
    <w:rPr>
      <w:i/>
    </w:rPr>
  </w:style>
  <w:style w:type="paragraph" w:styleId="Heading8">
    <w:name w:val="heading 8"/>
    <w:basedOn w:val="Normal"/>
    <w:next w:val="Normal"/>
    <w:link w:val="Heading8Char"/>
    <w:qFormat/>
    <w:rsid w:val="0007479C"/>
    <w:pPr>
      <w:ind w:left="720"/>
      <w:outlineLvl w:val="7"/>
    </w:pPr>
    <w:rPr>
      <w:i/>
    </w:rPr>
  </w:style>
  <w:style w:type="paragraph" w:styleId="Heading9">
    <w:name w:val="heading 9"/>
    <w:basedOn w:val="Normal"/>
    <w:next w:val="Normal"/>
    <w:link w:val="Heading9Char"/>
    <w:qFormat/>
    <w:rsid w:val="0007479C"/>
    <w:pPr>
      <w:ind w:left="720"/>
      <w:outlineLvl w:val="8"/>
    </w:pPr>
    <w:rPr>
      <w:i/>
    </w:rPr>
  </w:style>
  <w:style w:type="character" w:default="1" w:styleId="DefaultParagraphFont">
    <w:name w:val="Default Paragraph Font"/>
    <w:uiPriority w:val="1"/>
    <w:unhideWhenUsed/>
    <w:rsid w:val="000747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479C"/>
  </w:style>
  <w:style w:type="character" w:customStyle="1" w:styleId="Heading1Char">
    <w:name w:val="Heading 1 Char"/>
    <w:basedOn w:val="DefaultParagraphFont"/>
    <w:link w:val="Heading1"/>
    <w:rsid w:val="0007479C"/>
    <w:rPr>
      <w:rFonts w:ascii="Times New Roman" w:eastAsia="Times New Roman" w:hAnsi="Times New Roman" w:cs="Times New Roman"/>
      <w:b/>
      <w:sz w:val="32"/>
      <w:szCs w:val="20"/>
      <w:lang w:eastAsia="en-US"/>
    </w:rPr>
  </w:style>
  <w:style w:type="paragraph" w:styleId="BodyText">
    <w:name w:val="Body Text"/>
    <w:basedOn w:val="Normal"/>
    <w:link w:val="BodyTextChar"/>
    <w:rsid w:val="000747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479C"/>
    <w:rPr>
      <w:rFonts w:ascii="Times New Roman" w:eastAsia="Times New Roman" w:hAnsi="Times New Roman" w:cs="Times New Roman"/>
      <w:sz w:val="24"/>
      <w:lang w:eastAsia="en-US"/>
    </w:rPr>
  </w:style>
  <w:style w:type="paragraph" w:styleId="ListBullet">
    <w:name w:val="List Bullet"/>
    <w:basedOn w:val="List"/>
    <w:rsid w:val="0007479C"/>
    <w:pPr>
      <w:numPr>
        <w:numId w:val="11"/>
      </w:numPr>
      <w:tabs>
        <w:tab w:val="clear" w:pos="340"/>
      </w:tabs>
      <w:spacing w:before="40" w:after="40"/>
    </w:pPr>
  </w:style>
  <w:style w:type="paragraph" w:customStyle="1" w:styleId="SuperHeading">
    <w:name w:val="SuperHeading"/>
    <w:basedOn w:val="Normal"/>
    <w:rsid w:val="0007479C"/>
    <w:pPr>
      <w:spacing w:before="240" w:after="120"/>
      <w:outlineLvl w:val="0"/>
    </w:pPr>
    <w:rPr>
      <w:rFonts w:ascii="Times New Roman" w:hAnsi="Times New Roman"/>
      <w:b/>
      <w:sz w:val="32"/>
    </w:rPr>
  </w:style>
  <w:style w:type="paragraph" w:customStyle="1" w:styleId="AllowPageBreak">
    <w:name w:val="AllowPageBreak"/>
    <w:rsid w:val="0007479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747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47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47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47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47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47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47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479C"/>
    <w:rPr>
      <w:rFonts w:ascii="Courier New" w:eastAsia="Times New Roman" w:hAnsi="Courier New" w:cs="Times New Roman"/>
      <w:i/>
      <w:szCs w:val="20"/>
      <w:lang w:eastAsia="en-US"/>
    </w:rPr>
  </w:style>
  <w:style w:type="paragraph" w:customStyle="1" w:styleId="HeadingBase">
    <w:name w:val="Heading Base"/>
    <w:rsid w:val="000747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479C"/>
    <w:pPr>
      <w:tabs>
        <w:tab w:val="right" w:leader="dot" w:pos="9072"/>
      </w:tabs>
      <w:ind w:left="567"/>
    </w:pPr>
    <w:rPr>
      <w:szCs w:val="22"/>
    </w:rPr>
  </w:style>
  <w:style w:type="paragraph" w:customStyle="1" w:styleId="TOCBase">
    <w:name w:val="TOC Base"/>
    <w:rsid w:val="000747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479C"/>
    <w:pPr>
      <w:tabs>
        <w:tab w:val="right" w:leader="dot" w:pos="9072"/>
      </w:tabs>
      <w:spacing w:before="40" w:after="40"/>
      <w:ind w:left="284"/>
    </w:pPr>
    <w:rPr>
      <w:rFonts w:ascii="Times New Roman" w:hAnsi="Times New Roman"/>
    </w:rPr>
  </w:style>
  <w:style w:type="paragraph" w:styleId="TOC1">
    <w:name w:val="toc 1"/>
    <w:basedOn w:val="TOCBase"/>
    <w:next w:val="Normal"/>
    <w:rsid w:val="000747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47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479C"/>
    <w:rPr>
      <w:rFonts w:ascii="Times New Roman" w:eastAsia="Times New Roman" w:hAnsi="Times New Roman" w:cs="Times New Roman"/>
      <w:sz w:val="16"/>
      <w:lang w:eastAsia="en-US"/>
    </w:rPr>
  </w:style>
  <w:style w:type="paragraph" w:styleId="Title">
    <w:name w:val="Title"/>
    <w:basedOn w:val="HeadingBase"/>
    <w:link w:val="TitleChar"/>
    <w:qFormat/>
    <w:rsid w:val="0007479C"/>
    <w:pPr>
      <w:spacing w:before="5040"/>
      <w:jc w:val="center"/>
    </w:pPr>
    <w:rPr>
      <w:sz w:val="48"/>
      <w:szCs w:val="72"/>
      <w:lang w:val="en-US"/>
    </w:rPr>
  </w:style>
  <w:style w:type="character" w:customStyle="1" w:styleId="TitleChar">
    <w:name w:val="Title Char"/>
    <w:basedOn w:val="DefaultParagraphFont"/>
    <w:link w:val="Title"/>
    <w:rsid w:val="000747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479C"/>
    <w:pPr>
      <w:tabs>
        <w:tab w:val="left" w:pos="3600"/>
        <w:tab w:val="left" w:pos="3958"/>
      </w:tabs>
    </w:pPr>
  </w:style>
  <w:style w:type="paragraph" w:styleId="List">
    <w:name w:val="List"/>
    <w:basedOn w:val="BodyText"/>
    <w:next w:val="BodyText"/>
    <w:rsid w:val="0007479C"/>
    <w:pPr>
      <w:tabs>
        <w:tab w:val="left" w:pos="340"/>
      </w:tabs>
      <w:spacing w:before="60" w:after="60"/>
      <w:ind w:left="340" w:hanging="340"/>
    </w:pPr>
  </w:style>
  <w:style w:type="paragraph" w:customStyle="1" w:styleId="Note">
    <w:name w:val="Note"/>
    <w:basedOn w:val="BodyText"/>
    <w:rsid w:val="0007479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7479C"/>
    <w:rPr>
      <w:b/>
      <w:spacing w:val="0"/>
    </w:rPr>
  </w:style>
  <w:style w:type="paragraph" w:customStyle="1" w:styleId="SuperTitle">
    <w:name w:val="SuperTitle"/>
    <w:basedOn w:val="Title"/>
    <w:rsid w:val="0007479C"/>
    <w:pPr>
      <w:framePr w:wrap="auto" w:hAnchor="text" w:y="6049"/>
    </w:pPr>
    <w:rPr>
      <w:color w:val="000000"/>
      <w:sz w:val="40"/>
    </w:rPr>
  </w:style>
  <w:style w:type="paragraph" w:customStyle="1" w:styleId="TOCTitle">
    <w:name w:val="TOCTitle"/>
    <w:basedOn w:val="Heading1"/>
    <w:rsid w:val="0007479C"/>
    <w:pPr>
      <w:spacing w:after="240"/>
      <w:jc w:val="center"/>
      <w:outlineLvl w:val="9"/>
    </w:pPr>
    <w:rPr>
      <w:caps/>
    </w:rPr>
  </w:style>
  <w:style w:type="paragraph" w:customStyle="1" w:styleId="Version">
    <w:name w:val="Version"/>
    <w:rsid w:val="000747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479C"/>
    <w:pPr>
      <w:numPr>
        <w:numId w:val="12"/>
      </w:numPr>
      <w:tabs>
        <w:tab w:val="clear" w:pos="680"/>
      </w:tabs>
    </w:pPr>
  </w:style>
  <w:style w:type="paragraph" w:styleId="Index1">
    <w:name w:val="index 1"/>
    <w:basedOn w:val="Normal"/>
    <w:next w:val="Normal"/>
    <w:semiHidden/>
    <w:rsid w:val="0007479C"/>
    <w:pPr>
      <w:keepNext w:val="0"/>
      <w:tabs>
        <w:tab w:val="right" w:pos="4176"/>
      </w:tabs>
      <w:ind w:left="198" w:hanging="198"/>
    </w:pPr>
    <w:rPr>
      <w:rFonts w:ascii="Garamond" w:hAnsi="Garamond"/>
    </w:rPr>
  </w:style>
  <w:style w:type="paragraph" w:styleId="IndexHeading">
    <w:name w:val="index heading"/>
    <w:basedOn w:val="Normal"/>
    <w:next w:val="Index1"/>
    <w:semiHidden/>
    <w:rsid w:val="0007479C"/>
    <w:pPr>
      <w:spacing w:before="120" w:after="120"/>
    </w:pPr>
    <w:rPr>
      <w:rFonts w:ascii="Arial" w:hAnsi="Arial"/>
      <w:b/>
      <w:color w:val="918585"/>
      <w:sz w:val="24"/>
    </w:rPr>
  </w:style>
  <w:style w:type="paragraph" w:styleId="Header">
    <w:name w:val="header"/>
    <w:basedOn w:val="Normal"/>
    <w:link w:val="HeaderChar"/>
    <w:rsid w:val="000747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479C"/>
    <w:rPr>
      <w:rFonts w:ascii="Times New Roman" w:eastAsia="Times New Roman" w:hAnsi="Times New Roman" w:cs="Times New Roman"/>
      <w:sz w:val="16"/>
      <w:szCs w:val="20"/>
      <w:lang w:val="en-GB" w:eastAsia="en-US"/>
    </w:rPr>
  </w:style>
  <w:style w:type="paragraph" w:customStyle="1" w:styleId="Chapter">
    <w:name w:val="Chapter"/>
    <w:basedOn w:val="Normal"/>
    <w:rsid w:val="0007479C"/>
    <w:pPr>
      <w:spacing w:before="240"/>
    </w:pPr>
    <w:rPr>
      <w:rFonts w:ascii="Times New Roman" w:hAnsi="Times New Roman"/>
      <w:smallCaps/>
      <w:spacing w:val="80"/>
      <w:sz w:val="28"/>
    </w:rPr>
  </w:style>
  <w:style w:type="paragraph" w:customStyle="1" w:styleId="InChapter">
    <w:name w:val="InChapter"/>
    <w:basedOn w:val="Heading3"/>
    <w:rsid w:val="0007479C"/>
    <w:pPr>
      <w:spacing w:after="240"/>
      <w:outlineLvl w:val="9"/>
    </w:pPr>
    <w:rPr>
      <w:noProof/>
    </w:rPr>
  </w:style>
  <w:style w:type="paragraph" w:styleId="Index2">
    <w:name w:val="index 2"/>
    <w:basedOn w:val="Normal"/>
    <w:next w:val="Normal"/>
    <w:semiHidden/>
    <w:rsid w:val="0007479C"/>
    <w:pPr>
      <w:tabs>
        <w:tab w:val="right" w:pos="4176"/>
      </w:tabs>
      <w:ind w:left="568" w:hanging="284"/>
    </w:pPr>
    <w:rPr>
      <w:rFonts w:ascii="Garamond" w:hAnsi="Garamond"/>
    </w:rPr>
  </w:style>
  <w:style w:type="paragraph" w:customStyle="1" w:styleId="Byline">
    <w:name w:val="Byline"/>
    <w:rsid w:val="000747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479C"/>
    <w:pPr>
      <w:tabs>
        <w:tab w:val="clear" w:pos="3600"/>
        <w:tab w:val="clear" w:pos="3958"/>
      </w:tabs>
      <w:jc w:val="right"/>
    </w:pPr>
  </w:style>
  <w:style w:type="character" w:styleId="Emphasis">
    <w:name w:val="Emphasis"/>
    <w:basedOn w:val="DefaultParagraphFont"/>
    <w:qFormat/>
    <w:rsid w:val="0007479C"/>
    <w:rPr>
      <w:i/>
    </w:rPr>
  </w:style>
  <w:style w:type="paragraph" w:styleId="Caption">
    <w:name w:val="caption"/>
    <w:basedOn w:val="BodyText"/>
    <w:next w:val="Normal"/>
    <w:qFormat/>
    <w:rsid w:val="0007479C"/>
    <w:pPr>
      <w:framePr w:w="2268" w:hSpace="181" w:vSpace="181" w:wrap="around" w:vAnchor="text" w:hAnchor="page" w:x="1135" w:y="285" w:anchorLock="1"/>
    </w:pPr>
    <w:rPr>
      <w:i/>
    </w:rPr>
  </w:style>
  <w:style w:type="paragraph" w:customStyle="1" w:styleId="MiniTOCTitle">
    <w:name w:val="MiniTOCTitle"/>
    <w:basedOn w:val="Heading4"/>
    <w:rsid w:val="0007479C"/>
    <w:pPr>
      <w:spacing w:before="240"/>
      <w:outlineLvl w:val="9"/>
    </w:pPr>
    <w:rPr>
      <w:noProof/>
      <w:sz w:val="24"/>
    </w:rPr>
  </w:style>
  <w:style w:type="paragraph" w:customStyle="1" w:styleId="MiniTOCItem">
    <w:name w:val="MiniTOCItem"/>
    <w:basedOn w:val="ListBullet"/>
    <w:rsid w:val="0007479C"/>
    <w:pPr>
      <w:numPr>
        <w:numId w:val="0"/>
      </w:numPr>
      <w:tabs>
        <w:tab w:val="right" w:leader="dot" w:pos="6521"/>
      </w:tabs>
      <w:spacing w:before="0" w:after="0"/>
    </w:pPr>
  </w:style>
  <w:style w:type="paragraph" w:customStyle="1" w:styleId="TOFTitle">
    <w:name w:val="TOFTitle"/>
    <w:basedOn w:val="TOCTitle"/>
    <w:rsid w:val="0007479C"/>
  </w:style>
  <w:style w:type="paragraph" w:styleId="TableofFigures">
    <w:name w:val="table of figures"/>
    <w:basedOn w:val="Normal"/>
    <w:next w:val="Normal"/>
    <w:semiHidden/>
    <w:rsid w:val="0007479C"/>
    <w:pPr>
      <w:tabs>
        <w:tab w:val="right" w:leader="dot" w:pos="9072"/>
      </w:tabs>
      <w:ind w:left="970" w:hanging="403"/>
    </w:pPr>
    <w:rPr>
      <w:rFonts w:ascii="Times New Roman" w:hAnsi="Times New Roman"/>
      <w:b/>
    </w:rPr>
  </w:style>
  <w:style w:type="paragraph" w:styleId="ListNumber">
    <w:name w:val="List Number"/>
    <w:basedOn w:val="List"/>
    <w:rsid w:val="0007479C"/>
    <w:pPr>
      <w:numPr>
        <w:numId w:val="14"/>
      </w:numPr>
      <w:tabs>
        <w:tab w:val="clear" w:pos="340"/>
      </w:tabs>
    </w:pPr>
  </w:style>
  <w:style w:type="character" w:customStyle="1" w:styleId="WingdingSymbols">
    <w:name w:val="Wingding Symbols"/>
    <w:rsid w:val="0007479C"/>
    <w:rPr>
      <w:rFonts w:ascii="Wingdings" w:hAnsi="Wingdings"/>
    </w:rPr>
  </w:style>
  <w:style w:type="paragraph" w:customStyle="1" w:styleId="TableHeading">
    <w:name w:val="Table Heading"/>
    <w:basedOn w:val="HeadingBase"/>
    <w:rsid w:val="0007479C"/>
    <w:pPr>
      <w:keepLines/>
      <w:pBdr>
        <w:bottom w:val="single" w:sz="6" w:space="1" w:color="918585"/>
      </w:pBdr>
      <w:spacing w:before="240"/>
    </w:pPr>
  </w:style>
  <w:style w:type="character" w:customStyle="1" w:styleId="HotSpot">
    <w:name w:val="HotSpot"/>
    <w:rsid w:val="0007479C"/>
    <w:rPr>
      <w:color w:val="0033CC"/>
      <w:u w:val="none"/>
    </w:rPr>
  </w:style>
  <w:style w:type="paragraph" w:customStyle="1" w:styleId="BodyTextRight">
    <w:name w:val="Body Text Right"/>
    <w:basedOn w:val="BodyText"/>
    <w:rsid w:val="0007479C"/>
    <w:pPr>
      <w:spacing w:before="0" w:after="0"/>
      <w:jc w:val="right"/>
    </w:pPr>
  </w:style>
  <w:style w:type="paragraph" w:styleId="Index3">
    <w:name w:val="index 3"/>
    <w:basedOn w:val="ListNumber2"/>
    <w:next w:val="Normal"/>
    <w:semiHidden/>
    <w:rsid w:val="0007479C"/>
    <w:pPr>
      <w:numPr>
        <w:numId w:val="0"/>
      </w:numPr>
      <w:tabs>
        <w:tab w:val="right" w:leader="dot" w:pos="4176"/>
      </w:tabs>
    </w:pPr>
  </w:style>
  <w:style w:type="paragraph" w:styleId="ListNumber2">
    <w:name w:val="List Number 2"/>
    <w:basedOn w:val="List2"/>
    <w:rsid w:val="0007479C"/>
    <w:pPr>
      <w:numPr>
        <w:numId w:val="9"/>
      </w:numPr>
      <w:tabs>
        <w:tab w:val="clear" w:pos="1060"/>
      </w:tabs>
    </w:pPr>
  </w:style>
  <w:style w:type="paragraph" w:customStyle="1" w:styleId="MarginNote">
    <w:name w:val="Margin Note"/>
    <w:basedOn w:val="BodyText"/>
    <w:rsid w:val="000747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47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47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479C"/>
    <w:rPr>
      <w:sz w:val="32"/>
    </w:rPr>
  </w:style>
  <w:style w:type="paragraph" w:customStyle="1" w:styleId="HeadingProcedure">
    <w:name w:val="Heading Procedure"/>
    <w:basedOn w:val="HeadingBase"/>
    <w:next w:val="Normal"/>
    <w:rsid w:val="0007479C"/>
    <w:pPr>
      <w:tabs>
        <w:tab w:val="left" w:pos="0"/>
      </w:tabs>
      <w:spacing w:before="120" w:after="60"/>
    </w:pPr>
    <w:rPr>
      <w:i/>
      <w:color w:val="918585"/>
      <w:sz w:val="22"/>
    </w:rPr>
  </w:style>
  <w:style w:type="paragraph" w:customStyle="1" w:styleId="TableBodyText">
    <w:name w:val="Table Body Text"/>
    <w:basedOn w:val="BodyText"/>
    <w:rsid w:val="0007479C"/>
    <w:pPr>
      <w:spacing w:before="60" w:after="60"/>
    </w:pPr>
  </w:style>
  <w:style w:type="paragraph" w:styleId="ListContinue">
    <w:name w:val="List Continue"/>
    <w:basedOn w:val="List"/>
    <w:rsid w:val="0007479C"/>
    <w:pPr>
      <w:ind w:firstLine="0"/>
    </w:pPr>
  </w:style>
  <w:style w:type="paragraph" w:customStyle="1" w:styleId="ListNote">
    <w:name w:val="List Note"/>
    <w:basedOn w:val="List"/>
    <w:rsid w:val="0007479C"/>
    <w:pPr>
      <w:pBdr>
        <w:top w:val="single" w:sz="6" w:space="2" w:color="918585"/>
        <w:bottom w:val="single" w:sz="6" w:space="2" w:color="918585"/>
      </w:pBdr>
      <w:tabs>
        <w:tab w:val="left" w:pos="1021"/>
      </w:tabs>
      <w:ind w:firstLine="0"/>
    </w:pPr>
  </w:style>
  <w:style w:type="paragraph" w:customStyle="1" w:styleId="Warning">
    <w:name w:val="Warning"/>
    <w:basedOn w:val="BodyText"/>
    <w:rsid w:val="0007479C"/>
    <w:pPr>
      <w:shd w:val="clear" w:color="auto" w:fill="D9D9D9"/>
      <w:tabs>
        <w:tab w:val="left" w:pos="992"/>
      </w:tabs>
      <w:ind w:left="119" w:right="119"/>
    </w:pPr>
    <w:rPr>
      <w:sz w:val="20"/>
    </w:rPr>
  </w:style>
  <w:style w:type="paragraph" w:customStyle="1" w:styleId="MarginIcons">
    <w:name w:val="Margin Icons"/>
    <w:basedOn w:val="BodyText"/>
    <w:rsid w:val="000747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479C"/>
    <w:rPr>
      <w:rFonts w:ascii="Courier New" w:hAnsi="Courier New"/>
    </w:rPr>
  </w:style>
  <w:style w:type="paragraph" w:customStyle="1" w:styleId="NoteBullet">
    <w:name w:val="Note Bullet"/>
    <w:basedOn w:val="Note"/>
    <w:rsid w:val="0007479C"/>
    <w:pPr>
      <w:tabs>
        <w:tab w:val="clear" w:pos="680"/>
      </w:tabs>
      <w:spacing w:before="60" w:after="60"/>
    </w:pPr>
  </w:style>
  <w:style w:type="paragraph" w:customStyle="1" w:styleId="SubHeading2">
    <w:name w:val="SubHeading2"/>
    <w:basedOn w:val="HeadingBase"/>
    <w:rsid w:val="0007479C"/>
    <w:pPr>
      <w:spacing w:before="240" w:after="60"/>
    </w:pPr>
    <w:rPr>
      <w:sz w:val="20"/>
    </w:rPr>
  </w:style>
  <w:style w:type="paragraph" w:customStyle="1" w:styleId="SubHeading1">
    <w:name w:val="SubHeading1"/>
    <w:basedOn w:val="HeadingBase"/>
    <w:rsid w:val="0007479C"/>
    <w:pPr>
      <w:spacing w:before="240" w:after="60"/>
    </w:pPr>
    <w:rPr>
      <w:color w:val="918585"/>
      <w:sz w:val="22"/>
    </w:rPr>
  </w:style>
  <w:style w:type="paragraph" w:customStyle="1" w:styleId="SideHeading">
    <w:name w:val="Side Heading"/>
    <w:basedOn w:val="HeadingBase"/>
    <w:rsid w:val="000747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479C"/>
    <w:pPr>
      <w:numPr>
        <w:numId w:val="10"/>
      </w:numPr>
    </w:pPr>
  </w:style>
  <w:style w:type="paragraph" w:styleId="PlainText">
    <w:name w:val="Plain Text"/>
    <w:basedOn w:val="Normal"/>
    <w:link w:val="PlainTextChar"/>
    <w:rsid w:val="0007479C"/>
    <w:rPr>
      <w:sz w:val="20"/>
    </w:rPr>
  </w:style>
  <w:style w:type="character" w:customStyle="1" w:styleId="PlainTextChar">
    <w:name w:val="Plain Text Char"/>
    <w:basedOn w:val="DefaultParagraphFont"/>
    <w:link w:val="PlainText"/>
    <w:rsid w:val="0007479C"/>
    <w:rPr>
      <w:rFonts w:ascii="Courier New" w:eastAsia="Times New Roman" w:hAnsi="Courier New" w:cs="Times New Roman"/>
      <w:sz w:val="20"/>
      <w:szCs w:val="20"/>
      <w:lang w:eastAsia="en-US"/>
    </w:rPr>
  </w:style>
  <w:style w:type="character" w:customStyle="1" w:styleId="MenuOption">
    <w:name w:val="Menu Option"/>
    <w:basedOn w:val="DefaultParagraphFont"/>
    <w:rsid w:val="0007479C"/>
    <w:rPr>
      <w:b/>
      <w:smallCaps/>
    </w:rPr>
  </w:style>
  <w:style w:type="paragraph" w:customStyle="1" w:styleId="TableListNumber">
    <w:name w:val="Table List Number"/>
    <w:basedOn w:val="ListNumber"/>
    <w:rsid w:val="0007479C"/>
    <w:pPr>
      <w:numPr>
        <w:numId w:val="0"/>
      </w:numPr>
    </w:pPr>
  </w:style>
  <w:style w:type="paragraph" w:styleId="TOC4">
    <w:name w:val="toc 4"/>
    <w:basedOn w:val="TOCBase"/>
    <w:next w:val="Normal"/>
    <w:semiHidden/>
    <w:rsid w:val="0007479C"/>
    <w:pPr>
      <w:tabs>
        <w:tab w:val="right" w:leader="dot" w:pos="9071"/>
      </w:tabs>
      <w:ind w:left="1701"/>
    </w:pPr>
  </w:style>
  <w:style w:type="paragraph" w:customStyle="1" w:styleId="ListAlpha">
    <w:name w:val="List Alpha"/>
    <w:basedOn w:val="List"/>
    <w:rsid w:val="0007479C"/>
    <w:pPr>
      <w:numPr>
        <w:numId w:val="8"/>
      </w:numPr>
    </w:pPr>
  </w:style>
  <w:style w:type="paragraph" w:customStyle="1" w:styleId="ListAlpha2">
    <w:name w:val="List Alpha 2"/>
    <w:basedOn w:val="List2"/>
    <w:rsid w:val="0007479C"/>
    <w:pPr>
      <w:numPr>
        <w:numId w:val="7"/>
      </w:numPr>
    </w:pPr>
  </w:style>
  <w:style w:type="paragraph" w:styleId="List2">
    <w:name w:val="List 2"/>
    <w:basedOn w:val="BodyText"/>
    <w:rsid w:val="0007479C"/>
    <w:pPr>
      <w:tabs>
        <w:tab w:val="left" w:pos="680"/>
      </w:tabs>
      <w:spacing w:before="60" w:after="60"/>
      <w:ind w:left="680" w:hanging="340"/>
    </w:pPr>
  </w:style>
  <w:style w:type="paragraph" w:styleId="List3">
    <w:name w:val="List 3"/>
    <w:basedOn w:val="BodyText"/>
    <w:rsid w:val="0007479C"/>
    <w:pPr>
      <w:tabs>
        <w:tab w:val="left" w:pos="1021"/>
      </w:tabs>
      <w:spacing w:before="60" w:after="60"/>
      <w:ind w:left="1020" w:hanging="340"/>
    </w:pPr>
  </w:style>
  <w:style w:type="paragraph" w:styleId="List4">
    <w:name w:val="List 4"/>
    <w:basedOn w:val="BodyText"/>
    <w:rsid w:val="0007479C"/>
    <w:pPr>
      <w:tabs>
        <w:tab w:val="left" w:pos="1361"/>
      </w:tabs>
      <w:spacing w:before="60" w:after="60"/>
      <w:ind w:left="1361" w:hanging="340"/>
    </w:pPr>
  </w:style>
  <w:style w:type="paragraph" w:styleId="List5">
    <w:name w:val="List 5"/>
    <w:basedOn w:val="BodyText"/>
    <w:rsid w:val="0007479C"/>
    <w:pPr>
      <w:tabs>
        <w:tab w:val="left" w:pos="1701"/>
      </w:tabs>
      <w:spacing w:before="60" w:after="60"/>
      <w:ind w:left="1701" w:hanging="340"/>
    </w:pPr>
  </w:style>
  <w:style w:type="paragraph" w:styleId="ListBullet3">
    <w:name w:val="List Bullet 3"/>
    <w:basedOn w:val="List3"/>
    <w:rsid w:val="0007479C"/>
    <w:pPr>
      <w:numPr>
        <w:numId w:val="13"/>
      </w:numPr>
      <w:tabs>
        <w:tab w:val="clear" w:pos="1021"/>
      </w:tabs>
      <w:ind w:left="1037" w:hanging="357"/>
    </w:pPr>
  </w:style>
  <w:style w:type="paragraph" w:styleId="ListBullet4">
    <w:name w:val="List Bullet 4"/>
    <w:basedOn w:val="List4"/>
    <w:rsid w:val="0007479C"/>
    <w:pPr>
      <w:numPr>
        <w:numId w:val="2"/>
      </w:numPr>
      <w:tabs>
        <w:tab w:val="clear" w:pos="1361"/>
      </w:tabs>
    </w:pPr>
  </w:style>
  <w:style w:type="paragraph" w:styleId="ListBullet5">
    <w:name w:val="List Bullet 5"/>
    <w:basedOn w:val="List5"/>
    <w:rsid w:val="0007479C"/>
    <w:pPr>
      <w:numPr>
        <w:numId w:val="3"/>
      </w:numPr>
    </w:pPr>
  </w:style>
  <w:style w:type="paragraph" w:styleId="ListContinue2">
    <w:name w:val="List Continue 2"/>
    <w:basedOn w:val="List2"/>
    <w:rsid w:val="0007479C"/>
    <w:pPr>
      <w:ind w:firstLine="0"/>
    </w:pPr>
  </w:style>
  <w:style w:type="paragraph" w:styleId="ListContinue3">
    <w:name w:val="List Continue 3"/>
    <w:basedOn w:val="List3"/>
    <w:rsid w:val="0007479C"/>
    <w:pPr>
      <w:ind w:left="1021" w:firstLine="0"/>
    </w:pPr>
  </w:style>
  <w:style w:type="paragraph" w:styleId="ListContinue4">
    <w:name w:val="List Continue 4"/>
    <w:basedOn w:val="List4"/>
    <w:rsid w:val="0007479C"/>
    <w:pPr>
      <w:ind w:firstLine="0"/>
    </w:pPr>
  </w:style>
  <w:style w:type="paragraph" w:styleId="ListContinue5">
    <w:name w:val="List Continue 5"/>
    <w:basedOn w:val="List5"/>
    <w:rsid w:val="0007479C"/>
    <w:pPr>
      <w:ind w:firstLine="0"/>
    </w:pPr>
  </w:style>
  <w:style w:type="paragraph" w:styleId="ListNumber3">
    <w:name w:val="List Number 3"/>
    <w:basedOn w:val="List3"/>
    <w:rsid w:val="0007479C"/>
    <w:pPr>
      <w:numPr>
        <w:numId w:val="4"/>
      </w:numPr>
    </w:pPr>
  </w:style>
  <w:style w:type="paragraph" w:styleId="ListNumber4">
    <w:name w:val="List Number 4"/>
    <w:basedOn w:val="List4"/>
    <w:rsid w:val="0007479C"/>
    <w:pPr>
      <w:numPr>
        <w:numId w:val="5"/>
      </w:numPr>
    </w:pPr>
  </w:style>
  <w:style w:type="paragraph" w:styleId="ListNumber5">
    <w:name w:val="List Number 5"/>
    <w:basedOn w:val="List5"/>
    <w:rsid w:val="0007479C"/>
    <w:pPr>
      <w:numPr>
        <w:numId w:val="6"/>
      </w:numPr>
    </w:pPr>
  </w:style>
  <w:style w:type="paragraph" w:styleId="BlockText">
    <w:name w:val="Block Text"/>
    <w:basedOn w:val="Normal"/>
    <w:rsid w:val="0007479C"/>
    <w:pPr>
      <w:spacing w:after="120"/>
      <w:ind w:left="1440" w:right="1440"/>
    </w:pPr>
  </w:style>
  <w:style w:type="character" w:customStyle="1" w:styleId="Subscript">
    <w:name w:val="Subscript"/>
    <w:basedOn w:val="DefaultParagraphFont"/>
    <w:rsid w:val="0007479C"/>
    <w:rPr>
      <w:sz w:val="16"/>
      <w:vertAlign w:val="subscript"/>
    </w:rPr>
  </w:style>
  <w:style w:type="character" w:customStyle="1" w:styleId="Superscript">
    <w:name w:val="Superscript"/>
    <w:basedOn w:val="DefaultParagraphFont"/>
    <w:rsid w:val="0007479C"/>
    <w:rPr>
      <w:sz w:val="16"/>
      <w:vertAlign w:val="superscript"/>
    </w:rPr>
  </w:style>
  <w:style w:type="character" w:customStyle="1" w:styleId="Symbols">
    <w:name w:val="Symbols"/>
    <w:basedOn w:val="DefaultParagraphFont"/>
    <w:rsid w:val="0007479C"/>
    <w:rPr>
      <w:rFonts w:ascii="Symbol" w:hAnsi="Symbol"/>
    </w:rPr>
  </w:style>
  <w:style w:type="character" w:customStyle="1" w:styleId="MenuOptions">
    <w:name w:val="Menu Options"/>
    <w:basedOn w:val="DefaultParagraphFont"/>
    <w:rsid w:val="0007479C"/>
    <w:rPr>
      <w:rFonts w:ascii="Arial Narrow" w:hAnsi="Arial Narrow"/>
      <w:smallCaps/>
    </w:rPr>
  </w:style>
  <w:style w:type="character" w:customStyle="1" w:styleId="Buttons">
    <w:name w:val="Buttons"/>
    <w:basedOn w:val="DefaultParagraphFont"/>
    <w:rsid w:val="0007479C"/>
    <w:rPr>
      <w:b/>
    </w:rPr>
  </w:style>
  <w:style w:type="character" w:customStyle="1" w:styleId="Underlined">
    <w:name w:val="Underlined"/>
    <w:basedOn w:val="DefaultParagraphFont"/>
    <w:rsid w:val="0007479C"/>
    <w:rPr>
      <w:u w:val="single"/>
    </w:rPr>
  </w:style>
  <w:style w:type="paragraph" w:customStyle="1" w:styleId="TableBodyTextRight">
    <w:name w:val="Table Body Text Right"/>
    <w:basedOn w:val="TableBodyText"/>
    <w:rsid w:val="0007479C"/>
    <w:pPr>
      <w:widowControl w:val="0"/>
      <w:autoSpaceDE w:val="0"/>
      <w:autoSpaceDN w:val="0"/>
      <w:adjustRightInd w:val="0"/>
      <w:jc w:val="right"/>
    </w:pPr>
    <w:rPr>
      <w:rFonts w:cs="Arial"/>
      <w:szCs w:val="18"/>
    </w:rPr>
  </w:style>
  <w:style w:type="paragraph" w:customStyle="1" w:styleId="CopyrightText">
    <w:name w:val="Copyright Text"/>
    <w:basedOn w:val="BodyText"/>
    <w:rsid w:val="0007479C"/>
    <w:rPr>
      <w:sz w:val="18"/>
    </w:rPr>
  </w:style>
  <w:style w:type="paragraph" w:customStyle="1" w:styleId="BodySmallRight">
    <w:name w:val="Body Small Right"/>
    <w:basedOn w:val="BodyTextRight"/>
    <w:rsid w:val="0007479C"/>
    <w:rPr>
      <w:sz w:val="18"/>
      <w:szCs w:val="18"/>
    </w:rPr>
  </w:style>
  <w:style w:type="paragraph" w:customStyle="1" w:styleId="MarginEdition">
    <w:name w:val="Margin Edition"/>
    <w:basedOn w:val="MarginNote"/>
    <w:rsid w:val="0007479C"/>
    <w:pPr>
      <w:spacing w:before="0" w:after="0"/>
    </w:pPr>
    <w:rPr>
      <w:rFonts w:ascii="Times New Roman" w:hAnsi="Times New Roman"/>
      <w:color w:val="999999"/>
    </w:rPr>
  </w:style>
  <w:style w:type="paragraph" w:customStyle="1" w:styleId="Spacer">
    <w:name w:val="Spacer"/>
    <w:basedOn w:val="Normal"/>
    <w:rsid w:val="0007479C"/>
    <w:rPr>
      <w:sz w:val="2"/>
      <w:szCs w:val="2"/>
    </w:rPr>
  </w:style>
  <w:style w:type="character" w:customStyle="1" w:styleId="Small">
    <w:name w:val="Small"/>
    <w:basedOn w:val="DefaultParagraphFont"/>
    <w:rsid w:val="0007479C"/>
    <w:rPr>
      <w:sz w:val="16"/>
    </w:rPr>
  </w:style>
  <w:style w:type="paragraph" w:customStyle="1" w:styleId="WideTable">
    <w:name w:val="Wide Table"/>
    <w:basedOn w:val="Normal"/>
    <w:rsid w:val="0007479C"/>
    <w:pPr>
      <w:ind w:left="-1418"/>
    </w:pPr>
    <w:rPr>
      <w:sz w:val="2"/>
      <w:szCs w:val="2"/>
    </w:rPr>
  </w:style>
  <w:style w:type="character" w:styleId="PageNumber">
    <w:name w:val="page number"/>
    <w:basedOn w:val="DefaultParagraphFont"/>
    <w:rsid w:val="0007479C"/>
  </w:style>
  <w:style w:type="paragraph" w:styleId="Quote">
    <w:name w:val="Quote"/>
    <w:basedOn w:val="Heading1"/>
    <w:link w:val="QuoteChar"/>
    <w:qFormat/>
    <w:rsid w:val="0007479C"/>
    <w:rPr>
      <w:b w:val="0"/>
      <w:sz w:val="72"/>
      <w:szCs w:val="72"/>
      <w:lang w:val="en-NZ"/>
    </w:rPr>
  </w:style>
  <w:style w:type="character" w:customStyle="1" w:styleId="QuoteChar">
    <w:name w:val="Quote Char"/>
    <w:basedOn w:val="DefaultParagraphFont"/>
    <w:link w:val="Quote"/>
    <w:rsid w:val="000747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479C"/>
    <w:pPr>
      <w:pageBreakBefore/>
    </w:pPr>
  </w:style>
  <w:style w:type="paragraph" w:customStyle="1" w:styleId="Border">
    <w:name w:val="Border"/>
    <w:basedOn w:val="Normal"/>
    <w:qFormat/>
    <w:rsid w:val="000747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479C"/>
    <w:rPr>
      <w:b/>
      <w:bCs/>
      <w:i/>
      <w:iCs/>
      <w:color w:val="auto"/>
    </w:rPr>
  </w:style>
  <w:style w:type="paragraph" w:styleId="IntenseQuote">
    <w:name w:val="Intense Quote"/>
    <w:basedOn w:val="Normal"/>
    <w:next w:val="Normal"/>
    <w:link w:val="IntenseQuoteChar"/>
    <w:uiPriority w:val="30"/>
    <w:qFormat/>
    <w:rsid w:val="000747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47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479C"/>
    <w:rPr>
      <w:smallCaps/>
      <w:color w:val="auto"/>
      <w:u w:val="single"/>
    </w:rPr>
  </w:style>
  <w:style w:type="character" w:styleId="IntenseReference">
    <w:name w:val="Intense Reference"/>
    <w:basedOn w:val="DefaultParagraphFont"/>
    <w:uiPriority w:val="32"/>
    <w:qFormat/>
    <w:rsid w:val="0007479C"/>
    <w:rPr>
      <w:b/>
      <w:bCs/>
      <w:smallCaps/>
      <w:color w:val="auto"/>
      <w:spacing w:val="5"/>
      <w:u w:val="single"/>
    </w:rPr>
  </w:style>
  <w:style w:type="paragraph" w:customStyle="1" w:styleId="2ColumnHeading">
    <w:name w:val="2Column Heading"/>
    <w:basedOn w:val="BodyText"/>
    <w:qFormat/>
    <w:rsid w:val="0007479C"/>
    <w:pPr>
      <w:spacing w:after="60"/>
      <w:ind w:left="-2268"/>
    </w:pPr>
    <w:rPr>
      <w:b/>
    </w:rPr>
  </w:style>
  <w:style w:type="paragraph" w:customStyle="1" w:styleId="Heading1TOC">
    <w:name w:val="Heading1 TOC"/>
    <w:basedOn w:val="Normal"/>
    <w:qFormat/>
    <w:rsid w:val="0007479C"/>
    <w:pPr>
      <w:spacing w:before="240" w:after="120"/>
    </w:pPr>
    <w:rPr>
      <w:rFonts w:ascii="Times New Roman" w:hAnsi="Times New Roman"/>
      <w:b/>
      <w:sz w:val="32"/>
    </w:rPr>
  </w:style>
  <w:style w:type="paragraph" w:customStyle="1" w:styleId="Heading2TOC">
    <w:name w:val="Heading2 TOC"/>
    <w:basedOn w:val="Normal"/>
    <w:qFormat/>
    <w:rsid w:val="0007479C"/>
    <w:pPr>
      <w:spacing w:before="240" w:after="60"/>
    </w:pPr>
    <w:rPr>
      <w:rFonts w:ascii="Times New Roman" w:hAnsi="Times New Roman"/>
      <w:b/>
      <w:sz w:val="28"/>
    </w:rPr>
  </w:style>
  <w:style w:type="character" w:customStyle="1" w:styleId="Underline">
    <w:name w:val="Underline"/>
    <w:basedOn w:val="DefaultParagraphFont"/>
    <w:qFormat/>
    <w:rsid w:val="0007479C"/>
    <w:rPr>
      <w:u w:val="single"/>
    </w:rPr>
  </w:style>
  <w:style w:type="character" w:customStyle="1" w:styleId="BoldandItalics">
    <w:name w:val="Bold and Italics"/>
    <w:qFormat/>
    <w:rsid w:val="0007479C"/>
    <w:rPr>
      <w:b/>
      <w:i/>
      <w:u w:val="none"/>
    </w:rPr>
  </w:style>
  <w:style w:type="paragraph" w:styleId="BalloonText">
    <w:name w:val="Balloon Text"/>
    <w:basedOn w:val="Normal"/>
    <w:link w:val="BalloonTextChar"/>
    <w:rsid w:val="0007479C"/>
    <w:rPr>
      <w:rFonts w:ascii="Tahoma" w:hAnsi="Tahoma" w:cs="Tahoma"/>
      <w:sz w:val="16"/>
      <w:szCs w:val="16"/>
    </w:rPr>
  </w:style>
  <w:style w:type="character" w:customStyle="1" w:styleId="BalloonTextChar">
    <w:name w:val="Balloon Text Char"/>
    <w:basedOn w:val="DefaultParagraphFont"/>
    <w:link w:val="BalloonText"/>
    <w:rsid w:val="000747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47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47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479C"/>
    <w:rPr>
      <w:b/>
      <w:color w:val="660033"/>
      <w:spacing w:val="0"/>
    </w:rPr>
  </w:style>
  <w:style w:type="paragraph" w:customStyle="1" w:styleId="Nameditemlist">
    <w:name w:val="Named item list"/>
    <w:basedOn w:val="BodyText"/>
    <w:qFormat/>
    <w:rsid w:val="0007479C"/>
    <w:pPr>
      <w:tabs>
        <w:tab w:val="left" w:pos="2835"/>
      </w:tabs>
      <w:ind w:left="2835" w:hanging="2835"/>
    </w:pPr>
  </w:style>
  <w:style w:type="paragraph" w:customStyle="1" w:styleId="BodyTextnopadding">
    <w:name w:val="Body Text no padding"/>
    <w:basedOn w:val="BodyText"/>
    <w:qFormat/>
    <w:rsid w:val="0007479C"/>
    <w:pPr>
      <w:spacing w:before="0" w:after="0"/>
    </w:pPr>
  </w:style>
  <w:style w:type="paragraph" w:customStyle="1" w:styleId="BodyTextBold">
    <w:name w:val="Body Text Bold"/>
    <w:basedOn w:val="BodyText"/>
    <w:qFormat/>
    <w:rsid w:val="0007479C"/>
    <w:rPr>
      <w:b/>
    </w:rPr>
  </w:style>
  <w:style w:type="character" w:styleId="Hyperlink">
    <w:name w:val="Hyperlink"/>
    <w:basedOn w:val="DefaultParagraphFont"/>
    <w:uiPriority w:val="99"/>
    <w:unhideWhenUsed/>
    <w:rsid w:val="00F150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409</Words>
  <Characters>2800</Characters>
  <Application>Microsoft Office Word</Application>
  <DocSecurity>0</DocSecurity>
  <Lines>70</Lines>
  <Paragraphs>47</Paragraphs>
  <ScaleCrop>false</ScaleCrop>
  <Company>Author-it Software Corporation Ltd.</Company>
  <LinksUpToDate>false</LinksUpToDate>
  <CharactersWithSpaces>3162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POLGEN019 Operate safely within a policing environment</dc:title>
  <dc:subject>Approved</dc:subject>
  <dc:creator>Public Skills Australia</dc:creator>
  <cp:keywords>Release: 2</cp:keywords>
  <dc:description>Review Date: 12 April 2008</dc:description>
  <cp:lastModifiedBy>HSD_TPCMSd.prod</cp:lastModifiedBy>
  <cp:revision>3</cp:revision>
  <dcterms:created xsi:type="dcterms:W3CDTF">2024-02-27T04:25:00Z</dcterms:created>
  <dcterms:modified xsi:type="dcterms:W3CDTF">2024-02-27T04:25:00Z</dcterms:modified>
</cp:coreProperties>
</file>