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D0B" w:rsidP="007D2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POLGEN013 Demonstrate professional policing practice</w:t>
      </w:r>
      <w:r>
        <w:fldChar w:fldCharType="end"/>
      </w:r>
    </w:p>
    <w:p w:rsidR="007D2D0B" w:rsidP="007D2D0B">
      <w:pPr>
        <w:pStyle w:val="Version"/>
        <w:sectPr w:rsidSect="003C2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20C3" w:rsidP="003C20C3">
      <w:pPr>
        <w:pStyle w:val="SuperHeading"/>
      </w:pPr>
      <w:r w:rsidRPr="003C20C3">
        <w:t>POLGEN013 Demonstrate professional policing practice</w:t>
      </w:r>
    </w:p>
    <w:p w:rsidR="00000000" w:rsidRPr="003C20C3" w:rsidP="003C20C3">
      <w:pPr>
        <w:pStyle w:val="Heading1"/>
      </w:pPr>
      <w:bookmarkStart w:id="1" w:name="O_964667"/>
      <w:bookmarkEnd w:id="1"/>
      <w:r w:rsidRPr="003C20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Release 2. Modifications have been made to: </w:t>
            </w:r>
          </w:p>
          <w:p w:rsidR="00000000" w:rsidRPr="003C20C3" w:rsidP="003C20C3">
            <w:pPr>
              <w:pStyle w:val="ListBullet"/>
            </w:pPr>
            <w:r w:rsidRPr="003C20C3">
              <w:t xml:space="preserve">Unit Application </w:t>
            </w:r>
          </w:p>
          <w:p w:rsidR="00000000" w:rsidRPr="003C20C3" w:rsidP="003C20C3">
            <w:pPr>
              <w:pStyle w:val="ListBullet"/>
            </w:pPr>
            <w:r w:rsidRPr="003C20C3">
              <w:t>Performance Criteria </w:t>
            </w:r>
          </w:p>
          <w:p w:rsidR="00000000" w:rsidRPr="003C20C3" w:rsidP="003C20C3">
            <w:pPr>
              <w:pStyle w:val="ListBullet"/>
            </w:pPr>
            <w:r w:rsidRPr="003C20C3">
              <w:t>Performance and Knowledge Evidence </w:t>
            </w:r>
          </w:p>
          <w:p w:rsidR="00000000" w:rsidRPr="003C20C3" w:rsidP="003C20C3">
            <w:pPr>
              <w:pStyle w:val="BodyText"/>
            </w:pPr>
            <w:r w:rsidRPr="003C20C3">
              <w:t xml:space="preserve">Release 1. This unit was released in POL Police Training Package release 1.0 and meets the Standards for </w:t>
            </w:r>
            <w:r w:rsidRPr="003C20C3">
              <w:t>Training Packages.   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2" w:name="O_964666"/>
      <w:bookmarkEnd w:id="2"/>
      <w:r w:rsidRPr="003C20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This unit describes the skills required to comply with professional standards within policing, including reflecting on own performance, managing priorities and working collaboratively.</w:t>
            </w:r>
          </w:p>
          <w:p w:rsidR="00000000" w:rsidRPr="003C20C3" w:rsidP="003C20C3">
            <w:pPr>
              <w:pStyle w:val="BodyText"/>
            </w:pPr>
            <w:r w:rsidRPr="003C20C3">
              <w:t xml:space="preserve">This unit applies </w:t>
            </w:r>
            <w:r w:rsidRPr="003C20C3">
              <w:t>to those working in a policing environment, commonly in a general duties role.</w:t>
            </w:r>
          </w:p>
          <w:p w:rsidR="00000000" w:rsidRPr="003C20C3" w:rsidP="003C20C3">
            <w:pPr>
              <w:pStyle w:val="BodyText"/>
            </w:pPr>
            <w:r w:rsidRPr="003C20C3">
              <w:t xml:space="preserve">The skills and knowledge described in this unit must be applied within the legislative, regulatory and policy environment in which they are carried out. Organisational policies </w:t>
            </w:r>
            <w:r w:rsidRPr="003C20C3">
              <w:t>and procedures must be consulted and adhered to, particularly those related to codes of conduct, codes of ethics and professional standards.</w:t>
            </w:r>
          </w:p>
          <w:p w:rsidR="00000000" w:rsidRPr="003C20C3" w:rsidP="003C20C3">
            <w:pPr>
              <w:pStyle w:val="BodyText"/>
            </w:pPr>
            <w:r w:rsidRPr="003C20C3">
              <w:t>Those undertaking this unit would generally work autonomously but may be required to work under supervision at time</w:t>
            </w:r>
            <w:r w:rsidRPr="003C20C3">
              <w:t xml:space="preserve">s. They would perform complex tasks and be required to evaluate and access support from a broad range of sources and show adaptability across a broad range of familiar and/or unpredictable contexts. </w:t>
            </w:r>
          </w:p>
          <w:p w:rsidR="00000000" w:rsidRPr="003C20C3" w:rsidP="003C20C3">
            <w:pPr>
              <w:pStyle w:val="BodyText"/>
            </w:pPr>
            <w:r w:rsidRPr="003C20C3">
              <w:t>No licensing, legislative or certification requirements apply to unit at the time of publication.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3" w:name="O_974900"/>
      <w:bookmarkEnd w:id="3"/>
      <w:r w:rsidRPr="003C20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Not applicable.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4" w:name="O_964665"/>
      <w:bookmarkEnd w:id="4"/>
      <w:r w:rsidRPr="003C20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General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5" w:name="O_974901"/>
      <w:bookmarkEnd w:id="5"/>
      <w:r w:rsidRPr="003C20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Not applicable.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6" w:name="O_964664"/>
      <w:bookmarkEnd w:id="6"/>
      <w:r w:rsidRPr="003C20C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PERFORMANCE CRITERIA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Performance criteria describe the performance needed to demonstrate achievement of the element.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rPr>
                <w:rStyle w:val="SpecialBold"/>
              </w:rPr>
              <w:t>Reflect on own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Comply with professional standards when delivering policing services and responses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Assess own practices to identify potential reputational risks to self, unit, division and jurisdiction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Review own performance in order to improve personal professional practices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rPr>
                <w:rStyle w:val="SpecialBold"/>
              </w:rPr>
              <w:t>Manage priorities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Assess work demands to determine own work priorities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Align own work priorities to unit, divisional and organisational priorities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rPr>
                <w:rStyle w:val="SpecialBold"/>
              </w:rPr>
              <w:t>Contribute to tea</w:t>
            </w:r>
            <w:r w:rsidRPr="003C20C3">
              <w:rPr>
                <w:rStyle w:val="SpecialBold"/>
              </w:rPr>
              <w:t>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Adhere to team objectives to inform work related tasks and activities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t>Identify own and other team members’ roles</w:t>
            </w:r>
          </w:p>
        </w:tc>
      </w:tr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C3">
            <w:pPr>
              <w:pStyle w:val="BodyText"/>
              <w:rPr>
                <w:lang w:val="en-NZ"/>
              </w:rPr>
            </w:pPr>
            <w:r w:rsidRPr="003C20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Perform tasks and activities in line with team objectives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7" w:name="O_964663"/>
      <w:bookmarkEnd w:id="7"/>
      <w:r w:rsidRPr="003C20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Foundation skills essential to performance are explicit in the performance criteria of this unit of competency.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8" w:name="O_974902"/>
      <w:bookmarkEnd w:id="8"/>
      <w:r w:rsidRPr="003C20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Range is restricted to essenti</w:t>
            </w:r>
            <w:r w:rsidRPr="003C20C3">
              <w:t>al operating conditions and any other variables essential to the work environment.</w:t>
            </w:r>
          </w:p>
          <w:p w:rsidR="00000000" w:rsidRPr="003C20C3" w:rsidP="003C20C3">
            <w:pPr>
              <w:pStyle w:val="BodyText"/>
            </w:pPr>
            <w:r w:rsidRPr="003C20C3">
              <w:t>Non-essential conditions may be found in the POL Police Training Package Companion Volume Implementation Guide.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9" w:name="O_964662"/>
      <w:bookmarkEnd w:id="9"/>
      <w:r w:rsidRPr="003C20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C3" w:rsidP="003C20C3">
            <w:pPr>
              <w:pStyle w:val="BodyText"/>
            </w:pPr>
            <w:r w:rsidRPr="003C20C3">
              <w:t>No equivalent uni</w:t>
            </w:r>
            <w:r w:rsidRPr="003C20C3">
              <w:t>t.</w:t>
            </w:r>
          </w:p>
        </w:tc>
      </w:tr>
    </w:tbl>
    <w:p w:rsidR="00000000" w:rsidRPr="003C20C3" w:rsidP="003C20C3">
      <w:pPr>
        <w:pStyle w:val="NoPaddingFontSize1"/>
      </w:pPr>
    </w:p>
    <w:p w:rsidR="00000000" w:rsidRPr="003C20C3" w:rsidP="003C20C3">
      <w:pPr>
        <w:pStyle w:val="AllowPageBreak"/>
      </w:pPr>
    </w:p>
    <w:p w:rsidR="00000000" w:rsidRPr="003C20C3" w:rsidP="003C20C3">
      <w:pPr>
        <w:pStyle w:val="Heading1"/>
      </w:pPr>
      <w:bookmarkStart w:id="10" w:name="O_964668"/>
      <w:bookmarkEnd w:id="10"/>
      <w:r w:rsidRPr="003C20C3">
        <w:t>Links</w:t>
      </w:r>
    </w:p>
    <w:p w:rsidR="00000000" w:rsidRPr="003C20C3" w:rsidP="007D2D0B">
      <w:pPr>
        <w:pStyle w:val="BodyText"/>
      </w:pPr>
      <w:r w:rsidRPr="003C2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A05C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C20C3" w:rsidP="003C20C3"/>
    <w:sectPr w:rsidSect="003C20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C3" w:rsidRPr="007D2D0B" w:rsidP="007D2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B" w:rsidP="003C2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D0B" w:rsidP="003C2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D2D0B" w:rsidP="003C2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0C3" w:rsidRPr="007D2D0B" w:rsidP="007D2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B" w:rsidRPr="002D2AF8" w:rsidP="003C2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POLGEN013 Demonstrate professional policing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7D2D0B" w:rsidP="003C2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25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CE4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0C3"/>
  </w:style>
  <w:style w:type="character" w:customStyle="1" w:styleId="Heading1Char">
    <w:name w:val="Heading 1 Char"/>
    <w:basedOn w:val="DefaultParagraphFont"/>
    <w:link w:val="Heading1"/>
    <w:rsid w:val="003C2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0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0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0C3"/>
    <w:rPr>
      <w:b/>
      <w:spacing w:val="0"/>
    </w:rPr>
  </w:style>
  <w:style w:type="paragraph" w:customStyle="1" w:styleId="SuperHeading">
    <w:name w:val="SuperHeading"/>
    <w:basedOn w:val="Normal"/>
    <w:rsid w:val="003C2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2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0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0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0C3"/>
    <w:rPr>
      <w:i/>
    </w:rPr>
  </w:style>
  <w:style w:type="paragraph" w:styleId="Caption">
    <w:name w:val="caption"/>
    <w:basedOn w:val="BodyText"/>
    <w:next w:val="Normal"/>
    <w:qFormat/>
    <w:rsid w:val="003C2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0C3"/>
  </w:style>
  <w:style w:type="paragraph" w:styleId="TableofFigures">
    <w:name w:val="table of figures"/>
    <w:basedOn w:val="Normal"/>
    <w:next w:val="Normal"/>
    <w:semiHidden/>
    <w:rsid w:val="003C2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0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20C3"/>
    <w:rPr>
      <w:rFonts w:ascii="Wingdings" w:hAnsi="Wingdings"/>
    </w:rPr>
  </w:style>
  <w:style w:type="paragraph" w:customStyle="1" w:styleId="TableHeading">
    <w:name w:val="Table Heading"/>
    <w:basedOn w:val="HeadingBase"/>
    <w:rsid w:val="003C2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0C3"/>
    <w:rPr>
      <w:color w:val="0033CC"/>
      <w:u w:val="none"/>
    </w:rPr>
  </w:style>
  <w:style w:type="paragraph" w:customStyle="1" w:styleId="BodyTextRight">
    <w:name w:val="Body Text Right"/>
    <w:basedOn w:val="BodyText"/>
    <w:rsid w:val="003C2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0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0C3"/>
    <w:rPr>
      <w:sz w:val="32"/>
    </w:rPr>
  </w:style>
  <w:style w:type="paragraph" w:customStyle="1" w:styleId="HeadingProcedure">
    <w:name w:val="Heading Procedure"/>
    <w:basedOn w:val="HeadingBase"/>
    <w:next w:val="Normal"/>
    <w:rsid w:val="003C2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0C3"/>
    <w:pPr>
      <w:spacing w:before="60" w:after="60"/>
    </w:pPr>
  </w:style>
  <w:style w:type="paragraph" w:styleId="ListContinue">
    <w:name w:val="List Continue"/>
    <w:basedOn w:val="List"/>
    <w:rsid w:val="003C20C3"/>
    <w:pPr>
      <w:ind w:firstLine="0"/>
    </w:pPr>
  </w:style>
  <w:style w:type="paragraph" w:customStyle="1" w:styleId="ListNote">
    <w:name w:val="List Note"/>
    <w:basedOn w:val="List"/>
    <w:rsid w:val="003C2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0C3"/>
    <w:rPr>
      <w:rFonts w:ascii="Courier New" w:hAnsi="Courier New"/>
    </w:rPr>
  </w:style>
  <w:style w:type="paragraph" w:customStyle="1" w:styleId="NoteBullet">
    <w:name w:val="Note Bullet"/>
    <w:basedOn w:val="Note"/>
    <w:rsid w:val="003C2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0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0C3"/>
    <w:rPr>
      <w:b/>
      <w:smallCaps/>
    </w:rPr>
  </w:style>
  <w:style w:type="paragraph" w:customStyle="1" w:styleId="TableListNumber">
    <w:name w:val="Table List Number"/>
    <w:basedOn w:val="ListNumber"/>
    <w:rsid w:val="003C2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0C3"/>
    <w:pPr>
      <w:numPr>
        <w:numId w:val="8"/>
      </w:numPr>
    </w:pPr>
  </w:style>
  <w:style w:type="paragraph" w:customStyle="1" w:styleId="ListAlpha2">
    <w:name w:val="List Alpha 2"/>
    <w:basedOn w:val="List2"/>
    <w:rsid w:val="003C20C3"/>
    <w:pPr>
      <w:numPr>
        <w:numId w:val="7"/>
      </w:numPr>
    </w:pPr>
  </w:style>
  <w:style w:type="paragraph" w:styleId="List2">
    <w:name w:val="List 2"/>
    <w:basedOn w:val="BodyText"/>
    <w:rsid w:val="003C2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0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0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0C3"/>
    <w:pPr>
      <w:numPr>
        <w:numId w:val="3"/>
      </w:numPr>
    </w:pPr>
  </w:style>
  <w:style w:type="paragraph" w:styleId="ListContinue2">
    <w:name w:val="List Continue 2"/>
    <w:basedOn w:val="List2"/>
    <w:rsid w:val="003C20C3"/>
    <w:pPr>
      <w:ind w:firstLine="0"/>
    </w:pPr>
  </w:style>
  <w:style w:type="paragraph" w:styleId="ListContinue3">
    <w:name w:val="List Continue 3"/>
    <w:basedOn w:val="List3"/>
    <w:rsid w:val="003C20C3"/>
    <w:pPr>
      <w:ind w:left="1021" w:firstLine="0"/>
    </w:pPr>
  </w:style>
  <w:style w:type="paragraph" w:styleId="ListContinue4">
    <w:name w:val="List Continue 4"/>
    <w:basedOn w:val="List4"/>
    <w:rsid w:val="003C20C3"/>
    <w:pPr>
      <w:ind w:firstLine="0"/>
    </w:pPr>
  </w:style>
  <w:style w:type="paragraph" w:styleId="ListContinue5">
    <w:name w:val="List Continue 5"/>
    <w:basedOn w:val="List5"/>
    <w:rsid w:val="003C20C3"/>
    <w:pPr>
      <w:ind w:firstLine="0"/>
    </w:pPr>
  </w:style>
  <w:style w:type="paragraph" w:styleId="ListNumber3">
    <w:name w:val="List Number 3"/>
    <w:basedOn w:val="List3"/>
    <w:rsid w:val="003C20C3"/>
    <w:pPr>
      <w:numPr>
        <w:numId w:val="4"/>
      </w:numPr>
    </w:pPr>
  </w:style>
  <w:style w:type="paragraph" w:styleId="ListNumber4">
    <w:name w:val="List Number 4"/>
    <w:basedOn w:val="List4"/>
    <w:rsid w:val="003C20C3"/>
    <w:pPr>
      <w:numPr>
        <w:numId w:val="5"/>
      </w:numPr>
    </w:pPr>
  </w:style>
  <w:style w:type="paragraph" w:styleId="ListNumber5">
    <w:name w:val="List Number 5"/>
    <w:basedOn w:val="List5"/>
    <w:rsid w:val="003C20C3"/>
    <w:pPr>
      <w:numPr>
        <w:numId w:val="6"/>
      </w:numPr>
    </w:pPr>
  </w:style>
  <w:style w:type="paragraph" w:styleId="BlockText">
    <w:name w:val="Block Text"/>
    <w:basedOn w:val="Normal"/>
    <w:rsid w:val="003C2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0C3"/>
    <w:rPr>
      <w:sz w:val="16"/>
      <w:vertAlign w:val="superscript"/>
    </w:rPr>
  </w:style>
  <w:style w:type="character" w:customStyle="1" w:styleId="Symbols">
    <w:name w:val="Symbols"/>
    <w:basedOn w:val="DefaultParagraphFont"/>
    <w:rsid w:val="003C20C3"/>
    <w:rPr>
      <w:rFonts w:ascii="Symbol" w:hAnsi="Symbol"/>
    </w:rPr>
  </w:style>
  <w:style w:type="character" w:customStyle="1" w:styleId="MenuOptions">
    <w:name w:val="Menu Options"/>
    <w:basedOn w:val="DefaultParagraphFont"/>
    <w:rsid w:val="003C2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0C3"/>
    <w:rPr>
      <w:b/>
    </w:rPr>
  </w:style>
  <w:style w:type="character" w:customStyle="1" w:styleId="Underlined">
    <w:name w:val="Underlined"/>
    <w:basedOn w:val="DefaultParagraphFont"/>
    <w:rsid w:val="003C20C3"/>
    <w:rPr>
      <w:u w:val="single"/>
    </w:rPr>
  </w:style>
  <w:style w:type="paragraph" w:customStyle="1" w:styleId="TableBodyTextRight">
    <w:name w:val="Table Body Text Right"/>
    <w:basedOn w:val="TableBodyText"/>
    <w:rsid w:val="003C2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0C3"/>
    <w:rPr>
      <w:sz w:val="18"/>
    </w:rPr>
  </w:style>
  <w:style w:type="paragraph" w:customStyle="1" w:styleId="BodySmallRight">
    <w:name w:val="Body Small Right"/>
    <w:basedOn w:val="BodyTextRight"/>
    <w:rsid w:val="003C20C3"/>
    <w:rPr>
      <w:sz w:val="18"/>
      <w:szCs w:val="18"/>
    </w:rPr>
  </w:style>
  <w:style w:type="paragraph" w:customStyle="1" w:styleId="MarginEdition">
    <w:name w:val="Margin Edition"/>
    <w:basedOn w:val="MarginNote"/>
    <w:rsid w:val="003C2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0C3"/>
    <w:rPr>
      <w:sz w:val="2"/>
      <w:szCs w:val="2"/>
    </w:rPr>
  </w:style>
  <w:style w:type="character" w:customStyle="1" w:styleId="Small">
    <w:name w:val="Small"/>
    <w:basedOn w:val="DefaultParagraphFont"/>
    <w:rsid w:val="003C20C3"/>
    <w:rPr>
      <w:sz w:val="16"/>
    </w:rPr>
  </w:style>
  <w:style w:type="paragraph" w:customStyle="1" w:styleId="WideTable">
    <w:name w:val="Wide Table"/>
    <w:basedOn w:val="Normal"/>
    <w:rsid w:val="003C2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0C3"/>
  </w:style>
  <w:style w:type="paragraph" w:styleId="Quote">
    <w:name w:val="Quote"/>
    <w:basedOn w:val="Heading1"/>
    <w:link w:val="QuoteChar"/>
    <w:qFormat/>
    <w:rsid w:val="003C2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0C3"/>
    <w:pPr>
      <w:pageBreakBefore/>
    </w:pPr>
  </w:style>
  <w:style w:type="paragraph" w:customStyle="1" w:styleId="Border">
    <w:name w:val="Border"/>
    <w:basedOn w:val="Normal"/>
    <w:qFormat/>
    <w:rsid w:val="003C2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0C3"/>
    <w:rPr>
      <w:u w:val="single"/>
    </w:rPr>
  </w:style>
  <w:style w:type="character" w:customStyle="1" w:styleId="BoldandItalics">
    <w:name w:val="Bold and Italics"/>
    <w:qFormat/>
    <w:rsid w:val="003C20C3"/>
    <w:rPr>
      <w:b/>
      <w:i/>
      <w:u w:val="none"/>
    </w:rPr>
  </w:style>
  <w:style w:type="paragraph" w:styleId="BalloonText">
    <w:name w:val="Balloon Text"/>
    <w:basedOn w:val="Normal"/>
    <w:link w:val="BalloonTextChar"/>
    <w:rsid w:val="003C2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0C3"/>
    <w:pPr>
      <w:spacing w:before="0" w:after="0"/>
    </w:pPr>
  </w:style>
  <w:style w:type="paragraph" w:customStyle="1" w:styleId="BodyTextBold">
    <w:name w:val="Body Text Bold"/>
    <w:basedOn w:val="BodyText"/>
    <w:qFormat/>
    <w:rsid w:val="003C20C3"/>
    <w:rPr>
      <w:b/>
    </w:rPr>
  </w:style>
  <w:style w:type="character" w:styleId="Hyperlink">
    <w:name w:val="Hyperlink"/>
    <w:basedOn w:val="DefaultParagraphFont"/>
    <w:uiPriority w:val="99"/>
    <w:unhideWhenUsed/>
    <w:rsid w:val="007D2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2721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POLGEN013 Demonstrate professional policing practice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2024-02-27T04:35:00Z</dcterms:created>
  <dcterms:modified xsi:type="dcterms:W3CDTF">2024-02-27T04:35:00Z</dcterms:modified>
</cp:coreProperties>
</file>