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88A" w:rsidP="00B04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POLGEN013 Demonstrate professional policing practice</w:t>
      </w:r>
      <w:r>
        <w:fldChar w:fldCharType="end"/>
      </w:r>
    </w:p>
    <w:p w:rsidR="00B0488A" w:rsidP="00B0488A">
      <w:pPr>
        <w:pStyle w:val="Version"/>
        <w:sectPr w:rsidSect="000E3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3E26" w:rsidP="000E3E26">
      <w:pPr>
        <w:pStyle w:val="SuperHeading"/>
      </w:pPr>
      <w:r w:rsidRPr="000E3E26">
        <w:t>Assessment Requirements for POLGEN013 Demonstrate professional policing practice</w:t>
      </w:r>
    </w:p>
    <w:p w:rsidR="00000000" w:rsidRPr="000E3E26" w:rsidP="000E3E26">
      <w:pPr>
        <w:pStyle w:val="Heading1"/>
      </w:pPr>
      <w:bookmarkStart w:id="1" w:name="O_964660"/>
      <w:bookmarkEnd w:id="1"/>
      <w:r w:rsidRPr="000E3E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26" w:rsidP="000E3E26">
            <w:pPr>
              <w:pStyle w:val="BodyText"/>
            </w:pPr>
            <w:r w:rsidRPr="000E3E26">
              <w:t>Release 2. Modifications have been made to: </w:t>
            </w:r>
          </w:p>
          <w:p w:rsidR="00000000" w:rsidRPr="000E3E26" w:rsidP="000E3E26">
            <w:pPr>
              <w:pStyle w:val="ListBullet"/>
            </w:pPr>
            <w:r w:rsidRPr="000E3E26">
              <w:t xml:space="preserve">Unit Application </w:t>
            </w:r>
          </w:p>
          <w:p w:rsidR="00000000" w:rsidRPr="000E3E26" w:rsidP="000E3E26">
            <w:pPr>
              <w:pStyle w:val="ListBullet"/>
            </w:pPr>
            <w:r w:rsidRPr="000E3E26">
              <w:t>Performance Criteria </w:t>
            </w:r>
          </w:p>
          <w:p w:rsidR="00000000" w:rsidRPr="000E3E26" w:rsidP="000E3E26">
            <w:pPr>
              <w:pStyle w:val="ListBullet"/>
            </w:pPr>
            <w:r w:rsidRPr="000E3E26">
              <w:t>Performance and Knowledge Evidence </w:t>
            </w:r>
          </w:p>
          <w:p w:rsidR="00000000" w:rsidRPr="000E3E26" w:rsidP="000E3E26">
            <w:pPr>
              <w:pStyle w:val="BodyText"/>
            </w:pPr>
            <w:r w:rsidRPr="000E3E26">
              <w:t xml:space="preserve">Release 1. These Assessment Requirements were released in POL Police Training Package release 1.0 and meet the Standards for Training Packages. </w:t>
            </w:r>
          </w:p>
        </w:tc>
      </w:tr>
    </w:tbl>
    <w:p w:rsidR="00000000" w:rsidRPr="000E3E26" w:rsidP="000E3E26">
      <w:pPr>
        <w:pStyle w:val="NoPaddingFontSize1"/>
      </w:pPr>
    </w:p>
    <w:p w:rsidR="00000000" w:rsidRPr="000E3E26" w:rsidP="000E3E26">
      <w:pPr>
        <w:pStyle w:val="AllowPageBreak"/>
      </w:pPr>
    </w:p>
    <w:p w:rsidR="00000000" w:rsidRPr="000E3E26" w:rsidP="000E3E26">
      <w:pPr>
        <w:pStyle w:val="Heading1"/>
      </w:pPr>
      <w:bookmarkStart w:id="2" w:name="O_964659"/>
      <w:bookmarkEnd w:id="2"/>
      <w:r w:rsidRPr="000E3E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26">
            <w:pPr>
              <w:pStyle w:val="BodyText"/>
              <w:rPr>
                <w:lang w:val="en-NZ"/>
              </w:rPr>
            </w:pPr>
            <w:r w:rsidRPr="000E3E26">
              <w:t>Evidence required to demonstrate competence in this unit must be releva</w:t>
            </w:r>
            <w:r w:rsidRPr="000E3E26">
              <w:t>nt to and satisfy all of the requirements of the elements and performance criteria on at least one occasion and include:</w:t>
            </w:r>
          </w:p>
        </w:tc>
      </w:tr>
      <w:tr w:rsidTr="000E3E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26" w:rsidP="000E3E26">
            <w:pPr>
              <w:pStyle w:val="ListBullet"/>
            </w:pPr>
            <w:r w:rsidRPr="000E3E26">
              <w:t xml:space="preserve">complying with professional standards and integrity frameworks </w:t>
            </w:r>
          </w:p>
          <w:p w:rsidR="00000000" w:rsidRPr="000E3E26" w:rsidP="000E3E26">
            <w:pPr>
              <w:pStyle w:val="ListBullet"/>
            </w:pPr>
            <w:r w:rsidRPr="000E3E26">
              <w:t>demonstrating personal drive, motivation and discipline</w:t>
            </w:r>
          </w:p>
          <w:p w:rsidR="00000000" w:rsidRPr="000E3E26" w:rsidP="000E3E26">
            <w:pPr>
              <w:pStyle w:val="ListBullet"/>
            </w:pPr>
            <w:r w:rsidRPr="000E3E26">
              <w:t>demonstrating professional behaviours</w:t>
            </w:r>
          </w:p>
          <w:p w:rsidR="00000000" w:rsidRPr="000E3E26" w:rsidP="000E3E26">
            <w:pPr>
              <w:pStyle w:val="ListBullet"/>
            </w:pPr>
            <w:r w:rsidRPr="000E3E26">
              <w:t xml:space="preserve">identifying personal conflicts of interest </w:t>
            </w:r>
          </w:p>
          <w:p w:rsidR="00000000" w:rsidRPr="000E3E26" w:rsidP="000E3E26">
            <w:pPr>
              <w:pStyle w:val="ListBullet"/>
            </w:pPr>
            <w:r w:rsidRPr="000E3E26">
              <w:t>prioritising and managing time effectively.</w:t>
            </w:r>
          </w:p>
        </w:tc>
      </w:tr>
    </w:tbl>
    <w:p w:rsidR="00000000" w:rsidRPr="000E3E26" w:rsidP="000E3E26">
      <w:pPr>
        <w:pStyle w:val="NoPaddingFontSize1"/>
      </w:pPr>
    </w:p>
    <w:p w:rsidR="00000000" w:rsidRPr="000E3E26" w:rsidP="000E3E26">
      <w:pPr>
        <w:pStyle w:val="AllowPageBreak"/>
      </w:pPr>
    </w:p>
    <w:p w:rsidR="00000000" w:rsidRPr="000E3E26" w:rsidP="000E3E26">
      <w:pPr>
        <w:pStyle w:val="Heading1"/>
      </w:pPr>
      <w:bookmarkStart w:id="3" w:name="O_964658"/>
      <w:bookmarkEnd w:id="3"/>
      <w:r w:rsidRPr="000E3E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26">
            <w:pPr>
              <w:pStyle w:val="BodyText"/>
              <w:rPr>
                <w:lang w:val="en-NZ"/>
              </w:rPr>
            </w:pPr>
            <w:r w:rsidRPr="000E3E26">
              <w:t>Evidence required to demonstrate competence in this unit must be relevant to and satisfy all</w:t>
            </w:r>
            <w:r w:rsidRPr="000E3E26">
              <w:t xml:space="preserve"> of the requirements of the elements and performance criteria and include knowledge of:</w:t>
            </w:r>
          </w:p>
        </w:tc>
      </w:tr>
      <w:tr w:rsidTr="000E3E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26" w:rsidP="000E3E26">
            <w:pPr>
              <w:pStyle w:val="ListBullet"/>
            </w:pPr>
            <w:r w:rsidRPr="000E3E26">
              <w:t>codes of conduct and codes of ethics</w:t>
            </w:r>
          </w:p>
          <w:p w:rsidR="00000000" w:rsidRPr="000E3E26" w:rsidP="000E3E26">
            <w:pPr>
              <w:pStyle w:val="ListBullet"/>
            </w:pPr>
            <w:r w:rsidRPr="000E3E26">
              <w:t>information security, privacy and confidentiality</w:t>
            </w:r>
          </w:p>
          <w:p w:rsidR="00000000" w:rsidRPr="000E3E26" w:rsidP="000E3E26">
            <w:pPr>
              <w:pStyle w:val="ListBullet"/>
            </w:pPr>
            <w:r w:rsidRPr="000E3E26">
              <w:t>jurisdictional legislation relevant to professional practice</w:t>
            </w:r>
          </w:p>
          <w:p w:rsidR="00000000" w:rsidRPr="000E3E26" w:rsidP="000E3E26">
            <w:pPr>
              <w:pStyle w:val="ListBullet"/>
            </w:pPr>
            <w:r w:rsidRPr="000E3E26">
              <w:t>jurisdictional pol</w:t>
            </w:r>
            <w:r w:rsidRPr="000E3E26">
              <w:t>icies and procedures that impact on professional practice</w:t>
            </w:r>
          </w:p>
          <w:p w:rsidR="00000000" w:rsidRPr="000E3E26" w:rsidP="000E3E26">
            <w:pPr>
              <w:pStyle w:val="ListBullet"/>
            </w:pPr>
            <w:r w:rsidRPr="000E3E26">
              <w:t>jurisdictional values, culture and structure</w:t>
            </w:r>
          </w:p>
          <w:p w:rsidR="00000000" w:rsidRPr="000E3E26" w:rsidP="000E3E26">
            <w:pPr>
              <w:pStyle w:val="ListBullet"/>
            </w:pPr>
            <w:r w:rsidRPr="000E3E26">
              <w:t>professional standards.</w:t>
            </w:r>
          </w:p>
        </w:tc>
      </w:tr>
    </w:tbl>
    <w:p w:rsidR="00000000" w:rsidRPr="000E3E26" w:rsidP="000E3E26">
      <w:pPr>
        <w:pStyle w:val="NoPaddingFontSize1"/>
      </w:pPr>
    </w:p>
    <w:p w:rsidR="00000000" w:rsidRPr="000E3E26" w:rsidP="000E3E26">
      <w:pPr>
        <w:pStyle w:val="AllowPageBreak"/>
      </w:pPr>
    </w:p>
    <w:p w:rsidR="00000000" w:rsidRPr="000E3E26" w:rsidP="000E3E26">
      <w:pPr>
        <w:pStyle w:val="Heading1"/>
      </w:pPr>
      <w:bookmarkStart w:id="4" w:name="O_964657"/>
      <w:bookmarkEnd w:id="4"/>
      <w:r w:rsidRPr="000E3E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26" w:rsidP="000E3E26">
            <w:pPr>
              <w:pStyle w:val="BodyText"/>
            </w:pPr>
            <w:r w:rsidRPr="000E3E2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E3E26" w:rsidP="000E3E26">
            <w:pPr>
              <w:pStyle w:val="BodyText"/>
            </w:pPr>
            <w:r w:rsidRPr="000E3E26">
              <w:t>As a minimum, assessment must satisfy applicable regulatory requi</w:t>
            </w:r>
            <w:r w:rsidRPr="000E3E26">
              <w:t xml:space="preserve">rements, which include requirements in the Standards for Registered Training Organisations current at the time of </w:t>
            </w:r>
            <w:r w:rsidRPr="000E3E26">
              <w:t>assessment.</w:t>
            </w:r>
          </w:p>
          <w:p w:rsidR="00000000" w:rsidRPr="000E3E26" w:rsidP="000E3E26">
            <w:pPr>
              <w:pStyle w:val="BodyText"/>
            </w:pPr>
            <w:r w:rsidRPr="000E3E26">
              <w:t>Assessment processes and techniques must be appropriate to the language, literacy and numeracy requirements of the work being perf</w:t>
            </w:r>
            <w:r w:rsidRPr="000E3E26">
              <w:t>ormed and the needs of the candidate.</w:t>
            </w:r>
          </w:p>
          <w:p w:rsidR="00000000" w:rsidRPr="000E3E26" w:rsidP="000E3E26">
            <w:pPr>
              <w:pStyle w:val="BodyText"/>
            </w:pPr>
            <w:r w:rsidRPr="000E3E26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0E3E26" w:rsidP="000E3E26">
            <w:pPr>
              <w:pStyle w:val="BodyText"/>
            </w:pPr>
            <w:r w:rsidRPr="000E3E26">
              <w:t>Resources for assessment must include access</w:t>
            </w:r>
            <w:r w:rsidRPr="000E3E26">
              <w:t xml:space="preserve"> to:</w:t>
            </w:r>
          </w:p>
          <w:p w:rsidR="00000000" w:rsidRPr="000E3E26" w:rsidP="000E3E26">
            <w:pPr>
              <w:pStyle w:val="ListBullet"/>
            </w:pPr>
            <w:r w:rsidRPr="000E3E26">
              <w:t>a range of relevant exercises, case studies and/or other simulations</w:t>
            </w:r>
          </w:p>
          <w:p w:rsidR="00000000" w:rsidRPr="000E3E26" w:rsidP="000E3E26">
            <w:pPr>
              <w:pStyle w:val="ListBullet"/>
            </w:pPr>
            <w:r w:rsidRPr="000E3E26">
              <w:t xml:space="preserve">relevant and appropriate materials, tools, equipment and personal protective equipment (PPE) currently used in industry </w:t>
            </w:r>
          </w:p>
          <w:p w:rsidR="00000000" w:rsidRPr="000E3E26" w:rsidP="000E3E26">
            <w:pPr>
              <w:pStyle w:val="ListBullet"/>
            </w:pPr>
            <w:r w:rsidRPr="000E3E26">
              <w:t>applicable documentation, including workplace procedures, re</w:t>
            </w:r>
            <w:r w:rsidRPr="000E3E26">
              <w:t>gulations, codes of practice and operation manuals</w:t>
            </w:r>
          </w:p>
          <w:p w:rsidR="00000000" w:rsidRPr="000E3E26" w:rsidP="000E3E26">
            <w:pPr>
              <w:pStyle w:val="ListBullet"/>
            </w:pPr>
            <w:r w:rsidRPr="000E3E26">
              <w:t>acceptable means of simulated assessment.</w:t>
            </w:r>
          </w:p>
        </w:tc>
      </w:tr>
    </w:tbl>
    <w:p w:rsidR="00000000" w:rsidRPr="000E3E26" w:rsidP="000E3E26">
      <w:pPr>
        <w:pStyle w:val="NoPaddingFontSize1"/>
      </w:pPr>
    </w:p>
    <w:p w:rsidR="00000000" w:rsidRPr="000E3E26" w:rsidP="000E3E26">
      <w:pPr>
        <w:pStyle w:val="AllowPageBreak"/>
      </w:pPr>
    </w:p>
    <w:p w:rsidR="00000000" w:rsidRPr="000E3E26" w:rsidP="000E3E26">
      <w:pPr>
        <w:pStyle w:val="Heading1"/>
      </w:pPr>
      <w:bookmarkStart w:id="5" w:name="O_964669"/>
      <w:bookmarkEnd w:id="5"/>
      <w:r w:rsidRPr="000E3E26">
        <w:t>Links</w:t>
      </w:r>
    </w:p>
    <w:p w:rsidR="00000000" w:rsidRPr="000E3E26" w:rsidP="00B0488A">
      <w:pPr>
        <w:pStyle w:val="BodyText"/>
      </w:pPr>
      <w:r w:rsidRPr="000E3E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8472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E3E26" w:rsidP="000E3E26"/>
    <w:sectPr w:rsidSect="000E3E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26" w:rsidRPr="00B0488A" w:rsidP="00B04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8A" w:rsidP="000E3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88A" w:rsidP="000E3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0488A" w:rsidP="000E3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E26" w:rsidRPr="00B0488A" w:rsidP="00B048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8A" w:rsidRPr="002D2AF8" w:rsidP="000E3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POLGEN013 Demonstrate professional policing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B0488A" w:rsidP="000E3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F02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36F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E26"/>
  </w:style>
  <w:style w:type="character" w:customStyle="1" w:styleId="Heading1Char">
    <w:name w:val="Heading 1 Char"/>
    <w:basedOn w:val="DefaultParagraphFont"/>
    <w:link w:val="Heading1"/>
    <w:rsid w:val="000E3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E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3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3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3E26"/>
    <w:rPr>
      <w:b/>
      <w:spacing w:val="0"/>
    </w:rPr>
  </w:style>
  <w:style w:type="paragraph" w:customStyle="1" w:styleId="SuperTitle">
    <w:name w:val="SuperTitle"/>
    <w:basedOn w:val="Title"/>
    <w:rsid w:val="000E3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E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E26"/>
    <w:rPr>
      <w:i/>
    </w:rPr>
  </w:style>
  <w:style w:type="paragraph" w:styleId="Caption">
    <w:name w:val="caption"/>
    <w:basedOn w:val="BodyText"/>
    <w:next w:val="Normal"/>
    <w:qFormat/>
    <w:rsid w:val="000E3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E26"/>
  </w:style>
  <w:style w:type="paragraph" w:styleId="TableofFigures">
    <w:name w:val="table of figures"/>
    <w:basedOn w:val="Normal"/>
    <w:next w:val="Normal"/>
    <w:semiHidden/>
    <w:rsid w:val="000E3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E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3E26"/>
    <w:rPr>
      <w:rFonts w:ascii="Wingdings" w:hAnsi="Wingdings"/>
    </w:rPr>
  </w:style>
  <w:style w:type="paragraph" w:customStyle="1" w:styleId="TableHeading">
    <w:name w:val="Table Heading"/>
    <w:basedOn w:val="HeadingBase"/>
    <w:rsid w:val="000E3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E26"/>
    <w:rPr>
      <w:color w:val="0033CC"/>
      <w:u w:val="none"/>
    </w:rPr>
  </w:style>
  <w:style w:type="paragraph" w:customStyle="1" w:styleId="BodyTextRight">
    <w:name w:val="Body Text Right"/>
    <w:basedOn w:val="BodyText"/>
    <w:rsid w:val="000E3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E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E26"/>
    <w:rPr>
      <w:sz w:val="32"/>
    </w:rPr>
  </w:style>
  <w:style w:type="paragraph" w:customStyle="1" w:styleId="HeadingProcedure">
    <w:name w:val="Heading Procedure"/>
    <w:basedOn w:val="HeadingBase"/>
    <w:next w:val="Normal"/>
    <w:rsid w:val="000E3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E26"/>
    <w:pPr>
      <w:spacing w:before="60" w:after="60"/>
    </w:pPr>
  </w:style>
  <w:style w:type="paragraph" w:styleId="ListContinue">
    <w:name w:val="List Continue"/>
    <w:basedOn w:val="List"/>
    <w:rsid w:val="000E3E26"/>
    <w:pPr>
      <w:ind w:firstLine="0"/>
    </w:pPr>
  </w:style>
  <w:style w:type="paragraph" w:customStyle="1" w:styleId="ListNote">
    <w:name w:val="List Note"/>
    <w:basedOn w:val="List"/>
    <w:rsid w:val="000E3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E26"/>
    <w:rPr>
      <w:rFonts w:ascii="Courier New" w:hAnsi="Courier New"/>
    </w:rPr>
  </w:style>
  <w:style w:type="paragraph" w:customStyle="1" w:styleId="NoteBullet">
    <w:name w:val="Note Bullet"/>
    <w:basedOn w:val="Note"/>
    <w:rsid w:val="000E3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E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3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E26"/>
    <w:rPr>
      <w:b/>
      <w:smallCaps/>
    </w:rPr>
  </w:style>
  <w:style w:type="paragraph" w:customStyle="1" w:styleId="TableListNumber">
    <w:name w:val="Table List Number"/>
    <w:basedOn w:val="ListNumber"/>
    <w:rsid w:val="000E3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E26"/>
    <w:pPr>
      <w:numPr>
        <w:numId w:val="8"/>
      </w:numPr>
    </w:pPr>
  </w:style>
  <w:style w:type="paragraph" w:customStyle="1" w:styleId="ListAlpha2">
    <w:name w:val="List Alpha 2"/>
    <w:basedOn w:val="List2"/>
    <w:rsid w:val="000E3E26"/>
    <w:pPr>
      <w:numPr>
        <w:numId w:val="7"/>
      </w:numPr>
    </w:pPr>
  </w:style>
  <w:style w:type="paragraph" w:styleId="List2">
    <w:name w:val="List 2"/>
    <w:basedOn w:val="BodyText"/>
    <w:rsid w:val="000E3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E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E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3E26"/>
    <w:pPr>
      <w:numPr>
        <w:numId w:val="3"/>
      </w:numPr>
    </w:pPr>
  </w:style>
  <w:style w:type="paragraph" w:styleId="ListContinue2">
    <w:name w:val="List Continue 2"/>
    <w:basedOn w:val="List2"/>
    <w:rsid w:val="000E3E26"/>
    <w:pPr>
      <w:ind w:firstLine="0"/>
    </w:pPr>
  </w:style>
  <w:style w:type="paragraph" w:styleId="ListContinue3">
    <w:name w:val="List Continue 3"/>
    <w:basedOn w:val="List3"/>
    <w:rsid w:val="000E3E26"/>
    <w:pPr>
      <w:ind w:left="1021" w:firstLine="0"/>
    </w:pPr>
  </w:style>
  <w:style w:type="paragraph" w:styleId="ListContinue4">
    <w:name w:val="List Continue 4"/>
    <w:basedOn w:val="List4"/>
    <w:rsid w:val="000E3E26"/>
    <w:pPr>
      <w:ind w:firstLine="0"/>
    </w:pPr>
  </w:style>
  <w:style w:type="paragraph" w:styleId="ListContinue5">
    <w:name w:val="List Continue 5"/>
    <w:basedOn w:val="List5"/>
    <w:rsid w:val="000E3E26"/>
    <w:pPr>
      <w:ind w:firstLine="0"/>
    </w:pPr>
  </w:style>
  <w:style w:type="paragraph" w:styleId="ListNumber3">
    <w:name w:val="List Number 3"/>
    <w:basedOn w:val="List3"/>
    <w:rsid w:val="000E3E26"/>
    <w:pPr>
      <w:numPr>
        <w:numId w:val="4"/>
      </w:numPr>
    </w:pPr>
  </w:style>
  <w:style w:type="paragraph" w:styleId="ListNumber4">
    <w:name w:val="List Number 4"/>
    <w:basedOn w:val="List4"/>
    <w:rsid w:val="000E3E26"/>
    <w:pPr>
      <w:numPr>
        <w:numId w:val="5"/>
      </w:numPr>
    </w:pPr>
  </w:style>
  <w:style w:type="paragraph" w:styleId="ListNumber5">
    <w:name w:val="List Number 5"/>
    <w:basedOn w:val="List5"/>
    <w:rsid w:val="000E3E26"/>
    <w:pPr>
      <w:numPr>
        <w:numId w:val="6"/>
      </w:numPr>
    </w:pPr>
  </w:style>
  <w:style w:type="paragraph" w:styleId="BlockText">
    <w:name w:val="Block Text"/>
    <w:basedOn w:val="Normal"/>
    <w:rsid w:val="000E3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E26"/>
    <w:rPr>
      <w:sz w:val="16"/>
      <w:vertAlign w:val="superscript"/>
    </w:rPr>
  </w:style>
  <w:style w:type="character" w:customStyle="1" w:styleId="Symbols">
    <w:name w:val="Symbols"/>
    <w:basedOn w:val="DefaultParagraphFont"/>
    <w:rsid w:val="000E3E26"/>
    <w:rPr>
      <w:rFonts w:ascii="Symbol" w:hAnsi="Symbol"/>
    </w:rPr>
  </w:style>
  <w:style w:type="character" w:customStyle="1" w:styleId="MenuOptions">
    <w:name w:val="Menu Options"/>
    <w:basedOn w:val="DefaultParagraphFont"/>
    <w:rsid w:val="000E3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E26"/>
    <w:rPr>
      <w:b/>
    </w:rPr>
  </w:style>
  <w:style w:type="character" w:customStyle="1" w:styleId="Underlined">
    <w:name w:val="Underlined"/>
    <w:basedOn w:val="DefaultParagraphFont"/>
    <w:rsid w:val="000E3E26"/>
    <w:rPr>
      <w:u w:val="single"/>
    </w:rPr>
  </w:style>
  <w:style w:type="paragraph" w:customStyle="1" w:styleId="TableBodyTextRight">
    <w:name w:val="Table Body Text Right"/>
    <w:basedOn w:val="TableBodyText"/>
    <w:rsid w:val="000E3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E26"/>
    <w:rPr>
      <w:sz w:val="18"/>
    </w:rPr>
  </w:style>
  <w:style w:type="paragraph" w:customStyle="1" w:styleId="BodySmallRight">
    <w:name w:val="Body Small Right"/>
    <w:basedOn w:val="BodyTextRight"/>
    <w:rsid w:val="000E3E26"/>
    <w:rPr>
      <w:sz w:val="18"/>
      <w:szCs w:val="18"/>
    </w:rPr>
  </w:style>
  <w:style w:type="paragraph" w:customStyle="1" w:styleId="MarginEdition">
    <w:name w:val="Margin Edition"/>
    <w:basedOn w:val="MarginNote"/>
    <w:rsid w:val="000E3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E26"/>
    <w:rPr>
      <w:sz w:val="2"/>
      <w:szCs w:val="2"/>
    </w:rPr>
  </w:style>
  <w:style w:type="character" w:customStyle="1" w:styleId="Small">
    <w:name w:val="Small"/>
    <w:basedOn w:val="DefaultParagraphFont"/>
    <w:rsid w:val="000E3E26"/>
    <w:rPr>
      <w:sz w:val="16"/>
    </w:rPr>
  </w:style>
  <w:style w:type="paragraph" w:customStyle="1" w:styleId="WideTable">
    <w:name w:val="Wide Table"/>
    <w:basedOn w:val="Normal"/>
    <w:rsid w:val="000E3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E26"/>
  </w:style>
  <w:style w:type="paragraph" w:styleId="Quote">
    <w:name w:val="Quote"/>
    <w:basedOn w:val="Heading1"/>
    <w:link w:val="QuoteChar"/>
    <w:qFormat/>
    <w:rsid w:val="000E3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E26"/>
    <w:pPr>
      <w:pageBreakBefore/>
    </w:pPr>
  </w:style>
  <w:style w:type="paragraph" w:customStyle="1" w:styleId="Border">
    <w:name w:val="Border"/>
    <w:basedOn w:val="Normal"/>
    <w:qFormat/>
    <w:rsid w:val="000E3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E26"/>
    <w:rPr>
      <w:u w:val="single"/>
    </w:rPr>
  </w:style>
  <w:style w:type="character" w:customStyle="1" w:styleId="BoldandItalics">
    <w:name w:val="Bold and Italics"/>
    <w:qFormat/>
    <w:rsid w:val="000E3E26"/>
    <w:rPr>
      <w:b/>
      <w:i/>
      <w:u w:val="none"/>
    </w:rPr>
  </w:style>
  <w:style w:type="paragraph" w:styleId="BalloonText">
    <w:name w:val="Balloon Text"/>
    <w:basedOn w:val="Normal"/>
    <w:link w:val="BalloonTextChar"/>
    <w:rsid w:val="000E3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E26"/>
    <w:pPr>
      <w:spacing w:before="0" w:after="0"/>
    </w:pPr>
  </w:style>
  <w:style w:type="paragraph" w:customStyle="1" w:styleId="BodyTextBold">
    <w:name w:val="Body Text Bold"/>
    <w:basedOn w:val="BodyText"/>
    <w:qFormat/>
    <w:rsid w:val="000E3E26"/>
    <w:rPr>
      <w:b/>
    </w:rPr>
  </w:style>
  <w:style w:type="character" w:styleId="Hyperlink">
    <w:name w:val="Hyperlink"/>
    <w:basedOn w:val="DefaultParagraphFont"/>
    <w:uiPriority w:val="99"/>
    <w:unhideWhenUsed/>
    <w:rsid w:val="00B04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2526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POLGEN013 Demonstrate professional policing practice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2024-02-27T04:40:00Z</dcterms:created>
  <dcterms:modified xsi:type="dcterms:W3CDTF">2024-02-27T04:40:00Z</dcterms:modified>
</cp:coreProperties>
</file>