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180" w:rsidP="00C61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POLGEN011 Demonstrate leadership capabilities within a policing context</w:t>
      </w:r>
      <w:r>
        <w:fldChar w:fldCharType="end"/>
      </w:r>
    </w:p>
    <w:p w:rsidR="00C61180" w:rsidP="00C61180">
      <w:pPr>
        <w:pStyle w:val="Version"/>
        <w:sectPr w:rsidSect="005C3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4B0" w:rsidP="005C34B0">
      <w:pPr>
        <w:pStyle w:val="SuperHeading"/>
      </w:pPr>
      <w:r w:rsidRPr="005C34B0">
        <w:t>Assessment Requirements for POLGEN011 Demonstrate leadership capabilities within a policing context</w:t>
      </w:r>
    </w:p>
    <w:p w:rsidR="00000000" w:rsidRPr="005C34B0" w:rsidP="005C34B0">
      <w:pPr>
        <w:pStyle w:val="Heading1"/>
      </w:pPr>
      <w:bookmarkStart w:id="1" w:name="O_714385"/>
      <w:bookmarkEnd w:id="1"/>
      <w:r w:rsidRPr="005C34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61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B0">
            <w:pPr>
              <w:pStyle w:val="TableHeading"/>
              <w:rPr>
                <w:lang w:val="en-NZ"/>
              </w:rPr>
            </w:pPr>
            <w:r w:rsidRPr="005C34B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B0">
            <w:pPr>
              <w:pStyle w:val="TableHeading"/>
              <w:rPr>
                <w:lang w:val="en-NZ"/>
              </w:rPr>
            </w:pPr>
            <w:r w:rsidRPr="005C34B0">
              <w:t>Comments</w:t>
            </w:r>
          </w:p>
        </w:tc>
      </w:tr>
      <w:tr w:rsidTr="00C61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4B0">
            <w:pPr>
              <w:pStyle w:val="BodyText"/>
              <w:rPr>
                <w:lang w:val="en-NZ"/>
              </w:rPr>
            </w:pPr>
            <w:r w:rsidRPr="005C34B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4B0" w:rsidP="005C34B0">
            <w:pPr>
              <w:pStyle w:val="BodyText"/>
            </w:pPr>
            <w:r w:rsidRPr="005C34B0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5C34B0" w:rsidP="005C34B0">
      <w:pPr>
        <w:pStyle w:val="BodyText"/>
      </w:pPr>
    </w:p>
    <w:p w:rsidR="00000000" w:rsidRPr="005C34B0" w:rsidP="005C34B0">
      <w:pPr>
        <w:pStyle w:val="AllowPageBreak"/>
      </w:pPr>
    </w:p>
    <w:p w:rsidR="00000000" w:rsidRPr="005C34B0" w:rsidP="005C34B0">
      <w:pPr>
        <w:pStyle w:val="Heading1"/>
      </w:pPr>
      <w:bookmarkStart w:id="2" w:name="O_714386"/>
      <w:bookmarkEnd w:id="2"/>
      <w:r w:rsidRPr="005C34B0">
        <w:t>Performance Evidence</w:t>
      </w:r>
    </w:p>
    <w:p w:rsidR="00000000" w:rsidRPr="005C34B0" w:rsidP="00C61180">
      <w:pPr>
        <w:pStyle w:val="BodyText"/>
      </w:pPr>
      <w:r w:rsidRPr="005C34B0">
        <w:t>Evidence required to demonstrate competence must satisfy all of the requirements o</w:t>
      </w:r>
      <w:r w:rsidRPr="005C34B0">
        <w:t>f the elements and performance criteria. If not otherwise specified the candidate must demonstrate evidence of performance of the following on at least one occasion.</w:t>
      </w:r>
    </w:p>
    <w:p w:rsidR="00000000" w:rsidRPr="005C34B0" w:rsidP="005C34B0">
      <w:pPr>
        <w:pStyle w:val="ListBullet"/>
      </w:pPr>
      <w:r w:rsidRPr="005C34B0">
        <w:t xml:space="preserve">applying decision making, critical thinking and problem solving skills </w:t>
      </w:r>
    </w:p>
    <w:p w:rsidR="00000000" w:rsidRPr="005C34B0" w:rsidP="005C34B0">
      <w:pPr>
        <w:pStyle w:val="ListBullet"/>
      </w:pPr>
      <w:r w:rsidRPr="005C34B0">
        <w:t xml:space="preserve">identifying impacts and outcomes of own decisions </w:t>
      </w:r>
    </w:p>
    <w:p w:rsidR="00000000" w:rsidRPr="005C34B0" w:rsidP="005C34B0">
      <w:pPr>
        <w:pStyle w:val="ListBullet"/>
      </w:pPr>
      <w:r w:rsidRPr="005C34B0">
        <w:t xml:space="preserve">leading, adapting, and championing change and continuous improvement </w:t>
      </w:r>
    </w:p>
    <w:p w:rsidR="00000000" w:rsidRPr="005C34B0" w:rsidP="005C34B0">
      <w:pPr>
        <w:pStyle w:val="ListBullet"/>
      </w:pPr>
      <w:r w:rsidRPr="005C34B0">
        <w:t xml:space="preserve">promoting and exemplifying professional and ethical behaviour </w:t>
      </w:r>
    </w:p>
    <w:p w:rsidR="00000000" w:rsidRPr="005C34B0" w:rsidP="005C34B0">
      <w:pPr>
        <w:pStyle w:val="ListBullet"/>
      </w:pPr>
      <w:r w:rsidRPr="005C34B0">
        <w:t>developing professional networks, partnerships and stakeholder alliances</w:t>
      </w:r>
      <w:r w:rsidRPr="005C34B0">
        <w:t xml:space="preserve"> in line with jurisdictional policies and procedures </w:t>
      </w:r>
    </w:p>
    <w:p w:rsidR="00000000" w:rsidRPr="005C34B0" w:rsidP="005C34B0">
      <w:pPr>
        <w:pStyle w:val="ListBullet"/>
      </w:pPr>
      <w:r w:rsidRPr="005C34B0">
        <w:t xml:space="preserve">identifying, analysing and managing community needs and expectations </w:t>
      </w:r>
    </w:p>
    <w:p w:rsidR="00000000" w:rsidRPr="005C34B0" w:rsidP="005C34B0">
      <w:pPr>
        <w:pStyle w:val="ListBullet"/>
      </w:pPr>
      <w:r w:rsidRPr="005C34B0">
        <w:t xml:space="preserve">providing advice and guidance within own jurisdiction and to stakeholders </w:t>
      </w:r>
    </w:p>
    <w:p w:rsidR="00000000" w:rsidRPr="005C34B0" w:rsidP="005C34B0">
      <w:pPr>
        <w:pStyle w:val="ListBullet"/>
      </w:pPr>
      <w:r w:rsidRPr="005C34B0">
        <w:t xml:space="preserve">applying contextual intelligence to complex situations </w:t>
      </w:r>
    </w:p>
    <w:p w:rsidR="00000000" w:rsidRPr="005C34B0" w:rsidP="005C34B0">
      <w:pPr>
        <w:pStyle w:val="ListBullet"/>
      </w:pPr>
      <w:r w:rsidRPr="005C34B0">
        <w:t>e</w:t>
      </w:r>
      <w:r w:rsidRPr="005C34B0">
        <w:t xml:space="preserve">xplaining rationale of decision making </w:t>
      </w:r>
    </w:p>
    <w:p w:rsidR="00000000" w:rsidRPr="005C34B0" w:rsidP="005C34B0">
      <w:pPr>
        <w:pStyle w:val="ListBullet"/>
      </w:pPr>
      <w:r w:rsidRPr="005C34B0">
        <w:t>communicating key messages to target audiences</w:t>
      </w:r>
    </w:p>
    <w:p w:rsidR="00000000" w:rsidRPr="005C34B0" w:rsidP="005C34B0">
      <w:pPr>
        <w:pStyle w:val="ListBullet"/>
      </w:pPr>
      <w:r w:rsidRPr="005C34B0">
        <w:t xml:space="preserve">negotiating and liaising with internal and external stakeholders </w:t>
      </w:r>
    </w:p>
    <w:p w:rsidR="00000000" w:rsidRPr="005C34B0" w:rsidP="005C34B0">
      <w:pPr>
        <w:pStyle w:val="ListBullet"/>
      </w:pPr>
      <w:r w:rsidRPr="005C34B0">
        <w:t xml:space="preserve">developing responsive strategies to address jurisdictional issues and challenges </w:t>
      </w:r>
    </w:p>
    <w:p w:rsidR="00000000" w:rsidRPr="005C34B0" w:rsidP="005C34B0">
      <w:pPr>
        <w:pStyle w:val="ListBullet"/>
      </w:pPr>
      <w:r w:rsidRPr="005C34B0">
        <w:t>managing staff to enc</w:t>
      </w:r>
      <w:r w:rsidRPr="005C34B0">
        <w:t xml:space="preserve">ourage work-life structure </w:t>
      </w:r>
    </w:p>
    <w:p w:rsidR="00000000" w:rsidRPr="005C34B0" w:rsidP="005C34B0">
      <w:pPr>
        <w:pStyle w:val="AllowPageBreak"/>
      </w:pPr>
    </w:p>
    <w:p w:rsidR="00000000" w:rsidRPr="005C34B0" w:rsidP="005C34B0">
      <w:pPr>
        <w:pStyle w:val="Heading1"/>
      </w:pPr>
      <w:bookmarkStart w:id="3" w:name="O_714387"/>
      <w:bookmarkEnd w:id="3"/>
      <w:r w:rsidRPr="005C34B0">
        <w:t>Knowledge Evidence</w:t>
      </w:r>
    </w:p>
    <w:p w:rsidR="00000000" w:rsidRPr="005C34B0" w:rsidP="00C61180">
      <w:pPr>
        <w:pStyle w:val="BodyText"/>
      </w:pPr>
      <w:r w:rsidRPr="005C34B0">
        <w:t>Evidence required to demonstrate competence must satisfy all of the requirements of the elements and performance criteria. If not otherwise specified the depth of knowledge demonstrated must b</w:t>
      </w:r>
      <w:r w:rsidRPr="005C34B0">
        <w:t>e appropriate to the job context of the candidate.</w:t>
      </w:r>
    </w:p>
    <w:p w:rsidR="00000000" w:rsidRPr="005C34B0" w:rsidP="005C34B0">
      <w:pPr>
        <w:pStyle w:val="ListBullet"/>
      </w:pPr>
      <w:r w:rsidRPr="005C34B0">
        <w:t>leadership theory and methodologies</w:t>
      </w:r>
    </w:p>
    <w:p w:rsidR="00000000" w:rsidRPr="005C34B0" w:rsidP="005C34B0">
      <w:pPr>
        <w:pStyle w:val="ListBullet"/>
      </w:pPr>
      <w:r w:rsidRPr="005C34B0">
        <w:t>dynamics of power and authority</w:t>
      </w:r>
    </w:p>
    <w:p w:rsidR="00000000" w:rsidRPr="005C34B0" w:rsidP="005C34B0">
      <w:pPr>
        <w:pStyle w:val="ListBullet"/>
      </w:pPr>
      <w:r w:rsidRPr="005C34B0">
        <w:t>procedural justice and police legitimacy</w:t>
      </w:r>
    </w:p>
    <w:p w:rsidR="00000000" w:rsidRPr="005C34B0" w:rsidP="005C34B0">
      <w:pPr>
        <w:pStyle w:val="ListBullet"/>
      </w:pPr>
      <w:r w:rsidRPr="005C34B0">
        <w:t>decision making, critical thinking and problem solving theories</w:t>
      </w:r>
    </w:p>
    <w:p w:rsidR="00000000" w:rsidRPr="005C34B0" w:rsidP="005C34B0">
      <w:pPr>
        <w:pStyle w:val="ListBullet"/>
      </w:pPr>
      <w:r w:rsidRPr="005C34B0">
        <w:t xml:space="preserve">roles and relationships within </w:t>
      </w:r>
      <w:r w:rsidRPr="005C34B0">
        <w:t>the public safety context</w:t>
      </w:r>
    </w:p>
    <w:p w:rsidR="00000000" w:rsidRPr="005C34B0" w:rsidP="005C34B0">
      <w:pPr>
        <w:pStyle w:val="ListBullet"/>
      </w:pPr>
      <w:r w:rsidRPr="005C34B0">
        <w:t>jurisdictional policies and procedures relating to multiagency agreements</w:t>
      </w:r>
    </w:p>
    <w:p w:rsidR="00000000" w:rsidRPr="005C34B0" w:rsidP="005C34B0">
      <w:pPr>
        <w:pStyle w:val="AllowPageBreak"/>
      </w:pPr>
    </w:p>
    <w:p w:rsidR="00000000" w:rsidRPr="005C34B0" w:rsidP="005C34B0">
      <w:pPr>
        <w:pStyle w:val="Heading1"/>
      </w:pPr>
      <w:bookmarkStart w:id="4" w:name="O_714388"/>
      <w:bookmarkEnd w:id="4"/>
      <w:r w:rsidRPr="005C34B0">
        <w:t>Assessment Conditions</w:t>
      </w:r>
    </w:p>
    <w:p w:rsidR="00000000" w:rsidRPr="005C34B0" w:rsidP="00C61180">
      <w:pPr>
        <w:pStyle w:val="BodyText"/>
      </w:pPr>
      <w:r w:rsidRPr="005C34B0">
        <w:t xml:space="preserve">This unit contains no specific industry-mandated assessment conditions. Guidance on suggested and recommended conditions and methods can be found in the Implementation Guide. </w:t>
      </w:r>
    </w:p>
    <w:p w:rsidR="00C61180" w:rsidP="00C61180">
      <w:pPr>
        <w:pStyle w:val="BodyText"/>
      </w:pPr>
      <w:r w:rsidRPr="005C34B0">
        <w:t>Assessors must satisfy the NVR/AQTF mandatory competency requirements for asses</w:t>
      </w:r>
      <w:r w:rsidRPr="005C34B0">
        <w:t>sors.</w:t>
      </w:r>
    </w:p>
    <w:p w:rsidR="00000000" w:rsidRPr="005C34B0" w:rsidP="005C34B0">
      <w:pPr>
        <w:pStyle w:val="Heading1"/>
      </w:pPr>
      <w:bookmarkStart w:id="5" w:name="O_714391"/>
      <w:bookmarkEnd w:id="5"/>
      <w:r w:rsidRPr="005C34B0">
        <w:t>Links</w:t>
      </w:r>
    </w:p>
    <w:p w:rsidR="00000000" w:rsidRPr="005C34B0" w:rsidP="00C61180">
      <w:pPr>
        <w:pStyle w:val="BodyText"/>
      </w:pPr>
      <w:r w:rsidRPr="005C3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F448E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C34B0" w:rsidP="00C61180">
      <w:pPr>
        <w:pStyle w:val="BodyText"/>
      </w:pPr>
      <w:r w:rsidRPr="005C3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F448E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C34B0" w:rsidP="00C61180">
      <w:pPr>
        <w:pStyle w:val="BodyText"/>
      </w:pPr>
      <w:r w:rsidRPr="005C3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EF448E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C34B0" w:rsidP="005C34B0"/>
    <w:sectPr w:rsidSect="005C34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B0" w:rsidRPr="00C61180" w:rsidP="00C61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80" w:rsidP="005C3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1180" w:rsidP="005C3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61180" w:rsidP="005C34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4B0" w:rsidRPr="00C61180" w:rsidP="00C61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180" w:rsidRPr="002D2AF8" w:rsidP="005C3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POLGEN011 Demonstrate leadership capabilities within a policing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C61180" w:rsidP="005C34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485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E6E0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4B0"/>
  </w:style>
  <w:style w:type="character" w:customStyle="1" w:styleId="Heading1Char">
    <w:name w:val="Heading 1 Char"/>
    <w:basedOn w:val="DefaultParagraphFont"/>
    <w:link w:val="Heading1"/>
    <w:rsid w:val="005C3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4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4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4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C34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C34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C3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4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4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4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4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34B0"/>
    <w:rPr>
      <w:b/>
      <w:spacing w:val="0"/>
    </w:rPr>
  </w:style>
  <w:style w:type="paragraph" w:customStyle="1" w:styleId="SuperTitle">
    <w:name w:val="SuperTitle"/>
    <w:basedOn w:val="Title"/>
    <w:rsid w:val="005C3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4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4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4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4B0"/>
    <w:rPr>
      <w:i/>
    </w:rPr>
  </w:style>
  <w:style w:type="paragraph" w:styleId="Caption">
    <w:name w:val="caption"/>
    <w:basedOn w:val="BodyText"/>
    <w:next w:val="Normal"/>
    <w:qFormat/>
    <w:rsid w:val="005C3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4B0"/>
  </w:style>
  <w:style w:type="paragraph" w:styleId="TableofFigures">
    <w:name w:val="table of figures"/>
    <w:basedOn w:val="Normal"/>
    <w:next w:val="Normal"/>
    <w:semiHidden/>
    <w:rsid w:val="005C3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4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34B0"/>
    <w:rPr>
      <w:rFonts w:ascii="Wingdings" w:hAnsi="Wingdings"/>
    </w:rPr>
  </w:style>
  <w:style w:type="character" w:customStyle="1" w:styleId="HotSpot">
    <w:name w:val="HotSpot"/>
    <w:rsid w:val="005C34B0"/>
    <w:rPr>
      <w:color w:val="0033CC"/>
      <w:u w:val="none"/>
    </w:rPr>
  </w:style>
  <w:style w:type="paragraph" w:customStyle="1" w:styleId="BodyTextRight">
    <w:name w:val="Body Text Right"/>
    <w:basedOn w:val="BodyText"/>
    <w:rsid w:val="005C3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4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4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4B0"/>
    <w:rPr>
      <w:sz w:val="32"/>
    </w:rPr>
  </w:style>
  <w:style w:type="paragraph" w:customStyle="1" w:styleId="HeadingProcedure">
    <w:name w:val="Heading Procedure"/>
    <w:basedOn w:val="HeadingBase"/>
    <w:next w:val="Normal"/>
    <w:rsid w:val="005C3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4B0"/>
    <w:pPr>
      <w:spacing w:before="60" w:after="60"/>
    </w:pPr>
  </w:style>
  <w:style w:type="paragraph" w:styleId="ListContinue">
    <w:name w:val="List Continue"/>
    <w:basedOn w:val="List"/>
    <w:rsid w:val="005C34B0"/>
    <w:pPr>
      <w:ind w:firstLine="0"/>
    </w:pPr>
  </w:style>
  <w:style w:type="paragraph" w:customStyle="1" w:styleId="ListNote">
    <w:name w:val="List Note"/>
    <w:basedOn w:val="List"/>
    <w:rsid w:val="005C3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4B0"/>
    <w:rPr>
      <w:rFonts w:ascii="Courier New" w:hAnsi="Courier New"/>
    </w:rPr>
  </w:style>
  <w:style w:type="paragraph" w:customStyle="1" w:styleId="NoteBullet">
    <w:name w:val="Note Bullet"/>
    <w:basedOn w:val="Note"/>
    <w:rsid w:val="005C3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4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3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4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4B0"/>
    <w:rPr>
      <w:b/>
      <w:smallCaps/>
    </w:rPr>
  </w:style>
  <w:style w:type="paragraph" w:customStyle="1" w:styleId="TableListNumber">
    <w:name w:val="Table List Number"/>
    <w:basedOn w:val="ListNumber"/>
    <w:rsid w:val="005C3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4B0"/>
    <w:pPr>
      <w:numPr>
        <w:numId w:val="8"/>
      </w:numPr>
    </w:pPr>
  </w:style>
  <w:style w:type="paragraph" w:customStyle="1" w:styleId="ListAlpha2">
    <w:name w:val="List Alpha 2"/>
    <w:basedOn w:val="List2"/>
    <w:rsid w:val="005C34B0"/>
    <w:pPr>
      <w:numPr>
        <w:numId w:val="7"/>
      </w:numPr>
    </w:pPr>
  </w:style>
  <w:style w:type="paragraph" w:styleId="List2">
    <w:name w:val="List 2"/>
    <w:basedOn w:val="BodyText"/>
    <w:rsid w:val="005C34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4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4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4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34B0"/>
    <w:pPr>
      <w:numPr>
        <w:numId w:val="3"/>
      </w:numPr>
    </w:pPr>
  </w:style>
  <w:style w:type="paragraph" w:styleId="ListContinue2">
    <w:name w:val="List Continue 2"/>
    <w:basedOn w:val="List2"/>
    <w:rsid w:val="005C34B0"/>
    <w:pPr>
      <w:ind w:firstLine="0"/>
    </w:pPr>
  </w:style>
  <w:style w:type="paragraph" w:styleId="ListContinue3">
    <w:name w:val="List Continue 3"/>
    <w:basedOn w:val="List3"/>
    <w:rsid w:val="005C34B0"/>
    <w:pPr>
      <w:ind w:left="1021" w:firstLine="0"/>
    </w:pPr>
  </w:style>
  <w:style w:type="paragraph" w:styleId="ListContinue4">
    <w:name w:val="List Continue 4"/>
    <w:basedOn w:val="List4"/>
    <w:rsid w:val="005C34B0"/>
    <w:pPr>
      <w:ind w:firstLine="0"/>
    </w:pPr>
  </w:style>
  <w:style w:type="paragraph" w:styleId="ListContinue5">
    <w:name w:val="List Continue 5"/>
    <w:basedOn w:val="List5"/>
    <w:rsid w:val="005C34B0"/>
    <w:pPr>
      <w:ind w:firstLine="0"/>
    </w:pPr>
  </w:style>
  <w:style w:type="paragraph" w:styleId="ListNumber3">
    <w:name w:val="List Number 3"/>
    <w:basedOn w:val="List3"/>
    <w:rsid w:val="005C34B0"/>
    <w:pPr>
      <w:numPr>
        <w:numId w:val="4"/>
      </w:numPr>
    </w:pPr>
  </w:style>
  <w:style w:type="paragraph" w:styleId="ListNumber4">
    <w:name w:val="List Number 4"/>
    <w:basedOn w:val="List4"/>
    <w:rsid w:val="005C34B0"/>
    <w:pPr>
      <w:numPr>
        <w:numId w:val="5"/>
      </w:numPr>
    </w:pPr>
  </w:style>
  <w:style w:type="paragraph" w:styleId="ListNumber5">
    <w:name w:val="List Number 5"/>
    <w:basedOn w:val="List5"/>
    <w:rsid w:val="005C34B0"/>
    <w:pPr>
      <w:numPr>
        <w:numId w:val="6"/>
      </w:numPr>
    </w:pPr>
  </w:style>
  <w:style w:type="paragraph" w:styleId="BlockText">
    <w:name w:val="Block Text"/>
    <w:basedOn w:val="Normal"/>
    <w:rsid w:val="005C34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4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4B0"/>
    <w:rPr>
      <w:sz w:val="16"/>
      <w:vertAlign w:val="superscript"/>
    </w:rPr>
  </w:style>
  <w:style w:type="character" w:customStyle="1" w:styleId="Symbols">
    <w:name w:val="Symbols"/>
    <w:basedOn w:val="DefaultParagraphFont"/>
    <w:rsid w:val="005C34B0"/>
    <w:rPr>
      <w:rFonts w:ascii="Symbol" w:hAnsi="Symbol"/>
    </w:rPr>
  </w:style>
  <w:style w:type="character" w:customStyle="1" w:styleId="MenuOptions">
    <w:name w:val="Menu Options"/>
    <w:basedOn w:val="DefaultParagraphFont"/>
    <w:rsid w:val="005C34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4B0"/>
    <w:rPr>
      <w:b/>
    </w:rPr>
  </w:style>
  <w:style w:type="character" w:customStyle="1" w:styleId="Underlined">
    <w:name w:val="Underlined"/>
    <w:basedOn w:val="DefaultParagraphFont"/>
    <w:rsid w:val="005C34B0"/>
    <w:rPr>
      <w:u w:val="single"/>
    </w:rPr>
  </w:style>
  <w:style w:type="paragraph" w:customStyle="1" w:styleId="TableBodyTextRight">
    <w:name w:val="Table Body Text Right"/>
    <w:basedOn w:val="TableBodyText"/>
    <w:rsid w:val="005C3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4B0"/>
    <w:rPr>
      <w:sz w:val="18"/>
    </w:rPr>
  </w:style>
  <w:style w:type="paragraph" w:customStyle="1" w:styleId="BodySmallRight">
    <w:name w:val="Body Small Right"/>
    <w:basedOn w:val="BodyTextRight"/>
    <w:rsid w:val="005C34B0"/>
    <w:rPr>
      <w:sz w:val="18"/>
      <w:szCs w:val="18"/>
    </w:rPr>
  </w:style>
  <w:style w:type="paragraph" w:customStyle="1" w:styleId="MarginEdition">
    <w:name w:val="Margin Edition"/>
    <w:basedOn w:val="MarginNote"/>
    <w:rsid w:val="005C3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4B0"/>
    <w:rPr>
      <w:sz w:val="2"/>
      <w:szCs w:val="2"/>
    </w:rPr>
  </w:style>
  <w:style w:type="character" w:customStyle="1" w:styleId="Small">
    <w:name w:val="Small"/>
    <w:basedOn w:val="DefaultParagraphFont"/>
    <w:rsid w:val="005C34B0"/>
    <w:rPr>
      <w:sz w:val="16"/>
    </w:rPr>
  </w:style>
  <w:style w:type="paragraph" w:customStyle="1" w:styleId="WideTable">
    <w:name w:val="Wide Table"/>
    <w:basedOn w:val="Normal"/>
    <w:rsid w:val="005C34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4B0"/>
  </w:style>
  <w:style w:type="paragraph" w:styleId="Quote">
    <w:name w:val="Quote"/>
    <w:basedOn w:val="Heading1"/>
    <w:link w:val="QuoteChar"/>
    <w:qFormat/>
    <w:rsid w:val="005C34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4B0"/>
    <w:pPr>
      <w:pageBreakBefore/>
    </w:pPr>
  </w:style>
  <w:style w:type="paragraph" w:customStyle="1" w:styleId="Border">
    <w:name w:val="Border"/>
    <w:basedOn w:val="Normal"/>
    <w:qFormat/>
    <w:rsid w:val="005C3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4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4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4B0"/>
    <w:rPr>
      <w:u w:val="single"/>
    </w:rPr>
  </w:style>
  <w:style w:type="character" w:customStyle="1" w:styleId="BoldandItalics">
    <w:name w:val="Bold and Italics"/>
    <w:qFormat/>
    <w:rsid w:val="005C34B0"/>
    <w:rPr>
      <w:b/>
      <w:i/>
      <w:u w:val="none"/>
    </w:rPr>
  </w:style>
  <w:style w:type="paragraph" w:styleId="BalloonText">
    <w:name w:val="Balloon Text"/>
    <w:basedOn w:val="Normal"/>
    <w:link w:val="BalloonTextChar"/>
    <w:rsid w:val="005C3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4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4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4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4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4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4B0"/>
    <w:pPr>
      <w:spacing w:before="0" w:after="0"/>
    </w:pPr>
  </w:style>
  <w:style w:type="paragraph" w:customStyle="1" w:styleId="BodyTextBold">
    <w:name w:val="Body Text Bold"/>
    <w:basedOn w:val="BodyText"/>
    <w:qFormat/>
    <w:rsid w:val="005C34B0"/>
    <w:rPr>
      <w:b/>
    </w:rPr>
  </w:style>
  <w:style w:type="character" w:styleId="Hyperlink">
    <w:name w:val="Hyperlink"/>
    <w:basedOn w:val="DefaultParagraphFont"/>
    <w:uiPriority w:val="99"/>
    <w:unhideWhenUsed/>
    <w:rsid w:val="00C61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2819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POLGEN011 Demonstrate leadership capabilities within a policing context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2024-02-27T04:30:00Z</dcterms:created>
  <dcterms:modified xsi:type="dcterms:W3CDTF">2024-02-27T04:30:00Z</dcterms:modified>
</cp:coreProperties>
</file>