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312C" w:rsidP="00D3312C">
      <w:pPr>
        <w:pStyle w:val="Title"/>
      </w:pPr>
      <w:r>
        <w:fldChar w:fldCharType="begin"/>
      </w:r>
      <w:r>
        <w:instrText xml:space="preserve"> TITLE   \* MERGEFORMAT </w:instrText>
      </w:r>
      <w:r>
        <w:fldChar w:fldCharType="separate"/>
      </w:r>
      <w:r>
        <w:t>Assessment Requirements for POLFOR057 Examine forensic scene</w:t>
      </w:r>
      <w:r>
        <w:fldChar w:fldCharType="end"/>
      </w:r>
    </w:p>
    <w:p w:rsidR="00D3312C" w:rsidP="00D3312C">
      <w:pPr>
        <w:pStyle w:val="Version"/>
        <w:sectPr w:rsidSect="006441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15E" w:rsidP="0064415E">
      <w:pPr>
        <w:pStyle w:val="SuperHeading"/>
      </w:pPr>
      <w:r w:rsidRPr="0064415E">
        <w:t>Assessment Requirements for POLFOR057 Examine forensic scene</w:t>
      </w:r>
    </w:p>
    <w:p w:rsidR="00000000" w:rsidRPr="0064415E" w:rsidP="0064415E">
      <w:pPr>
        <w:pStyle w:val="Heading1"/>
      </w:pPr>
      <w:bookmarkStart w:id="1" w:name="O_1283918"/>
      <w:bookmarkEnd w:id="1"/>
      <w:r w:rsidRPr="0064415E">
        <w:t>Modification History</w:t>
      </w:r>
    </w:p>
    <w:tbl>
      <w:tblPr>
        <w:tblW w:w="0" w:type="auto"/>
        <w:tblLayout w:type="fixed"/>
        <w:tblCellMar>
          <w:left w:w="62" w:type="dxa"/>
          <w:right w:w="62" w:type="dxa"/>
        </w:tblCellMar>
        <w:tblLook w:val="0000"/>
      </w:tblPr>
      <w:tblGrid>
        <w:gridCol w:w="1126"/>
        <w:gridCol w:w="7937"/>
      </w:tblGrid>
      <w:tr w:rsidTr="00D3312C">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5E">
            <w:pPr>
              <w:pStyle w:val="TableHeading"/>
              <w:rPr>
                <w:lang w:val="en-NZ"/>
              </w:rPr>
            </w:pPr>
            <w:r w:rsidRPr="0064415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5E">
            <w:pPr>
              <w:pStyle w:val="TableHeading"/>
              <w:rPr>
                <w:lang w:val="en-NZ"/>
              </w:rPr>
            </w:pPr>
            <w:r w:rsidRPr="0064415E">
              <w:t>Comments</w:t>
            </w:r>
          </w:p>
        </w:tc>
      </w:tr>
      <w:tr w:rsidTr="00D3312C">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15E">
            <w:pPr>
              <w:pStyle w:val="BodyText"/>
              <w:rPr>
                <w:lang w:val="en-NZ"/>
              </w:rPr>
            </w:pPr>
            <w:r w:rsidRPr="0064415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15E" w:rsidP="0064415E">
            <w:pPr>
              <w:pStyle w:val="BodyText"/>
            </w:pPr>
            <w:r w:rsidRPr="0064415E">
              <w:t>This unit was released in POL Police Training Package release 8.0</w:t>
            </w:r>
          </w:p>
        </w:tc>
      </w:tr>
    </w:tbl>
    <w:p w:rsidR="00000000" w:rsidRPr="0064415E" w:rsidP="0064415E">
      <w:pPr>
        <w:pStyle w:val="BodyText"/>
      </w:pPr>
    </w:p>
    <w:p w:rsidR="00000000" w:rsidRPr="0064415E" w:rsidP="0064415E">
      <w:pPr>
        <w:pStyle w:val="AllowPageBreak"/>
      </w:pPr>
    </w:p>
    <w:p w:rsidR="00000000" w:rsidRPr="0064415E" w:rsidP="0064415E">
      <w:pPr>
        <w:pStyle w:val="Heading1"/>
      </w:pPr>
      <w:bookmarkStart w:id="2" w:name="O_1283919"/>
      <w:bookmarkEnd w:id="2"/>
      <w:r w:rsidRPr="0064415E">
        <w:t>Performance Evidence</w:t>
      </w:r>
    </w:p>
    <w:p w:rsidR="00000000" w:rsidRPr="0064415E" w:rsidP="00D3312C">
      <w:pPr>
        <w:pStyle w:val="BodyText"/>
      </w:pPr>
      <w:r w:rsidRPr="0064415E">
        <w:t>The candidate must provide evidence on at least one occasion that they have met the elem</w:t>
      </w:r>
      <w:r w:rsidRPr="0064415E">
        <w:t>ents and performance criteria and have demonstrated the ability to:</w:t>
      </w:r>
    </w:p>
    <w:p w:rsidR="00000000" w:rsidRPr="0064415E" w:rsidP="0064415E">
      <w:pPr>
        <w:pStyle w:val="ListBullet"/>
      </w:pPr>
      <w:r w:rsidRPr="0064415E">
        <w:t xml:space="preserve">conduct a preliminary assessment to gather information </w:t>
      </w:r>
    </w:p>
    <w:p w:rsidR="00000000" w:rsidRPr="0064415E" w:rsidP="0064415E">
      <w:pPr>
        <w:pStyle w:val="ListBullet"/>
      </w:pPr>
      <w:r w:rsidRPr="0064415E">
        <w:t xml:space="preserve">analyse information to inform examination plan </w:t>
      </w:r>
    </w:p>
    <w:p w:rsidR="00000000" w:rsidRPr="0064415E" w:rsidP="0064415E">
      <w:pPr>
        <w:pStyle w:val="ListBullet"/>
      </w:pPr>
      <w:r w:rsidRPr="0064415E">
        <w:t xml:space="preserve">identify when specialist assistance is required to examine scene </w:t>
      </w:r>
    </w:p>
    <w:p w:rsidR="00000000" w:rsidRPr="0064415E" w:rsidP="0064415E">
      <w:pPr>
        <w:pStyle w:val="ListBullet"/>
      </w:pPr>
      <w:r w:rsidRPr="0064415E">
        <w:t xml:space="preserve">prioritise and sequence actions and examinations </w:t>
      </w:r>
    </w:p>
    <w:p w:rsidR="00000000" w:rsidRPr="0064415E" w:rsidP="0064415E">
      <w:pPr>
        <w:pStyle w:val="ListBullet"/>
      </w:pPr>
      <w:r w:rsidRPr="0064415E">
        <w:t xml:space="preserve">identify and control scenes and boundaries to preserve evidence </w:t>
      </w:r>
    </w:p>
    <w:p w:rsidR="00000000" w:rsidRPr="0064415E" w:rsidP="0064415E">
      <w:pPr>
        <w:pStyle w:val="ListBullet"/>
      </w:pPr>
      <w:r w:rsidRPr="0064415E">
        <w:t xml:space="preserve">communicate with stakeholders </w:t>
      </w:r>
    </w:p>
    <w:p w:rsidR="00000000" w:rsidRPr="0064415E" w:rsidP="0064415E">
      <w:pPr>
        <w:pStyle w:val="ListBullet"/>
      </w:pPr>
      <w:r w:rsidRPr="0064415E">
        <w:t xml:space="preserve">identify hazards and control risks </w:t>
      </w:r>
    </w:p>
    <w:p w:rsidR="00000000" w:rsidRPr="0064415E" w:rsidP="0064415E">
      <w:pPr>
        <w:pStyle w:val="ListBullet"/>
      </w:pPr>
      <w:r w:rsidRPr="0064415E">
        <w:t xml:space="preserve">review and critically evaluate examinations and actions </w:t>
      </w:r>
    </w:p>
    <w:p w:rsidR="00000000" w:rsidRPr="0064415E" w:rsidP="0064415E">
      <w:pPr>
        <w:pStyle w:val="ListBullet"/>
      </w:pPr>
      <w:r w:rsidRPr="0064415E">
        <w:t>record informatio</w:t>
      </w:r>
      <w:r w:rsidRPr="0064415E">
        <w:t xml:space="preserve">n on jurisdictional information management systems </w:t>
      </w:r>
    </w:p>
    <w:p w:rsidR="00000000" w:rsidRPr="0064415E" w:rsidP="0064415E">
      <w:pPr>
        <w:pStyle w:val="ListBullet"/>
      </w:pPr>
      <w:r w:rsidRPr="0064415E">
        <w:t>apply scientific methods and models of inquiry to inform planning and decision making.</w:t>
      </w:r>
    </w:p>
    <w:p w:rsidR="00000000" w:rsidRPr="0064415E" w:rsidP="0064415E">
      <w:pPr>
        <w:pStyle w:val="AllowPageBreak"/>
      </w:pPr>
    </w:p>
    <w:p w:rsidR="00000000" w:rsidRPr="0064415E" w:rsidP="0064415E">
      <w:pPr>
        <w:pStyle w:val="Heading1"/>
      </w:pPr>
      <w:bookmarkStart w:id="3" w:name="O_1283920"/>
      <w:bookmarkEnd w:id="3"/>
      <w:r w:rsidRPr="0064415E">
        <w:t>Knowledge Evidence</w:t>
      </w:r>
    </w:p>
    <w:p w:rsidR="00000000" w:rsidRPr="0064415E" w:rsidP="00D3312C">
      <w:pPr>
        <w:pStyle w:val="BodyText"/>
      </w:pPr>
      <w:r w:rsidRPr="0064415E">
        <w:t xml:space="preserve">The candidate must provide demonstrated evidence that they have knowledge of: </w:t>
      </w:r>
    </w:p>
    <w:p w:rsidR="00000000" w:rsidRPr="0064415E" w:rsidP="0064415E">
      <w:pPr>
        <w:pStyle w:val="ListBullet"/>
      </w:pPr>
      <w:r w:rsidRPr="0064415E">
        <w:t>jurisdictional legislation, policies, and procedures relating to forensic examination and investigation, workplace health and safety, quality systems, standard operating procedures, reviews, handovers or briefings, information security and management syst</w:t>
      </w:r>
      <w:r w:rsidRPr="0064415E">
        <w:t xml:space="preserve">ems, scene management, digital evidence, and evidence recording, documentation and retention </w:t>
      </w:r>
    </w:p>
    <w:p w:rsidR="00000000" w:rsidRPr="0064415E" w:rsidP="0064415E">
      <w:pPr>
        <w:pStyle w:val="ListBullet"/>
      </w:pPr>
      <w:r w:rsidRPr="0064415E">
        <w:t xml:space="preserve">application, requirements, and limitations of forensic examinations </w:t>
      </w:r>
    </w:p>
    <w:p w:rsidR="00000000" w:rsidRPr="0064415E" w:rsidP="0064415E">
      <w:pPr>
        <w:pStyle w:val="ListBullet"/>
      </w:pPr>
      <w:r w:rsidRPr="0064415E">
        <w:t xml:space="preserve">factors affecting prioritisation and sequencing of forensic examinations </w:t>
      </w:r>
    </w:p>
    <w:p w:rsidR="00000000" w:rsidRPr="0064415E" w:rsidP="0064415E">
      <w:pPr>
        <w:pStyle w:val="ListBullet"/>
      </w:pPr>
      <w:r w:rsidRPr="0064415E">
        <w:t>roles, responsibili</w:t>
      </w:r>
      <w:r w:rsidRPr="0064415E">
        <w:t xml:space="preserve">ties, and requirements of specialist forensic disciplines </w:t>
      </w:r>
    </w:p>
    <w:p w:rsidR="00000000" w:rsidRPr="0064415E" w:rsidP="0064415E">
      <w:pPr>
        <w:pStyle w:val="ListBullet"/>
      </w:pPr>
      <w:r w:rsidRPr="0064415E">
        <w:t xml:space="preserve">investigative and evidentiary requirements for the collection and preservation of exhibits </w:t>
      </w:r>
    </w:p>
    <w:p w:rsidR="00000000" w:rsidRPr="0064415E" w:rsidP="0064415E">
      <w:pPr>
        <w:pStyle w:val="ListBullet"/>
      </w:pPr>
      <w:r w:rsidRPr="0064415E">
        <w:t xml:space="preserve">scene management, control, and preservation methods </w:t>
      </w:r>
    </w:p>
    <w:p w:rsidR="00000000" w:rsidRPr="0064415E" w:rsidP="0064415E">
      <w:pPr>
        <w:pStyle w:val="ListBullet"/>
      </w:pPr>
      <w:r w:rsidRPr="0064415E">
        <w:t>scientific methods relating to scene and evidence ex</w:t>
      </w:r>
      <w:r w:rsidRPr="0064415E">
        <w:t>amination and investigation, including models of scientific inquiry.</w:t>
      </w:r>
    </w:p>
    <w:p w:rsidR="00000000" w:rsidRPr="0064415E" w:rsidP="0064415E">
      <w:pPr>
        <w:pStyle w:val="AllowPageBreak"/>
      </w:pPr>
    </w:p>
    <w:p w:rsidR="00000000" w:rsidRPr="0064415E" w:rsidP="0064415E">
      <w:pPr>
        <w:pStyle w:val="Heading1"/>
      </w:pPr>
      <w:bookmarkStart w:id="4" w:name="O_1283921"/>
      <w:bookmarkEnd w:id="4"/>
      <w:r w:rsidRPr="0064415E">
        <w:t>Assessment Conditions</w:t>
      </w:r>
    </w:p>
    <w:p w:rsidR="00000000" w:rsidRPr="0064415E" w:rsidP="00D3312C">
      <w:pPr>
        <w:pStyle w:val="BodyText"/>
      </w:pPr>
      <w:r w:rsidRPr="0064415E">
        <w:t>Assessment must occur in operational workplace situations or, where this is not available, in simulated situations that replicate workplace conditions. Assessors of this unit must satisfy relevant vocational education and training legislation, frameworks a</w:t>
      </w:r>
      <w:r w:rsidRPr="0064415E">
        <w:t>nd/or standards.</w:t>
      </w:r>
    </w:p>
    <w:p w:rsidR="00000000" w:rsidRPr="0064415E" w:rsidP="0064415E">
      <w:pPr>
        <w:pStyle w:val="Heading1"/>
      </w:pPr>
      <w:bookmarkStart w:id="5" w:name="O_1283924"/>
      <w:bookmarkEnd w:id="5"/>
      <w:r w:rsidRPr="0064415E">
        <w:t>Links</w:t>
      </w:r>
    </w:p>
    <w:p w:rsidR="00000000" w:rsidRPr="0064415E" w:rsidP="00D3312C">
      <w:pPr>
        <w:pStyle w:val="BodyText"/>
      </w:pPr>
      <w:r w:rsidRPr="0064415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B2088">
        <w:rPr>
          <w:rStyle w:val="Hyperlink"/>
        </w:rPr>
        <w:t>https://vetnet.gov.au/Pages/TrainingDocs.aspx?q=98c3984e-2cf1-48a8-8ed1-85e4b92e7351</w:t>
      </w:r>
      <w:r>
        <w:fldChar w:fldCharType="end"/>
      </w:r>
    </w:p>
    <w:p w:rsidR="00000000" w:rsidRPr="0064415E" w:rsidP="0064415E"/>
    <w:sectPr w:rsidSect="006441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5E" w:rsidRPr="00D3312C" w:rsidP="00D33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C" w:rsidP="006441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3312C" w:rsidP="006441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3312C" w:rsidP="006441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15E" w:rsidRPr="00D3312C" w:rsidP="00D33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1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312C" w:rsidRPr="002D2AF8" w:rsidP="0064415E">
    <w:pPr>
      <w:pStyle w:val="Header"/>
      <w:framePr w:wrap="around"/>
    </w:pPr>
    <w:r>
      <w:fldChar w:fldCharType="begin"/>
    </w:r>
    <w:r>
      <w:instrText xml:space="preserve"> TITLE   \* MERGEFORMAT </w:instrText>
    </w:r>
    <w:r>
      <w:fldChar w:fldCharType="separate"/>
    </w:r>
    <w:r>
      <w:t>Assessment Requirements for POLFOR057 Examine forensic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3312C" w:rsidP="006441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323D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5EC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1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15E"/>
    <w:pPr>
      <w:spacing w:before="360" w:after="60"/>
      <w:outlineLvl w:val="0"/>
    </w:pPr>
    <w:rPr>
      <w:sz w:val="32"/>
    </w:rPr>
  </w:style>
  <w:style w:type="paragraph" w:styleId="Heading2">
    <w:name w:val="heading 2"/>
    <w:basedOn w:val="HeadingBase"/>
    <w:next w:val="BodyText"/>
    <w:link w:val="Heading2Char"/>
    <w:qFormat/>
    <w:rsid w:val="0064415E"/>
    <w:pPr>
      <w:keepLines/>
      <w:spacing w:before="240" w:after="120"/>
      <w:outlineLvl w:val="1"/>
    </w:pPr>
    <w:rPr>
      <w:sz w:val="28"/>
      <w:szCs w:val="40"/>
    </w:rPr>
  </w:style>
  <w:style w:type="paragraph" w:styleId="Heading3">
    <w:name w:val="heading 3"/>
    <w:basedOn w:val="HeadingBase"/>
    <w:next w:val="BodyText"/>
    <w:link w:val="Heading3Char"/>
    <w:qFormat/>
    <w:rsid w:val="0064415E"/>
    <w:pPr>
      <w:spacing w:before="180" w:after="120"/>
      <w:outlineLvl w:val="2"/>
    </w:pPr>
    <w:rPr>
      <w:spacing w:val="-10"/>
      <w:kern w:val="32"/>
    </w:rPr>
  </w:style>
  <w:style w:type="paragraph" w:styleId="Heading4">
    <w:name w:val="heading 4"/>
    <w:basedOn w:val="HeadingBase"/>
    <w:next w:val="BodyText"/>
    <w:link w:val="Heading4Char"/>
    <w:qFormat/>
    <w:rsid w:val="0064415E"/>
    <w:pPr>
      <w:spacing w:before="160" w:after="120"/>
      <w:outlineLvl w:val="3"/>
    </w:pPr>
    <w:rPr>
      <w:sz w:val="22"/>
    </w:rPr>
  </w:style>
  <w:style w:type="paragraph" w:styleId="Heading5">
    <w:name w:val="heading 5"/>
    <w:basedOn w:val="HeadingBase"/>
    <w:next w:val="Normal"/>
    <w:link w:val="Heading5Char"/>
    <w:qFormat/>
    <w:rsid w:val="0064415E"/>
    <w:pPr>
      <w:spacing w:before="80"/>
      <w:outlineLvl w:val="4"/>
    </w:pPr>
    <w:rPr>
      <w:color w:val="918585"/>
      <w:sz w:val="20"/>
    </w:rPr>
  </w:style>
  <w:style w:type="paragraph" w:styleId="Heading6">
    <w:name w:val="heading 6"/>
    <w:basedOn w:val="HeadingBase"/>
    <w:next w:val="Normal"/>
    <w:link w:val="Heading6Char"/>
    <w:qFormat/>
    <w:rsid w:val="0064415E"/>
    <w:pPr>
      <w:spacing w:before="60"/>
      <w:outlineLvl w:val="5"/>
    </w:pPr>
    <w:rPr>
      <w:color w:val="918585"/>
      <w:sz w:val="20"/>
    </w:rPr>
  </w:style>
  <w:style w:type="paragraph" w:styleId="Heading7">
    <w:name w:val="heading 7"/>
    <w:basedOn w:val="Normal"/>
    <w:next w:val="Normal"/>
    <w:link w:val="Heading7Char"/>
    <w:qFormat/>
    <w:rsid w:val="0064415E"/>
    <w:pPr>
      <w:ind w:left="720"/>
      <w:outlineLvl w:val="6"/>
    </w:pPr>
    <w:rPr>
      <w:i/>
    </w:rPr>
  </w:style>
  <w:style w:type="paragraph" w:styleId="Heading8">
    <w:name w:val="heading 8"/>
    <w:basedOn w:val="Normal"/>
    <w:next w:val="Normal"/>
    <w:link w:val="Heading8Char"/>
    <w:qFormat/>
    <w:rsid w:val="0064415E"/>
    <w:pPr>
      <w:ind w:left="720"/>
      <w:outlineLvl w:val="7"/>
    </w:pPr>
    <w:rPr>
      <w:i/>
    </w:rPr>
  </w:style>
  <w:style w:type="paragraph" w:styleId="Heading9">
    <w:name w:val="heading 9"/>
    <w:basedOn w:val="Normal"/>
    <w:next w:val="Normal"/>
    <w:link w:val="Heading9Char"/>
    <w:qFormat/>
    <w:rsid w:val="0064415E"/>
    <w:pPr>
      <w:ind w:left="720"/>
      <w:outlineLvl w:val="8"/>
    </w:pPr>
    <w:rPr>
      <w:i/>
    </w:rPr>
  </w:style>
  <w:style w:type="character" w:default="1" w:styleId="DefaultParagraphFont">
    <w:name w:val="Default Paragraph Font"/>
    <w:uiPriority w:val="1"/>
    <w:unhideWhenUsed/>
    <w:rsid w:val="006441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15E"/>
  </w:style>
  <w:style w:type="character" w:customStyle="1" w:styleId="Heading1Char">
    <w:name w:val="Heading 1 Char"/>
    <w:basedOn w:val="DefaultParagraphFont"/>
    <w:link w:val="Heading1"/>
    <w:rsid w:val="0064415E"/>
    <w:rPr>
      <w:rFonts w:ascii="Times New Roman" w:eastAsia="Times New Roman" w:hAnsi="Times New Roman" w:cs="Times New Roman"/>
      <w:b/>
      <w:sz w:val="32"/>
      <w:szCs w:val="20"/>
      <w:lang w:eastAsia="en-US"/>
    </w:rPr>
  </w:style>
  <w:style w:type="paragraph" w:styleId="BodyText">
    <w:name w:val="Body Text"/>
    <w:basedOn w:val="Normal"/>
    <w:link w:val="BodyTextChar"/>
    <w:rsid w:val="006441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15E"/>
    <w:rPr>
      <w:rFonts w:ascii="Times New Roman" w:eastAsia="Times New Roman" w:hAnsi="Times New Roman" w:cs="Times New Roman"/>
      <w:sz w:val="24"/>
      <w:lang w:eastAsia="en-US"/>
    </w:rPr>
  </w:style>
  <w:style w:type="paragraph" w:styleId="ListBullet">
    <w:name w:val="List Bullet"/>
    <w:basedOn w:val="List"/>
    <w:rsid w:val="0064415E"/>
    <w:pPr>
      <w:numPr>
        <w:numId w:val="11"/>
      </w:numPr>
      <w:tabs>
        <w:tab w:val="clear" w:pos="340"/>
      </w:tabs>
      <w:spacing w:before="40" w:after="40"/>
    </w:pPr>
  </w:style>
  <w:style w:type="paragraph" w:customStyle="1" w:styleId="SuperHeading">
    <w:name w:val="SuperHeading"/>
    <w:basedOn w:val="Normal"/>
    <w:rsid w:val="0064415E"/>
    <w:pPr>
      <w:spacing w:before="240" w:after="120"/>
      <w:outlineLvl w:val="0"/>
    </w:pPr>
    <w:rPr>
      <w:rFonts w:ascii="Times New Roman" w:hAnsi="Times New Roman"/>
      <w:b/>
      <w:sz w:val="32"/>
    </w:rPr>
  </w:style>
  <w:style w:type="paragraph" w:customStyle="1" w:styleId="TableHeading">
    <w:name w:val="Table Heading"/>
    <w:basedOn w:val="HeadingBase"/>
    <w:rsid w:val="0064415E"/>
    <w:pPr>
      <w:keepLines/>
      <w:pBdr>
        <w:bottom w:val="single" w:sz="6" w:space="1" w:color="918585"/>
      </w:pBdr>
      <w:spacing w:before="240"/>
    </w:pPr>
  </w:style>
  <w:style w:type="paragraph" w:customStyle="1" w:styleId="AllowPageBreak">
    <w:name w:val="AllowPageBreak"/>
    <w:rsid w:val="006441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1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1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1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1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1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1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1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15E"/>
    <w:rPr>
      <w:rFonts w:ascii="Courier New" w:eastAsia="Times New Roman" w:hAnsi="Courier New" w:cs="Times New Roman"/>
      <w:i/>
      <w:szCs w:val="20"/>
      <w:lang w:eastAsia="en-US"/>
    </w:rPr>
  </w:style>
  <w:style w:type="paragraph" w:customStyle="1" w:styleId="HeadingBase">
    <w:name w:val="Heading Base"/>
    <w:rsid w:val="006441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15E"/>
    <w:pPr>
      <w:tabs>
        <w:tab w:val="right" w:leader="dot" w:pos="9072"/>
      </w:tabs>
      <w:ind w:left="567"/>
    </w:pPr>
    <w:rPr>
      <w:szCs w:val="22"/>
    </w:rPr>
  </w:style>
  <w:style w:type="paragraph" w:customStyle="1" w:styleId="TOCBase">
    <w:name w:val="TOC Base"/>
    <w:rsid w:val="006441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15E"/>
    <w:pPr>
      <w:tabs>
        <w:tab w:val="right" w:leader="dot" w:pos="9072"/>
      </w:tabs>
      <w:spacing w:before="40" w:after="40"/>
      <w:ind w:left="284"/>
    </w:pPr>
    <w:rPr>
      <w:rFonts w:ascii="Times New Roman" w:hAnsi="Times New Roman"/>
    </w:rPr>
  </w:style>
  <w:style w:type="paragraph" w:styleId="TOC1">
    <w:name w:val="toc 1"/>
    <w:basedOn w:val="TOCBase"/>
    <w:next w:val="Normal"/>
    <w:rsid w:val="006441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1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15E"/>
    <w:rPr>
      <w:rFonts w:ascii="Times New Roman" w:eastAsia="Times New Roman" w:hAnsi="Times New Roman" w:cs="Times New Roman"/>
      <w:sz w:val="16"/>
      <w:lang w:eastAsia="en-US"/>
    </w:rPr>
  </w:style>
  <w:style w:type="paragraph" w:styleId="Title">
    <w:name w:val="Title"/>
    <w:basedOn w:val="HeadingBase"/>
    <w:link w:val="TitleChar"/>
    <w:qFormat/>
    <w:rsid w:val="0064415E"/>
    <w:pPr>
      <w:spacing w:before="5040"/>
      <w:jc w:val="center"/>
    </w:pPr>
    <w:rPr>
      <w:sz w:val="48"/>
      <w:szCs w:val="72"/>
      <w:lang w:val="en-US"/>
    </w:rPr>
  </w:style>
  <w:style w:type="character" w:customStyle="1" w:styleId="TitleChar">
    <w:name w:val="Title Char"/>
    <w:basedOn w:val="DefaultParagraphFont"/>
    <w:link w:val="Title"/>
    <w:rsid w:val="006441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15E"/>
    <w:pPr>
      <w:tabs>
        <w:tab w:val="left" w:pos="3600"/>
        <w:tab w:val="left" w:pos="3958"/>
      </w:tabs>
    </w:pPr>
  </w:style>
  <w:style w:type="paragraph" w:styleId="List">
    <w:name w:val="List"/>
    <w:basedOn w:val="BodyText"/>
    <w:next w:val="BodyText"/>
    <w:rsid w:val="0064415E"/>
    <w:pPr>
      <w:tabs>
        <w:tab w:val="left" w:pos="340"/>
      </w:tabs>
      <w:spacing w:before="60" w:after="60"/>
      <w:ind w:left="340" w:hanging="340"/>
    </w:pPr>
  </w:style>
  <w:style w:type="paragraph" w:customStyle="1" w:styleId="Note">
    <w:name w:val="Note"/>
    <w:basedOn w:val="BodyText"/>
    <w:rsid w:val="006441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15E"/>
    <w:rPr>
      <w:b/>
      <w:spacing w:val="0"/>
    </w:rPr>
  </w:style>
  <w:style w:type="paragraph" w:customStyle="1" w:styleId="SuperTitle">
    <w:name w:val="SuperTitle"/>
    <w:basedOn w:val="Title"/>
    <w:rsid w:val="0064415E"/>
    <w:pPr>
      <w:framePr w:wrap="auto" w:hAnchor="text" w:y="6049"/>
    </w:pPr>
    <w:rPr>
      <w:color w:val="000000"/>
      <w:sz w:val="40"/>
    </w:rPr>
  </w:style>
  <w:style w:type="paragraph" w:customStyle="1" w:styleId="TOCTitle">
    <w:name w:val="TOCTitle"/>
    <w:basedOn w:val="Heading1"/>
    <w:rsid w:val="0064415E"/>
    <w:pPr>
      <w:spacing w:after="240"/>
      <w:jc w:val="center"/>
      <w:outlineLvl w:val="9"/>
    </w:pPr>
    <w:rPr>
      <w:caps/>
    </w:rPr>
  </w:style>
  <w:style w:type="paragraph" w:customStyle="1" w:styleId="Version">
    <w:name w:val="Version"/>
    <w:rsid w:val="006441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15E"/>
    <w:pPr>
      <w:numPr>
        <w:numId w:val="12"/>
      </w:numPr>
      <w:tabs>
        <w:tab w:val="clear" w:pos="680"/>
      </w:tabs>
    </w:pPr>
  </w:style>
  <w:style w:type="paragraph" w:styleId="Index1">
    <w:name w:val="index 1"/>
    <w:basedOn w:val="Normal"/>
    <w:next w:val="Normal"/>
    <w:semiHidden/>
    <w:rsid w:val="0064415E"/>
    <w:pPr>
      <w:keepNext w:val="0"/>
      <w:tabs>
        <w:tab w:val="right" w:pos="4176"/>
      </w:tabs>
      <w:ind w:left="198" w:hanging="198"/>
    </w:pPr>
    <w:rPr>
      <w:rFonts w:ascii="Garamond" w:hAnsi="Garamond"/>
    </w:rPr>
  </w:style>
  <w:style w:type="paragraph" w:styleId="IndexHeading">
    <w:name w:val="index heading"/>
    <w:basedOn w:val="Normal"/>
    <w:next w:val="Index1"/>
    <w:semiHidden/>
    <w:rsid w:val="0064415E"/>
    <w:pPr>
      <w:spacing w:before="120" w:after="120"/>
    </w:pPr>
    <w:rPr>
      <w:rFonts w:ascii="Arial" w:hAnsi="Arial"/>
      <w:b/>
      <w:color w:val="918585"/>
      <w:sz w:val="24"/>
    </w:rPr>
  </w:style>
  <w:style w:type="paragraph" w:styleId="Header">
    <w:name w:val="header"/>
    <w:basedOn w:val="Normal"/>
    <w:link w:val="HeaderChar"/>
    <w:rsid w:val="006441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15E"/>
    <w:rPr>
      <w:rFonts w:ascii="Times New Roman" w:eastAsia="Times New Roman" w:hAnsi="Times New Roman" w:cs="Times New Roman"/>
      <w:sz w:val="16"/>
      <w:szCs w:val="20"/>
      <w:lang w:val="en-GB" w:eastAsia="en-US"/>
    </w:rPr>
  </w:style>
  <w:style w:type="paragraph" w:customStyle="1" w:styleId="Chapter">
    <w:name w:val="Chapter"/>
    <w:basedOn w:val="Normal"/>
    <w:rsid w:val="0064415E"/>
    <w:pPr>
      <w:spacing w:before="240"/>
    </w:pPr>
    <w:rPr>
      <w:rFonts w:ascii="Times New Roman" w:hAnsi="Times New Roman"/>
      <w:smallCaps/>
      <w:spacing w:val="80"/>
      <w:sz w:val="28"/>
    </w:rPr>
  </w:style>
  <w:style w:type="paragraph" w:customStyle="1" w:styleId="InChapter">
    <w:name w:val="InChapter"/>
    <w:basedOn w:val="Heading3"/>
    <w:rsid w:val="0064415E"/>
    <w:pPr>
      <w:spacing w:after="240"/>
      <w:outlineLvl w:val="9"/>
    </w:pPr>
    <w:rPr>
      <w:noProof/>
    </w:rPr>
  </w:style>
  <w:style w:type="paragraph" w:styleId="Index2">
    <w:name w:val="index 2"/>
    <w:basedOn w:val="Normal"/>
    <w:next w:val="Normal"/>
    <w:semiHidden/>
    <w:rsid w:val="0064415E"/>
    <w:pPr>
      <w:tabs>
        <w:tab w:val="right" w:pos="4176"/>
      </w:tabs>
      <w:ind w:left="568" w:hanging="284"/>
    </w:pPr>
    <w:rPr>
      <w:rFonts w:ascii="Garamond" w:hAnsi="Garamond"/>
    </w:rPr>
  </w:style>
  <w:style w:type="paragraph" w:customStyle="1" w:styleId="Byline">
    <w:name w:val="Byline"/>
    <w:rsid w:val="006441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15E"/>
    <w:pPr>
      <w:tabs>
        <w:tab w:val="clear" w:pos="3600"/>
        <w:tab w:val="clear" w:pos="3958"/>
      </w:tabs>
      <w:jc w:val="right"/>
    </w:pPr>
  </w:style>
  <w:style w:type="character" w:styleId="Emphasis">
    <w:name w:val="Emphasis"/>
    <w:basedOn w:val="DefaultParagraphFont"/>
    <w:qFormat/>
    <w:rsid w:val="0064415E"/>
    <w:rPr>
      <w:i/>
    </w:rPr>
  </w:style>
  <w:style w:type="paragraph" w:styleId="Caption">
    <w:name w:val="caption"/>
    <w:basedOn w:val="BodyText"/>
    <w:next w:val="Normal"/>
    <w:qFormat/>
    <w:rsid w:val="0064415E"/>
    <w:pPr>
      <w:framePr w:w="2268" w:hSpace="181" w:vSpace="181" w:wrap="around" w:vAnchor="text" w:hAnchor="page" w:x="1135" w:y="285" w:anchorLock="1"/>
    </w:pPr>
    <w:rPr>
      <w:i/>
    </w:rPr>
  </w:style>
  <w:style w:type="paragraph" w:customStyle="1" w:styleId="MiniTOCTitle">
    <w:name w:val="MiniTOCTitle"/>
    <w:basedOn w:val="Heading4"/>
    <w:rsid w:val="0064415E"/>
    <w:pPr>
      <w:spacing w:before="240"/>
      <w:outlineLvl w:val="9"/>
    </w:pPr>
    <w:rPr>
      <w:noProof/>
      <w:sz w:val="24"/>
    </w:rPr>
  </w:style>
  <w:style w:type="paragraph" w:customStyle="1" w:styleId="MiniTOCItem">
    <w:name w:val="MiniTOCItem"/>
    <w:basedOn w:val="ListBullet"/>
    <w:rsid w:val="0064415E"/>
    <w:pPr>
      <w:numPr>
        <w:numId w:val="0"/>
      </w:numPr>
      <w:tabs>
        <w:tab w:val="right" w:leader="dot" w:pos="6521"/>
      </w:tabs>
      <w:spacing w:before="0" w:after="0"/>
    </w:pPr>
  </w:style>
  <w:style w:type="paragraph" w:customStyle="1" w:styleId="TOFTitle">
    <w:name w:val="TOFTitle"/>
    <w:basedOn w:val="TOCTitle"/>
    <w:rsid w:val="0064415E"/>
  </w:style>
  <w:style w:type="paragraph" w:styleId="TableofFigures">
    <w:name w:val="table of figures"/>
    <w:basedOn w:val="Normal"/>
    <w:next w:val="Normal"/>
    <w:semiHidden/>
    <w:rsid w:val="0064415E"/>
    <w:pPr>
      <w:tabs>
        <w:tab w:val="right" w:leader="dot" w:pos="9072"/>
      </w:tabs>
      <w:ind w:left="970" w:hanging="403"/>
    </w:pPr>
    <w:rPr>
      <w:rFonts w:ascii="Times New Roman" w:hAnsi="Times New Roman"/>
      <w:b/>
    </w:rPr>
  </w:style>
  <w:style w:type="paragraph" w:styleId="ListNumber">
    <w:name w:val="List Number"/>
    <w:basedOn w:val="List"/>
    <w:rsid w:val="0064415E"/>
    <w:pPr>
      <w:numPr>
        <w:numId w:val="14"/>
      </w:numPr>
      <w:tabs>
        <w:tab w:val="clear" w:pos="340"/>
      </w:tabs>
    </w:pPr>
  </w:style>
  <w:style w:type="character" w:customStyle="1" w:styleId="WingdingSymbols">
    <w:name w:val="Wingding Symbols"/>
    <w:rsid w:val="0064415E"/>
    <w:rPr>
      <w:rFonts w:ascii="Wingdings" w:hAnsi="Wingdings"/>
    </w:rPr>
  </w:style>
  <w:style w:type="character" w:customStyle="1" w:styleId="HotSpot">
    <w:name w:val="HotSpot"/>
    <w:rsid w:val="0064415E"/>
    <w:rPr>
      <w:color w:val="0033CC"/>
      <w:u w:val="none"/>
    </w:rPr>
  </w:style>
  <w:style w:type="paragraph" w:customStyle="1" w:styleId="BodyTextRight">
    <w:name w:val="Body Text Right"/>
    <w:basedOn w:val="BodyText"/>
    <w:rsid w:val="0064415E"/>
    <w:pPr>
      <w:spacing w:before="0" w:after="0"/>
      <w:jc w:val="right"/>
    </w:pPr>
  </w:style>
  <w:style w:type="paragraph" w:styleId="Index3">
    <w:name w:val="index 3"/>
    <w:basedOn w:val="ListNumber2"/>
    <w:next w:val="Normal"/>
    <w:semiHidden/>
    <w:rsid w:val="0064415E"/>
    <w:pPr>
      <w:numPr>
        <w:numId w:val="0"/>
      </w:numPr>
      <w:tabs>
        <w:tab w:val="right" w:leader="dot" w:pos="4176"/>
      </w:tabs>
    </w:pPr>
  </w:style>
  <w:style w:type="paragraph" w:styleId="ListNumber2">
    <w:name w:val="List Number 2"/>
    <w:basedOn w:val="List2"/>
    <w:rsid w:val="0064415E"/>
    <w:pPr>
      <w:numPr>
        <w:numId w:val="9"/>
      </w:numPr>
      <w:tabs>
        <w:tab w:val="clear" w:pos="1060"/>
      </w:tabs>
    </w:pPr>
  </w:style>
  <w:style w:type="paragraph" w:customStyle="1" w:styleId="MarginNote">
    <w:name w:val="Margin Note"/>
    <w:basedOn w:val="BodyText"/>
    <w:rsid w:val="006441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1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1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15E"/>
    <w:rPr>
      <w:sz w:val="32"/>
    </w:rPr>
  </w:style>
  <w:style w:type="paragraph" w:customStyle="1" w:styleId="HeadingProcedure">
    <w:name w:val="Heading Procedure"/>
    <w:basedOn w:val="HeadingBase"/>
    <w:next w:val="Normal"/>
    <w:rsid w:val="0064415E"/>
    <w:pPr>
      <w:tabs>
        <w:tab w:val="left" w:pos="0"/>
      </w:tabs>
      <w:spacing w:before="120" w:after="60"/>
    </w:pPr>
    <w:rPr>
      <w:i/>
      <w:color w:val="918585"/>
      <w:sz w:val="22"/>
    </w:rPr>
  </w:style>
  <w:style w:type="paragraph" w:customStyle="1" w:styleId="TableBodyText">
    <w:name w:val="Table Body Text"/>
    <w:basedOn w:val="BodyText"/>
    <w:rsid w:val="0064415E"/>
    <w:pPr>
      <w:spacing w:before="60" w:after="60"/>
    </w:pPr>
  </w:style>
  <w:style w:type="paragraph" w:styleId="ListContinue">
    <w:name w:val="List Continue"/>
    <w:basedOn w:val="List"/>
    <w:rsid w:val="0064415E"/>
    <w:pPr>
      <w:ind w:firstLine="0"/>
    </w:pPr>
  </w:style>
  <w:style w:type="paragraph" w:customStyle="1" w:styleId="ListNote">
    <w:name w:val="List Note"/>
    <w:basedOn w:val="List"/>
    <w:rsid w:val="0064415E"/>
    <w:pPr>
      <w:pBdr>
        <w:top w:val="single" w:sz="6" w:space="2" w:color="918585"/>
        <w:bottom w:val="single" w:sz="6" w:space="2" w:color="918585"/>
      </w:pBdr>
      <w:tabs>
        <w:tab w:val="left" w:pos="1021"/>
      </w:tabs>
      <w:ind w:firstLine="0"/>
    </w:pPr>
  </w:style>
  <w:style w:type="paragraph" w:customStyle="1" w:styleId="Warning">
    <w:name w:val="Warning"/>
    <w:basedOn w:val="BodyText"/>
    <w:rsid w:val="0064415E"/>
    <w:pPr>
      <w:shd w:val="clear" w:color="auto" w:fill="D9D9D9"/>
      <w:tabs>
        <w:tab w:val="left" w:pos="992"/>
      </w:tabs>
      <w:ind w:left="119" w:right="119"/>
    </w:pPr>
    <w:rPr>
      <w:sz w:val="20"/>
    </w:rPr>
  </w:style>
  <w:style w:type="paragraph" w:customStyle="1" w:styleId="MarginIcons">
    <w:name w:val="Margin Icons"/>
    <w:basedOn w:val="BodyText"/>
    <w:rsid w:val="006441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15E"/>
    <w:rPr>
      <w:rFonts w:ascii="Courier New" w:hAnsi="Courier New"/>
    </w:rPr>
  </w:style>
  <w:style w:type="paragraph" w:customStyle="1" w:styleId="NoteBullet">
    <w:name w:val="Note Bullet"/>
    <w:basedOn w:val="Note"/>
    <w:rsid w:val="0064415E"/>
    <w:pPr>
      <w:tabs>
        <w:tab w:val="clear" w:pos="680"/>
      </w:tabs>
      <w:spacing w:before="60" w:after="60"/>
    </w:pPr>
  </w:style>
  <w:style w:type="paragraph" w:customStyle="1" w:styleId="SubHeading2">
    <w:name w:val="SubHeading2"/>
    <w:basedOn w:val="HeadingBase"/>
    <w:rsid w:val="0064415E"/>
    <w:pPr>
      <w:spacing w:before="240" w:after="60"/>
    </w:pPr>
    <w:rPr>
      <w:sz w:val="20"/>
    </w:rPr>
  </w:style>
  <w:style w:type="paragraph" w:customStyle="1" w:styleId="SubHeading1">
    <w:name w:val="SubHeading1"/>
    <w:basedOn w:val="HeadingBase"/>
    <w:rsid w:val="0064415E"/>
    <w:pPr>
      <w:spacing w:before="240" w:after="60"/>
    </w:pPr>
    <w:rPr>
      <w:color w:val="918585"/>
      <w:sz w:val="22"/>
    </w:rPr>
  </w:style>
  <w:style w:type="paragraph" w:customStyle="1" w:styleId="SideHeading">
    <w:name w:val="Side Heading"/>
    <w:basedOn w:val="HeadingBase"/>
    <w:rsid w:val="006441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15E"/>
    <w:pPr>
      <w:numPr>
        <w:numId w:val="10"/>
      </w:numPr>
    </w:pPr>
  </w:style>
  <w:style w:type="paragraph" w:styleId="PlainText">
    <w:name w:val="Plain Text"/>
    <w:basedOn w:val="Normal"/>
    <w:link w:val="PlainTextChar"/>
    <w:rsid w:val="0064415E"/>
    <w:rPr>
      <w:sz w:val="20"/>
    </w:rPr>
  </w:style>
  <w:style w:type="character" w:customStyle="1" w:styleId="PlainTextChar">
    <w:name w:val="Plain Text Char"/>
    <w:basedOn w:val="DefaultParagraphFont"/>
    <w:link w:val="PlainText"/>
    <w:rsid w:val="0064415E"/>
    <w:rPr>
      <w:rFonts w:ascii="Courier New" w:eastAsia="Times New Roman" w:hAnsi="Courier New" w:cs="Times New Roman"/>
      <w:sz w:val="20"/>
      <w:szCs w:val="20"/>
      <w:lang w:eastAsia="en-US"/>
    </w:rPr>
  </w:style>
  <w:style w:type="character" w:customStyle="1" w:styleId="MenuOption">
    <w:name w:val="Menu Option"/>
    <w:basedOn w:val="DefaultParagraphFont"/>
    <w:rsid w:val="0064415E"/>
    <w:rPr>
      <w:b/>
      <w:smallCaps/>
    </w:rPr>
  </w:style>
  <w:style w:type="paragraph" w:customStyle="1" w:styleId="TableListNumber">
    <w:name w:val="Table List Number"/>
    <w:basedOn w:val="ListNumber"/>
    <w:rsid w:val="0064415E"/>
    <w:pPr>
      <w:numPr>
        <w:numId w:val="0"/>
      </w:numPr>
    </w:pPr>
  </w:style>
  <w:style w:type="paragraph" w:styleId="TOC4">
    <w:name w:val="toc 4"/>
    <w:basedOn w:val="TOCBase"/>
    <w:next w:val="Normal"/>
    <w:semiHidden/>
    <w:rsid w:val="0064415E"/>
    <w:pPr>
      <w:tabs>
        <w:tab w:val="right" w:leader="dot" w:pos="9071"/>
      </w:tabs>
      <w:ind w:left="1701"/>
    </w:pPr>
  </w:style>
  <w:style w:type="paragraph" w:customStyle="1" w:styleId="ListAlpha">
    <w:name w:val="List Alpha"/>
    <w:basedOn w:val="List"/>
    <w:rsid w:val="0064415E"/>
    <w:pPr>
      <w:numPr>
        <w:numId w:val="8"/>
      </w:numPr>
    </w:pPr>
  </w:style>
  <w:style w:type="paragraph" w:customStyle="1" w:styleId="ListAlpha2">
    <w:name w:val="List Alpha 2"/>
    <w:basedOn w:val="List2"/>
    <w:rsid w:val="0064415E"/>
    <w:pPr>
      <w:numPr>
        <w:numId w:val="7"/>
      </w:numPr>
    </w:pPr>
  </w:style>
  <w:style w:type="paragraph" w:styleId="List2">
    <w:name w:val="List 2"/>
    <w:basedOn w:val="BodyText"/>
    <w:rsid w:val="0064415E"/>
    <w:pPr>
      <w:tabs>
        <w:tab w:val="left" w:pos="680"/>
      </w:tabs>
      <w:spacing w:before="60" w:after="60"/>
      <w:ind w:left="680" w:hanging="340"/>
    </w:pPr>
  </w:style>
  <w:style w:type="paragraph" w:styleId="List3">
    <w:name w:val="List 3"/>
    <w:basedOn w:val="BodyText"/>
    <w:rsid w:val="0064415E"/>
    <w:pPr>
      <w:tabs>
        <w:tab w:val="left" w:pos="1021"/>
      </w:tabs>
      <w:spacing w:before="60" w:after="60"/>
      <w:ind w:left="1020" w:hanging="340"/>
    </w:pPr>
  </w:style>
  <w:style w:type="paragraph" w:styleId="List4">
    <w:name w:val="List 4"/>
    <w:basedOn w:val="BodyText"/>
    <w:rsid w:val="0064415E"/>
    <w:pPr>
      <w:tabs>
        <w:tab w:val="left" w:pos="1361"/>
      </w:tabs>
      <w:spacing w:before="60" w:after="60"/>
      <w:ind w:left="1361" w:hanging="340"/>
    </w:pPr>
  </w:style>
  <w:style w:type="paragraph" w:styleId="List5">
    <w:name w:val="List 5"/>
    <w:basedOn w:val="BodyText"/>
    <w:rsid w:val="0064415E"/>
    <w:pPr>
      <w:tabs>
        <w:tab w:val="left" w:pos="1701"/>
      </w:tabs>
      <w:spacing w:before="60" w:after="60"/>
      <w:ind w:left="1701" w:hanging="340"/>
    </w:pPr>
  </w:style>
  <w:style w:type="paragraph" w:styleId="ListBullet3">
    <w:name w:val="List Bullet 3"/>
    <w:basedOn w:val="List3"/>
    <w:rsid w:val="0064415E"/>
    <w:pPr>
      <w:numPr>
        <w:numId w:val="13"/>
      </w:numPr>
      <w:tabs>
        <w:tab w:val="clear" w:pos="1021"/>
      </w:tabs>
      <w:ind w:left="1037" w:hanging="357"/>
    </w:pPr>
  </w:style>
  <w:style w:type="paragraph" w:styleId="ListBullet4">
    <w:name w:val="List Bullet 4"/>
    <w:basedOn w:val="List4"/>
    <w:rsid w:val="0064415E"/>
    <w:pPr>
      <w:numPr>
        <w:numId w:val="2"/>
      </w:numPr>
      <w:tabs>
        <w:tab w:val="clear" w:pos="1361"/>
      </w:tabs>
    </w:pPr>
  </w:style>
  <w:style w:type="paragraph" w:styleId="ListBullet5">
    <w:name w:val="List Bullet 5"/>
    <w:basedOn w:val="List5"/>
    <w:rsid w:val="0064415E"/>
    <w:pPr>
      <w:numPr>
        <w:numId w:val="3"/>
      </w:numPr>
    </w:pPr>
  </w:style>
  <w:style w:type="paragraph" w:styleId="ListContinue2">
    <w:name w:val="List Continue 2"/>
    <w:basedOn w:val="List2"/>
    <w:rsid w:val="0064415E"/>
    <w:pPr>
      <w:ind w:firstLine="0"/>
    </w:pPr>
  </w:style>
  <w:style w:type="paragraph" w:styleId="ListContinue3">
    <w:name w:val="List Continue 3"/>
    <w:basedOn w:val="List3"/>
    <w:rsid w:val="0064415E"/>
    <w:pPr>
      <w:ind w:left="1021" w:firstLine="0"/>
    </w:pPr>
  </w:style>
  <w:style w:type="paragraph" w:styleId="ListContinue4">
    <w:name w:val="List Continue 4"/>
    <w:basedOn w:val="List4"/>
    <w:rsid w:val="0064415E"/>
    <w:pPr>
      <w:ind w:firstLine="0"/>
    </w:pPr>
  </w:style>
  <w:style w:type="paragraph" w:styleId="ListContinue5">
    <w:name w:val="List Continue 5"/>
    <w:basedOn w:val="List5"/>
    <w:rsid w:val="0064415E"/>
    <w:pPr>
      <w:ind w:firstLine="0"/>
    </w:pPr>
  </w:style>
  <w:style w:type="paragraph" w:styleId="ListNumber3">
    <w:name w:val="List Number 3"/>
    <w:basedOn w:val="List3"/>
    <w:rsid w:val="0064415E"/>
    <w:pPr>
      <w:numPr>
        <w:numId w:val="4"/>
      </w:numPr>
    </w:pPr>
  </w:style>
  <w:style w:type="paragraph" w:styleId="ListNumber4">
    <w:name w:val="List Number 4"/>
    <w:basedOn w:val="List4"/>
    <w:rsid w:val="0064415E"/>
    <w:pPr>
      <w:numPr>
        <w:numId w:val="5"/>
      </w:numPr>
    </w:pPr>
  </w:style>
  <w:style w:type="paragraph" w:styleId="ListNumber5">
    <w:name w:val="List Number 5"/>
    <w:basedOn w:val="List5"/>
    <w:rsid w:val="0064415E"/>
    <w:pPr>
      <w:numPr>
        <w:numId w:val="6"/>
      </w:numPr>
    </w:pPr>
  </w:style>
  <w:style w:type="paragraph" w:styleId="BlockText">
    <w:name w:val="Block Text"/>
    <w:basedOn w:val="Normal"/>
    <w:rsid w:val="0064415E"/>
    <w:pPr>
      <w:spacing w:after="120"/>
      <w:ind w:left="1440" w:right="1440"/>
    </w:pPr>
  </w:style>
  <w:style w:type="character" w:customStyle="1" w:styleId="Subscript">
    <w:name w:val="Subscript"/>
    <w:basedOn w:val="DefaultParagraphFont"/>
    <w:rsid w:val="0064415E"/>
    <w:rPr>
      <w:sz w:val="16"/>
      <w:vertAlign w:val="subscript"/>
    </w:rPr>
  </w:style>
  <w:style w:type="character" w:customStyle="1" w:styleId="Superscript">
    <w:name w:val="Superscript"/>
    <w:basedOn w:val="DefaultParagraphFont"/>
    <w:rsid w:val="0064415E"/>
    <w:rPr>
      <w:sz w:val="16"/>
      <w:vertAlign w:val="superscript"/>
    </w:rPr>
  </w:style>
  <w:style w:type="character" w:customStyle="1" w:styleId="Symbols">
    <w:name w:val="Symbols"/>
    <w:basedOn w:val="DefaultParagraphFont"/>
    <w:rsid w:val="0064415E"/>
    <w:rPr>
      <w:rFonts w:ascii="Symbol" w:hAnsi="Symbol"/>
    </w:rPr>
  </w:style>
  <w:style w:type="character" w:customStyle="1" w:styleId="MenuOptions">
    <w:name w:val="Menu Options"/>
    <w:basedOn w:val="DefaultParagraphFont"/>
    <w:rsid w:val="0064415E"/>
    <w:rPr>
      <w:rFonts w:ascii="Arial Narrow" w:hAnsi="Arial Narrow"/>
      <w:smallCaps/>
    </w:rPr>
  </w:style>
  <w:style w:type="character" w:customStyle="1" w:styleId="Buttons">
    <w:name w:val="Buttons"/>
    <w:basedOn w:val="DefaultParagraphFont"/>
    <w:rsid w:val="0064415E"/>
    <w:rPr>
      <w:b/>
    </w:rPr>
  </w:style>
  <w:style w:type="character" w:customStyle="1" w:styleId="Underlined">
    <w:name w:val="Underlined"/>
    <w:basedOn w:val="DefaultParagraphFont"/>
    <w:rsid w:val="0064415E"/>
    <w:rPr>
      <w:u w:val="single"/>
    </w:rPr>
  </w:style>
  <w:style w:type="paragraph" w:customStyle="1" w:styleId="TableBodyTextRight">
    <w:name w:val="Table Body Text Right"/>
    <w:basedOn w:val="TableBodyText"/>
    <w:rsid w:val="0064415E"/>
    <w:pPr>
      <w:widowControl w:val="0"/>
      <w:autoSpaceDE w:val="0"/>
      <w:autoSpaceDN w:val="0"/>
      <w:adjustRightInd w:val="0"/>
      <w:jc w:val="right"/>
    </w:pPr>
    <w:rPr>
      <w:rFonts w:cs="Arial"/>
      <w:szCs w:val="18"/>
    </w:rPr>
  </w:style>
  <w:style w:type="paragraph" w:customStyle="1" w:styleId="CopyrightText">
    <w:name w:val="Copyright Text"/>
    <w:basedOn w:val="BodyText"/>
    <w:rsid w:val="0064415E"/>
    <w:rPr>
      <w:sz w:val="18"/>
    </w:rPr>
  </w:style>
  <w:style w:type="paragraph" w:customStyle="1" w:styleId="BodySmallRight">
    <w:name w:val="Body Small Right"/>
    <w:basedOn w:val="BodyTextRight"/>
    <w:rsid w:val="0064415E"/>
    <w:rPr>
      <w:sz w:val="18"/>
      <w:szCs w:val="18"/>
    </w:rPr>
  </w:style>
  <w:style w:type="paragraph" w:customStyle="1" w:styleId="MarginEdition">
    <w:name w:val="Margin Edition"/>
    <w:basedOn w:val="MarginNote"/>
    <w:rsid w:val="0064415E"/>
    <w:pPr>
      <w:spacing w:before="0" w:after="0"/>
    </w:pPr>
    <w:rPr>
      <w:rFonts w:ascii="Times New Roman" w:hAnsi="Times New Roman"/>
      <w:color w:val="999999"/>
    </w:rPr>
  </w:style>
  <w:style w:type="paragraph" w:customStyle="1" w:styleId="Spacer">
    <w:name w:val="Spacer"/>
    <w:basedOn w:val="Normal"/>
    <w:rsid w:val="0064415E"/>
    <w:rPr>
      <w:sz w:val="2"/>
      <w:szCs w:val="2"/>
    </w:rPr>
  </w:style>
  <w:style w:type="character" w:customStyle="1" w:styleId="Small">
    <w:name w:val="Small"/>
    <w:basedOn w:val="DefaultParagraphFont"/>
    <w:rsid w:val="0064415E"/>
    <w:rPr>
      <w:sz w:val="16"/>
    </w:rPr>
  </w:style>
  <w:style w:type="paragraph" w:customStyle="1" w:styleId="WideTable">
    <w:name w:val="Wide Table"/>
    <w:basedOn w:val="Normal"/>
    <w:rsid w:val="0064415E"/>
    <w:pPr>
      <w:ind w:left="-1418"/>
    </w:pPr>
    <w:rPr>
      <w:sz w:val="2"/>
      <w:szCs w:val="2"/>
    </w:rPr>
  </w:style>
  <w:style w:type="character" w:styleId="PageNumber">
    <w:name w:val="page number"/>
    <w:basedOn w:val="DefaultParagraphFont"/>
    <w:rsid w:val="0064415E"/>
  </w:style>
  <w:style w:type="paragraph" w:styleId="Quote">
    <w:name w:val="Quote"/>
    <w:basedOn w:val="Heading1"/>
    <w:link w:val="QuoteChar"/>
    <w:qFormat/>
    <w:rsid w:val="0064415E"/>
    <w:rPr>
      <w:b w:val="0"/>
      <w:sz w:val="72"/>
      <w:szCs w:val="72"/>
      <w:lang w:val="en-NZ"/>
    </w:rPr>
  </w:style>
  <w:style w:type="character" w:customStyle="1" w:styleId="QuoteChar">
    <w:name w:val="Quote Char"/>
    <w:basedOn w:val="DefaultParagraphFont"/>
    <w:link w:val="Quote"/>
    <w:rsid w:val="006441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15E"/>
    <w:pPr>
      <w:pageBreakBefore/>
    </w:pPr>
  </w:style>
  <w:style w:type="paragraph" w:customStyle="1" w:styleId="Border">
    <w:name w:val="Border"/>
    <w:basedOn w:val="Normal"/>
    <w:qFormat/>
    <w:rsid w:val="006441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15E"/>
    <w:rPr>
      <w:b/>
      <w:bCs/>
      <w:i/>
      <w:iCs/>
      <w:color w:val="auto"/>
    </w:rPr>
  </w:style>
  <w:style w:type="paragraph" w:styleId="IntenseQuote">
    <w:name w:val="Intense Quote"/>
    <w:basedOn w:val="Normal"/>
    <w:next w:val="Normal"/>
    <w:link w:val="IntenseQuoteChar"/>
    <w:uiPriority w:val="30"/>
    <w:qFormat/>
    <w:rsid w:val="006441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1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15E"/>
    <w:rPr>
      <w:smallCaps/>
      <w:color w:val="auto"/>
      <w:u w:val="single"/>
    </w:rPr>
  </w:style>
  <w:style w:type="character" w:styleId="IntenseReference">
    <w:name w:val="Intense Reference"/>
    <w:basedOn w:val="DefaultParagraphFont"/>
    <w:uiPriority w:val="32"/>
    <w:qFormat/>
    <w:rsid w:val="0064415E"/>
    <w:rPr>
      <w:b/>
      <w:bCs/>
      <w:smallCaps/>
      <w:color w:val="auto"/>
      <w:spacing w:val="5"/>
      <w:u w:val="single"/>
    </w:rPr>
  </w:style>
  <w:style w:type="paragraph" w:customStyle="1" w:styleId="2ColumnHeading">
    <w:name w:val="2Column Heading"/>
    <w:basedOn w:val="BodyText"/>
    <w:qFormat/>
    <w:rsid w:val="0064415E"/>
    <w:pPr>
      <w:spacing w:after="60"/>
      <w:ind w:left="-2268"/>
    </w:pPr>
    <w:rPr>
      <w:b/>
    </w:rPr>
  </w:style>
  <w:style w:type="paragraph" w:customStyle="1" w:styleId="Heading1TOC">
    <w:name w:val="Heading1 TOC"/>
    <w:basedOn w:val="Normal"/>
    <w:qFormat/>
    <w:rsid w:val="0064415E"/>
    <w:pPr>
      <w:spacing w:before="240" w:after="120"/>
    </w:pPr>
    <w:rPr>
      <w:rFonts w:ascii="Times New Roman" w:hAnsi="Times New Roman"/>
      <w:b/>
      <w:sz w:val="32"/>
    </w:rPr>
  </w:style>
  <w:style w:type="paragraph" w:customStyle="1" w:styleId="Heading2TOC">
    <w:name w:val="Heading2 TOC"/>
    <w:basedOn w:val="Normal"/>
    <w:qFormat/>
    <w:rsid w:val="0064415E"/>
    <w:pPr>
      <w:spacing w:before="240" w:after="60"/>
    </w:pPr>
    <w:rPr>
      <w:rFonts w:ascii="Times New Roman" w:hAnsi="Times New Roman"/>
      <w:b/>
      <w:sz w:val="28"/>
    </w:rPr>
  </w:style>
  <w:style w:type="character" w:customStyle="1" w:styleId="Underline">
    <w:name w:val="Underline"/>
    <w:basedOn w:val="DefaultParagraphFont"/>
    <w:qFormat/>
    <w:rsid w:val="0064415E"/>
    <w:rPr>
      <w:u w:val="single"/>
    </w:rPr>
  </w:style>
  <w:style w:type="character" w:customStyle="1" w:styleId="BoldandItalics">
    <w:name w:val="Bold and Italics"/>
    <w:qFormat/>
    <w:rsid w:val="0064415E"/>
    <w:rPr>
      <w:b/>
      <w:i/>
      <w:u w:val="none"/>
    </w:rPr>
  </w:style>
  <w:style w:type="paragraph" w:styleId="BalloonText">
    <w:name w:val="Balloon Text"/>
    <w:basedOn w:val="Normal"/>
    <w:link w:val="BalloonTextChar"/>
    <w:rsid w:val="0064415E"/>
    <w:rPr>
      <w:rFonts w:ascii="Tahoma" w:hAnsi="Tahoma" w:cs="Tahoma"/>
      <w:sz w:val="16"/>
      <w:szCs w:val="16"/>
    </w:rPr>
  </w:style>
  <w:style w:type="character" w:customStyle="1" w:styleId="BalloonTextChar">
    <w:name w:val="Balloon Text Char"/>
    <w:basedOn w:val="DefaultParagraphFont"/>
    <w:link w:val="BalloonText"/>
    <w:rsid w:val="006441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1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1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15E"/>
    <w:rPr>
      <w:b/>
      <w:color w:val="660033"/>
      <w:spacing w:val="0"/>
    </w:rPr>
  </w:style>
  <w:style w:type="paragraph" w:customStyle="1" w:styleId="Nameditemlist">
    <w:name w:val="Named item list"/>
    <w:basedOn w:val="BodyText"/>
    <w:qFormat/>
    <w:rsid w:val="0064415E"/>
    <w:pPr>
      <w:tabs>
        <w:tab w:val="left" w:pos="2835"/>
      </w:tabs>
      <w:ind w:left="2835" w:hanging="2835"/>
    </w:pPr>
  </w:style>
  <w:style w:type="paragraph" w:customStyle="1" w:styleId="BodyTextnopadding">
    <w:name w:val="Body Text no padding"/>
    <w:basedOn w:val="BodyText"/>
    <w:qFormat/>
    <w:rsid w:val="0064415E"/>
    <w:pPr>
      <w:spacing w:before="0" w:after="0"/>
    </w:pPr>
  </w:style>
  <w:style w:type="paragraph" w:customStyle="1" w:styleId="BodyTextBold">
    <w:name w:val="Body Text Bold"/>
    <w:basedOn w:val="BodyText"/>
    <w:qFormat/>
    <w:rsid w:val="0064415E"/>
    <w:rPr>
      <w:b/>
    </w:rPr>
  </w:style>
  <w:style w:type="character" w:styleId="Hyperlink">
    <w:name w:val="Hyperlink"/>
    <w:basedOn w:val="DefaultParagraphFont"/>
    <w:uiPriority w:val="99"/>
    <w:unhideWhenUsed/>
    <w:rsid w:val="00D33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2232</Characters>
  <Application>Microsoft Office Word</Application>
  <DocSecurity>0</DocSecurity>
  <Lines>55</Lines>
  <Paragraphs>40</Paragraphs>
  <ScaleCrop>false</ScaleCrop>
  <Company>Author-it Software Corporation Ltd.</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POLFOR057 Examine forensic scene</dc:title>
  <dc:subject>Approved</dc:subject>
  <dc:creator>Public Skills Australia</dc:creator>
  <cp:keywords>Release: 1</cp:keywords>
  <dc:description>Review Date: 12 April 2008</dc:description>
  <cp:lastModifiedBy>HSD_TPCMSd.prod</cp:lastModifiedBy>
  <cp:revision>3</cp:revision>
  <dcterms:created xsi:type="dcterms:W3CDTF">2024-02-27T04:23:00Z</dcterms:created>
  <dcterms:modified xsi:type="dcterms:W3CDTF">2024-02-27T04:23:00Z</dcterms:modified>
</cp:coreProperties>
</file>