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5C8" w:rsidP="00FE6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POLFOR053 Maintain a safe forensic working environment</w:t>
      </w:r>
      <w:r>
        <w:fldChar w:fldCharType="end"/>
      </w:r>
    </w:p>
    <w:p w:rsidR="00FE65C8" w:rsidP="00FE65C8">
      <w:pPr>
        <w:pStyle w:val="Version"/>
        <w:sectPr w:rsidSect="00B67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105" w:rsidP="00B67105">
      <w:pPr>
        <w:pStyle w:val="SuperHeading"/>
      </w:pPr>
      <w:r w:rsidRPr="00B67105">
        <w:t>Assessment Requirements for POLFOR053 Maintain a safe forensic working environment</w:t>
      </w:r>
    </w:p>
    <w:p w:rsidR="00000000" w:rsidRPr="00B67105" w:rsidP="00B67105">
      <w:pPr>
        <w:pStyle w:val="Heading1"/>
      </w:pPr>
      <w:bookmarkStart w:id="1" w:name="O_1283956"/>
      <w:bookmarkEnd w:id="1"/>
      <w:r w:rsidRPr="00B671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E6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05">
            <w:pPr>
              <w:pStyle w:val="TableHeading"/>
              <w:rPr>
                <w:lang w:val="en-NZ"/>
              </w:rPr>
            </w:pPr>
            <w:r w:rsidRPr="00B6710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05">
            <w:pPr>
              <w:pStyle w:val="TableHeading"/>
              <w:rPr>
                <w:lang w:val="en-NZ"/>
              </w:rPr>
            </w:pPr>
            <w:r w:rsidRPr="00B67105">
              <w:t>Comments</w:t>
            </w:r>
          </w:p>
        </w:tc>
      </w:tr>
      <w:tr w:rsidTr="00FE65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105">
            <w:pPr>
              <w:pStyle w:val="BodyText"/>
              <w:rPr>
                <w:lang w:val="en-NZ"/>
              </w:rPr>
            </w:pPr>
            <w:r w:rsidRPr="00B6710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105" w:rsidP="00B67105">
            <w:pPr>
              <w:pStyle w:val="BodyText"/>
            </w:pPr>
            <w:r w:rsidRPr="00B67105">
              <w:t>This unit was released in POL Police Training Package release 8.0</w:t>
            </w:r>
          </w:p>
        </w:tc>
      </w:tr>
    </w:tbl>
    <w:p w:rsidR="00000000" w:rsidRPr="00B67105" w:rsidP="00B67105">
      <w:pPr>
        <w:pStyle w:val="BodyText"/>
      </w:pPr>
    </w:p>
    <w:p w:rsidR="00000000" w:rsidRPr="00B67105" w:rsidP="00B67105">
      <w:pPr>
        <w:pStyle w:val="AllowPageBreak"/>
      </w:pPr>
    </w:p>
    <w:p w:rsidR="00000000" w:rsidRPr="00B67105" w:rsidP="00B67105">
      <w:pPr>
        <w:pStyle w:val="Heading1"/>
      </w:pPr>
      <w:bookmarkStart w:id="2" w:name="O_1283957"/>
      <w:bookmarkEnd w:id="2"/>
      <w:r w:rsidRPr="00B67105">
        <w:t>Performance Evidence</w:t>
      </w:r>
    </w:p>
    <w:p w:rsidR="00000000" w:rsidRPr="00B67105" w:rsidP="00FE65C8">
      <w:pPr>
        <w:pStyle w:val="BodyText"/>
      </w:pPr>
      <w:r w:rsidRPr="00B67105">
        <w:t xml:space="preserve">The candidate must provide evidence on at least one occasion that they have met the elements and performance criteria and have demonstrated the ability to: </w:t>
      </w:r>
    </w:p>
    <w:p w:rsidR="00000000" w:rsidRPr="00B67105" w:rsidP="00B67105">
      <w:pPr>
        <w:pStyle w:val="ListBullet"/>
      </w:pPr>
      <w:r w:rsidRPr="00B67105">
        <w:t xml:space="preserve">identify hazards and controlling risks </w:t>
      </w:r>
    </w:p>
    <w:p w:rsidR="00000000" w:rsidRPr="00B67105" w:rsidP="00B67105">
      <w:pPr>
        <w:pStyle w:val="ListBullet"/>
      </w:pPr>
      <w:r w:rsidRPr="00B67105">
        <w:t xml:space="preserve">communicate and report hazards and risks to stakeholders </w:t>
      </w:r>
    </w:p>
    <w:p w:rsidR="00000000" w:rsidRPr="00B67105" w:rsidP="00B67105">
      <w:pPr>
        <w:pStyle w:val="ListBullet"/>
      </w:pPr>
      <w:r w:rsidRPr="00B67105">
        <w:t xml:space="preserve">identify where specialist or external agencies are required to control risk </w:t>
      </w:r>
    </w:p>
    <w:p w:rsidR="00000000" w:rsidRPr="00B67105" w:rsidP="00B67105">
      <w:pPr>
        <w:pStyle w:val="ListBullet"/>
      </w:pPr>
      <w:r w:rsidRPr="00B67105">
        <w:t xml:space="preserve">select, use, maintain, and replace protective clothing and equipment to control risk </w:t>
      </w:r>
    </w:p>
    <w:p w:rsidR="00000000" w:rsidRPr="00B67105" w:rsidP="00B67105">
      <w:pPr>
        <w:pStyle w:val="ListBullet"/>
      </w:pPr>
      <w:r w:rsidRPr="00B67105">
        <w:t xml:space="preserve">collect and package evidence using safe practices </w:t>
      </w:r>
    </w:p>
    <w:p w:rsidR="00000000" w:rsidRPr="00B67105" w:rsidP="00B67105">
      <w:pPr>
        <w:pStyle w:val="ListBullet"/>
      </w:pPr>
      <w:r w:rsidRPr="00B67105">
        <w:t>identify and document hazards or risks rel</w:t>
      </w:r>
      <w:r w:rsidRPr="00B67105">
        <w:t xml:space="preserve">ating to equipment, consumables, and substances </w:t>
      </w:r>
    </w:p>
    <w:p w:rsidR="00000000" w:rsidRPr="00B67105" w:rsidP="00B67105">
      <w:pPr>
        <w:pStyle w:val="ListBullet"/>
      </w:pPr>
      <w:r w:rsidRPr="00B67105">
        <w:t xml:space="preserve">use, store, maintain, and dispose of equipment, consumables, and substances </w:t>
      </w:r>
    </w:p>
    <w:p w:rsidR="00000000" w:rsidRPr="00B67105" w:rsidP="00B67105">
      <w:pPr>
        <w:pStyle w:val="ListBullet"/>
      </w:pPr>
      <w:r w:rsidRPr="00B67105">
        <w:t xml:space="preserve">decontaminate equipment and workspaces. </w:t>
      </w:r>
    </w:p>
    <w:p w:rsidR="00000000" w:rsidRPr="00B67105" w:rsidP="00B67105">
      <w:pPr>
        <w:pStyle w:val="AllowPageBreak"/>
      </w:pPr>
    </w:p>
    <w:p w:rsidR="00000000" w:rsidRPr="00B67105" w:rsidP="00B67105">
      <w:pPr>
        <w:pStyle w:val="Heading1"/>
      </w:pPr>
      <w:bookmarkStart w:id="3" w:name="O_1283958"/>
      <w:bookmarkEnd w:id="3"/>
      <w:r w:rsidRPr="00B67105">
        <w:t>Knowledge Evidence</w:t>
      </w:r>
    </w:p>
    <w:p w:rsidR="00000000" w:rsidRPr="00B67105" w:rsidP="00FE65C8">
      <w:pPr>
        <w:pStyle w:val="BodyText"/>
      </w:pPr>
      <w:r w:rsidRPr="00B67105">
        <w:t>The candidate must provide demonstrated evidence th</w:t>
      </w:r>
      <w:r w:rsidRPr="00B67105">
        <w:t xml:space="preserve">at they have knowledge of: </w:t>
      </w:r>
    </w:p>
    <w:p w:rsidR="00000000" w:rsidRPr="00B67105" w:rsidP="00B67105">
      <w:pPr>
        <w:pStyle w:val="ListBullet"/>
      </w:pPr>
      <w:r w:rsidRPr="00B67105">
        <w:t>jurisdictional legislation, policies and procedures relating to forensic examination and investigation, workplace health and safety, quality systems, scene management, scene control and preservation, exhibit packaging, and main</w:t>
      </w:r>
      <w:r w:rsidRPr="00B67105">
        <w:t>tenance, replacement, and disposal of forensic and safety equipment and protective clothing</w:t>
      </w:r>
    </w:p>
    <w:p w:rsidR="00000000" w:rsidRPr="00B67105" w:rsidP="00B67105">
      <w:pPr>
        <w:pStyle w:val="ListBullet"/>
      </w:pPr>
      <w:r w:rsidRPr="00B67105">
        <w:t>hazards, risks, and control methods associated with forensic investigation, scenes, and equipment</w:t>
      </w:r>
    </w:p>
    <w:p w:rsidR="00000000" w:rsidRPr="00B67105" w:rsidP="00B67105">
      <w:pPr>
        <w:pStyle w:val="ListBullet"/>
      </w:pPr>
      <w:r w:rsidRPr="00B67105">
        <w:t>duty of care and reporting responsibilities</w:t>
      </w:r>
    </w:p>
    <w:p w:rsidR="00000000" w:rsidRPr="00B67105" w:rsidP="00B67105">
      <w:pPr>
        <w:pStyle w:val="ListBullet"/>
      </w:pPr>
      <w:r w:rsidRPr="00B67105">
        <w:t>roles and requirements</w:t>
      </w:r>
      <w:r w:rsidRPr="00B67105">
        <w:t xml:space="preserve"> of specialist or external agencies in risk control</w:t>
      </w:r>
    </w:p>
    <w:p w:rsidR="00000000" w:rsidRPr="00B67105" w:rsidP="00B67105">
      <w:pPr>
        <w:pStyle w:val="ListBullet"/>
      </w:pPr>
      <w:r w:rsidRPr="00B67105">
        <w:t>equipment and resources available for forensic examination</w:t>
      </w:r>
    </w:p>
    <w:p w:rsidR="00000000" w:rsidRPr="00B67105" w:rsidP="00B67105">
      <w:pPr>
        <w:pStyle w:val="AllowPageBreak"/>
      </w:pPr>
    </w:p>
    <w:p w:rsidR="00000000" w:rsidRPr="00B67105" w:rsidP="00B67105">
      <w:pPr>
        <w:pStyle w:val="Heading1"/>
      </w:pPr>
      <w:bookmarkStart w:id="4" w:name="O_1283959"/>
      <w:bookmarkEnd w:id="4"/>
      <w:r w:rsidRPr="00B67105">
        <w:t>Assessment Conditions</w:t>
      </w:r>
    </w:p>
    <w:p w:rsidR="00000000" w:rsidRPr="00B67105" w:rsidP="00FE65C8">
      <w:pPr>
        <w:pStyle w:val="BodyText"/>
      </w:pPr>
      <w:r w:rsidRPr="00B67105">
        <w:t xml:space="preserve">Assessment must occur in operational workplace situations or, where this is not available, in simulated </w:t>
      </w:r>
      <w:r w:rsidRPr="00B67105">
        <w:t>situations that replicate workplace conditions. Assessors of this unit must satisfy relevant vocational education and training legislation, frameworks and/or standards.</w:t>
      </w:r>
    </w:p>
    <w:p w:rsidR="00000000" w:rsidRPr="00B67105" w:rsidP="00B67105">
      <w:pPr>
        <w:pStyle w:val="Heading1"/>
      </w:pPr>
      <w:bookmarkStart w:id="5" w:name="O_1283962"/>
      <w:bookmarkEnd w:id="5"/>
      <w:r w:rsidRPr="00B67105">
        <w:t>Links</w:t>
      </w:r>
    </w:p>
    <w:p w:rsidR="00000000" w:rsidRPr="00B67105" w:rsidP="00FE65C8">
      <w:pPr>
        <w:pStyle w:val="BodyText"/>
      </w:pPr>
      <w:r w:rsidRPr="00B67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C4CE2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B67105" w:rsidP="00B67105"/>
    <w:sectPr w:rsidSect="00B67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05" w:rsidRPr="00FE65C8" w:rsidP="00FE6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C8" w:rsidP="00B67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5C8" w:rsidP="00B67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E65C8" w:rsidP="00B67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105" w:rsidRPr="00FE65C8" w:rsidP="00FE6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5C8" w:rsidRPr="002D2AF8" w:rsidP="00B67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POLFOR053 Maintain a safe forensic working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FE65C8" w:rsidP="00B67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5AD1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305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105"/>
  </w:style>
  <w:style w:type="character" w:customStyle="1" w:styleId="Heading1Char">
    <w:name w:val="Heading 1 Char"/>
    <w:basedOn w:val="DefaultParagraphFont"/>
    <w:link w:val="Heading1"/>
    <w:rsid w:val="00B67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10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67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671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67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105"/>
    <w:rPr>
      <w:b/>
      <w:spacing w:val="0"/>
    </w:rPr>
  </w:style>
  <w:style w:type="paragraph" w:customStyle="1" w:styleId="SuperTitle">
    <w:name w:val="SuperTitle"/>
    <w:basedOn w:val="Title"/>
    <w:rsid w:val="00B67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1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105"/>
    <w:rPr>
      <w:i/>
    </w:rPr>
  </w:style>
  <w:style w:type="paragraph" w:styleId="Caption">
    <w:name w:val="caption"/>
    <w:basedOn w:val="BodyText"/>
    <w:next w:val="Normal"/>
    <w:qFormat/>
    <w:rsid w:val="00B67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105"/>
  </w:style>
  <w:style w:type="paragraph" w:styleId="TableofFigures">
    <w:name w:val="table of figures"/>
    <w:basedOn w:val="Normal"/>
    <w:next w:val="Normal"/>
    <w:semiHidden/>
    <w:rsid w:val="00B67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1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105"/>
    <w:rPr>
      <w:rFonts w:ascii="Wingdings" w:hAnsi="Wingdings"/>
    </w:rPr>
  </w:style>
  <w:style w:type="character" w:customStyle="1" w:styleId="HotSpot">
    <w:name w:val="HotSpot"/>
    <w:rsid w:val="00B67105"/>
    <w:rPr>
      <w:color w:val="0033CC"/>
      <w:u w:val="none"/>
    </w:rPr>
  </w:style>
  <w:style w:type="paragraph" w:customStyle="1" w:styleId="BodyTextRight">
    <w:name w:val="Body Text Right"/>
    <w:basedOn w:val="BodyText"/>
    <w:rsid w:val="00B67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105"/>
    <w:rPr>
      <w:sz w:val="32"/>
    </w:rPr>
  </w:style>
  <w:style w:type="paragraph" w:customStyle="1" w:styleId="HeadingProcedure">
    <w:name w:val="Heading Procedure"/>
    <w:basedOn w:val="HeadingBase"/>
    <w:next w:val="Normal"/>
    <w:rsid w:val="00B67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105"/>
    <w:pPr>
      <w:spacing w:before="60" w:after="60"/>
    </w:pPr>
  </w:style>
  <w:style w:type="paragraph" w:styleId="ListContinue">
    <w:name w:val="List Continue"/>
    <w:basedOn w:val="List"/>
    <w:rsid w:val="00B67105"/>
    <w:pPr>
      <w:ind w:firstLine="0"/>
    </w:pPr>
  </w:style>
  <w:style w:type="paragraph" w:customStyle="1" w:styleId="ListNote">
    <w:name w:val="List Note"/>
    <w:basedOn w:val="List"/>
    <w:rsid w:val="00B67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105"/>
    <w:rPr>
      <w:rFonts w:ascii="Courier New" w:hAnsi="Courier New"/>
    </w:rPr>
  </w:style>
  <w:style w:type="paragraph" w:customStyle="1" w:styleId="NoteBullet">
    <w:name w:val="Note Bullet"/>
    <w:basedOn w:val="Note"/>
    <w:rsid w:val="00B67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105"/>
    <w:rPr>
      <w:b/>
      <w:smallCaps/>
    </w:rPr>
  </w:style>
  <w:style w:type="paragraph" w:customStyle="1" w:styleId="TableListNumber">
    <w:name w:val="Table List Number"/>
    <w:basedOn w:val="ListNumber"/>
    <w:rsid w:val="00B67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105"/>
    <w:pPr>
      <w:numPr>
        <w:numId w:val="8"/>
      </w:numPr>
    </w:pPr>
  </w:style>
  <w:style w:type="paragraph" w:customStyle="1" w:styleId="ListAlpha2">
    <w:name w:val="List Alpha 2"/>
    <w:basedOn w:val="List2"/>
    <w:rsid w:val="00B67105"/>
    <w:pPr>
      <w:numPr>
        <w:numId w:val="7"/>
      </w:numPr>
    </w:pPr>
  </w:style>
  <w:style w:type="paragraph" w:styleId="List2">
    <w:name w:val="List 2"/>
    <w:basedOn w:val="BodyText"/>
    <w:rsid w:val="00B67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1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105"/>
    <w:pPr>
      <w:numPr>
        <w:numId w:val="3"/>
      </w:numPr>
    </w:pPr>
  </w:style>
  <w:style w:type="paragraph" w:styleId="ListContinue2">
    <w:name w:val="List Continue 2"/>
    <w:basedOn w:val="List2"/>
    <w:rsid w:val="00B67105"/>
    <w:pPr>
      <w:ind w:firstLine="0"/>
    </w:pPr>
  </w:style>
  <w:style w:type="paragraph" w:styleId="ListContinue3">
    <w:name w:val="List Continue 3"/>
    <w:basedOn w:val="List3"/>
    <w:rsid w:val="00B67105"/>
    <w:pPr>
      <w:ind w:left="1021" w:firstLine="0"/>
    </w:pPr>
  </w:style>
  <w:style w:type="paragraph" w:styleId="ListContinue4">
    <w:name w:val="List Continue 4"/>
    <w:basedOn w:val="List4"/>
    <w:rsid w:val="00B67105"/>
    <w:pPr>
      <w:ind w:firstLine="0"/>
    </w:pPr>
  </w:style>
  <w:style w:type="paragraph" w:styleId="ListContinue5">
    <w:name w:val="List Continue 5"/>
    <w:basedOn w:val="List5"/>
    <w:rsid w:val="00B67105"/>
    <w:pPr>
      <w:ind w:firstLine="0"/>
    </w:pPr>
  </w:style>
  <w:style w:type="paragraph" w:styleId="ListNumber3">
    <w:name w:val="List Number 3"/>
    <w:basedOn w:val="List3"/>
    <w:rsid w:val="00B67105"/>
    <w:pPr>
      <w:numPr>
        <w:numId w:val="4"/>
      </w:numPr>
    </w:pPr>
  </w:style>
  <w:style w:type="paragraph" w:styleId="ListNumber4">
    <w:name w:val="List Number 4"/>
    <w:basedOn w:val="List4"/>
    <w:rsid w:val="00B67105"/>
    <w:pPr>
      <w:numPr>
        <w:numId w:val="5"/>
      </w:numPr>
    </w:pPr>
  </w:style>
  <w:style w:type="paragraph" w:styleId="ListNumber5">
    <w:name w:val="List Number 5"/>
    <w:basedOn w:val="List5"/>
    <w:rsid w:val="00B67105"/>
    <w:pPr>
      <w:numPr>
        <w:numId w:val="6"/>
      </w:numPr>
    </w:pPr>
  </w:style>
  <w:style w:type="paragraph" w:styleId="BlockText">
    <w:name w:val="Block Text"/>
    <w:basedOn w:val="Normal"/>
    <w:rsid w:val="00B67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105"/>
    <w:rPr>
      <w:sz w:val="16"/>
      <w:vertAlign w:val="superscript"/>
    </w:rPr>
  </w:style>
  <w:style w:type="character" w:customStyle="1" w:styleId="Symbols">
    <w:name w:val="Symbols"/>
    <w:basedOn w:val="DefaultParagraphFont"/>
    <w:rsid w:val="00B67105"/>
    <w:rPr>
      <w:rFonts w:ascii="Symbol" w:hAnsi="Symbol"/>
    </w:rPr>
  </w:style>
  <w:style w:type="character" w:customStyle="1" w:styleId="MenuOptions">
    <w:name w:val="Menu Options"/>
    <w:basedOn w:val="DefaultParagraphFont"/>
    <w:rsid w:val="00B67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105"/>
    <w:rPr>
      <w:b/>
    </w:rPr>
  </w:style>
  <w:style w:type="character" w:customStyle="1" w:styleId="Underlined">
    <w:name w:val="Underlined"/>
    <w:basedOn w:val="DefaultParagraphFont"/>
    <w:rsid w:val="00B67105"/>
    <w:rPr>
      <w:u w:val="single"/>
    </w:rPr>
  </w:style>
  <w:style w:type="paragraph" w:customStyle="1" w:styleId="TableBodyTextRight">
    <w:name w:val="Table Body Text Right"/>
    <w:basedOn w:val="TableBodyText"/>
    <w:rsid w:val="00B67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105"/>
    <w:rPr>
      <w:sz w:val="18"/>
    </w:rPr>
  </w:style>
  <w:style w:type="paragraph" w:customStyle="1" w:styleId="BodySmallRight">
    <w:name w:val="Body Small Right"/>
    <w:basedOn w:val="BodyTextRight"/>
    <w:rsid w:val="00B67105"/>
    <w:rPr>
      <w:sz w:val="18"/>
      <w:szCs w:val="18"/>
    </w:rPr>
  </w:style>
  <w:style w:type="paragraph" w:customStyle="1" w:styleId="MarginEdition">
    <w:name w:val="Margin Edition"/>
    <w:basedOn w:val="MarginNote"/>
    <w:rsid w:val="00B67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105"/>
    <w:rPr>
      <w:sz w:val="2"/>
      <w:szCs w:val="2"/>
    </w:rPr>
  </w:style>
  <w:style w:type="character" w:customStyle="1" w:styleId="Small">
    <w:name w:val="Small"/>
    <w:basedOn w:val="DefaultParagraphFont"/>
    <w:rsid w:val="00B67105"/>
    <w:rPr>
      <w:sz w:val="16"/>
    </w:rPr>
  </w:style>
  <w:style w:type="paragraph" w:customStyle="1" w:styleId="WideTable">
    <w:name w:val="Wide Table"/>
    <w:basedOn w:val="Normal"/>
    <w:rsid w:val="00B67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105"/>
  </w:style>
  <w:style w:type="paragraph" w:styleId="Quote">
    <w:name w:val="Quote"/>
    <w:basedOn w:val="Heading1"/>
    <w:link w:val="QuoteChar"/>
    <w:qFormat/>
    <w:rsid w:val="00B67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105"/>
    <w:pPr>
      <w:pageBreakBefore/>
    </w:pPr>
  </w:style>
  <w:style w:type="paragraph" w:customStyle="1" w:styleId="Border">
    <w:name w:val="Border"/>
    <w:basedOn w:val="Normal"/>
    <w:qFormat/>
    <w:rsid w:val="00B67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105"/>
    <w:rPr>
      <w:u w:val="single"/>
    </w:rPr>
  </w:style>
  <w:style w:type="character" w:customStyle="1" w:styleId="BoldandItalics">
    <w:name w:val="Bold and Italics"/>
    <w:qFormat/>
    <w:rsid w:val="00B67105"/>
    <w:rPr>
      <w:b/>
      <w:i/>
      <w:u w:val="none"/>
    </w:rPr>
  </w:style>
  <w:style w:type="paragraph" w:styleId="BalloonText">
    <w:name w:val="Balloon Text"/>
    <w:basedOn w:val="Normal"/>
    <w:link w:val="BalloonTextChar"/>
    <w:rsid w:val="00B67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105"/>
    <w:pPr>
      <w:spacing w:before="0" w:after="0"/>
    </w:pPr>
  </w:style>
  <w:style w:type="paragraph" w:customStyle="1" w:styleId="BodyTextBold">
    <w:name w:val="Body Text Bold"/>
    <w:basedOn w:val="BodyText"/>
    <w:qFormat/>
    <w:rsid w:val="00B67105"/>
    <w:rPr>
      <w:b/>
    </w:rPr>
  </w:style>
  <w:style w:type="character" w:styleId="Hyperlink">
    <w:name w:val="Hyperlink"/>
    <w:basedOn w:val="DefaultParagraphFont"/>
    <w:uiPriority w:val="99"/>
    <w:unhideWhenUsed/>
    <w:rsid w:val="00FE6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2007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POLFOR053 Maintain a safe forensic working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2024-02-27T04:36:00Z</dcterms:created>
  <dcterms:modified xsi:type="dcterms:W3CDTF">2024-02-27T04:36:00Z</dcterms:modified>
</cp:coreProperties>
</file>