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3B7" w:rsidP="00C743B7">
      <w:pPr>
        <w:pStyle w:val="Title"/>
      </w:pPr>
      <w:r>
        <w:fldChar w:fldCharType="begin"/>
      </w:r>
      <w:r>
        <w:instrText xml:space="preserve"> TITLE   \* MERGEFORMAT </w:instrText>
      </w:r>
      <w:r>
        <w:fldChar w:fldCharType="separate"/>
      </w:r>
      <w:r>
        <w:t>POLFOR027 Assess and control incident/crime scene</w:t>
      </w:r>
      <w:r>
        <w:fldChar w:fldCharType="end"/>
      </w:r>
    </w:p>
    <w:p w:rsidR="00C743B7" w:rsidP="00C743B7">
      <w:pPr>
        <w:pStyle w:val="Version"/>
        <w:sectPr w:rsidSect="00647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7E0" w:rsidP="006477E0">
      <w:pPr>
        <w:pStyle w:val="SuperHeading"/>
      </w:pPr>
      <w:r w:rsidRPr="006477E0">
        <w:t>POLFOR027 Assess and control incident/crime scene</w:t>
      </w:r>
    </w:p>
    <w:p w:rsidR="00000000" w:rsidRPr="006477E0" w:rsidP="006477E0">
      <w:pPr>
        <w:pStyle w:val="Heading1"/>
      </w:pPr>
      <w:bookmarkStart w:id="1" w:name="O_715512"/>
      <w:bookmarkEnd w:id="1"/>
      <w:r w:rsidRPr="006477E0">
        <w:t>Modification History</w:t>
      </w:r>
    </w:p>
    <w:tbl>
      <w:tblPr>
        <w:tblW w:w="0" w:type="auto"/>
        <w:tblLayout w:type="fixed"/>
        <w:tblCellMar>
          <w:left w:w="62" w:type="dxa"/>
          <w:right w:w="62" w:type="dxa"/>
        </w:tblCellMar>
        <w:tblLook w:val="0000"/>
      </w:tblPr>
      <w:tblGrid>
        <w:gridCol w:w="1134"/>
        <w:gridCol w:w="7937"/>
      </w:tblGrid>
      <w:tr w:rsidTr="00C743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TableHeading"/>
              <w:rPr>
                <w:lang w:val="en-NZ"/>
              </w:rPr>
            </w:pPr>
            <w:r w:rsidRPr="006477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TableHeading"/>
              <w:rPr>
                <w:lang w:val="en-NZ"/>
              </w:rPr>
            </w:pPr>
            <w:r w:rsidRPr="006477E0">
              <w:t>Comments</w:t>
            </w:r>
          </w:p>
        </w:tc>
      </w:tr>
      <w:tr w:rsidTr="00C743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BodyText"/>
              <w:rPr>
                <w:lang w:val="en-NZ"/>
              </w:rPr>
            </w:pPr>
            <w:r w:rsidRPr="006477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7E0" w:rsidP="006477E0">
            <w:pPr>
              <w:pStyle w:val="BodyText"/>
            </w:pPr>
            <w:r w:rsidRPr="006477E0">
              <w:t xml:space="preserve">This unit was released in POL Police Training Package release 1.0 and meets the Standards for Training Packages.  </w:t>
            </w:r>
          </w:p>
        </w:tc>
      </w:tr>
    </w:tbl>
    <w:p w:rsidR="00000000" w:rsidRPr="006477E0" w:rsidP="006477E0">
      <w:pPr>
        <w:pStyle w:val="BodyText"/>
      </w:pPr>
    </w:p>
    <w:p w:rsidR="00000000" w:rsidRPr="006477E0" w:rsidP="006477E0">
      <w:pPr>
        <w:pStyle w:val="AllowPageBreak"/>
      </w:pPr>
    </w:p>
    <w:p w:rsidR="00000000" w:rsidRPr="006477E0" w:rsidP="006477E0">
      <w:pPr>
        <w:pStyle w:val="Heading1"/>
      </w:pPr>
      <w:bookmarkStart w:id="2" w:name="O_715513"/>
      <w:bookmarkEnd w:id="2"/>
      <w:r w:rsidRPr="006477E0">
        <w:t>Application</w:t>
      </w:r>
    </w:p>
    <w:p w:rsidR="00000000" w:rsidRPr="006477E0" w:rsidP="00C743B7">
      <w:pPr>
        <w:pStyle w:val="BodyText"/>
      </w:pPr>
      <w:r w:rsidRPr="006477E0">
        <w:t>This unit describes the skills required to assess and control</w:t>
      </w:r>
      <w:r w:rsidRPr="006477E0">
        <w:t xml:space="preserve"> incident/crime scenes, including identifying resource requirements and preliminary scene examination.</w:t>
      </w:r>
    </w:p>
    <w:p w:rsidR="00000000" w:rsidRPr="006477E0" w:rsidP="00C743B7">
      <w:pPr>
        <w:pStyle w:val="BodyText"/>
      </w:pPr>
      <w:r w:rsidRPr="006477E0">
        <w:t xml:space="preserve">This unit applies to those working as police staff involved in forensic examination. </w:t>
      </w:r>
    </w:p>
    <w:p w:rsidR="00000000" w:rsidRPr="006477E0" w:rsidP="00C743B7">
      <w:pPr>
        <w:pStyle w:val="BodyText"/>
      </w:pPr>
      <w:r w:rsidRPr="006477E0">
        <w:t>The skills and knowledge described in this unit must be applied w</w:t>
      </w:r>
      <w:r w:rsidRPr="006477E0">
        <w:t xml:space="preserve">ithin the legislative, regulatory and policy environment in which they are carried out. Organisational policies and procedures must be consulted and adhered to, particularly those related to work health and safety (WHS). </w:t>
      </w:r>
    </w:p>
    <w:p w:rsidR="00000000" w:rsidRPr="006477E0" w:rsidP="00C743B7">
      <w:pPr>
        <w:pStyle w:val="BodyText"/>
      </w:pPr>
      <w:r w:rsidRPr="006477E0">
        <w:t>Those undertaking this unit would</w:t>
      </w:r>
      <w:r w:rsidRPr="006477E0">
        <w:t xml:space="preserve"> work autonomously while remaining responsible for reporting to senior staff. They would demonstrate adaptability across a broad range of contexts while performing a range of complex tasks. </w:t>
      </w:r>
    </w:p>
    <w:p w:rsidR="00000000" w:rsidRPr="006477E0" w:rsidP="00C743B7">
      <w:pPr>
        <w:pStyle w:val="BodyText"/>
      </w:pPr>
      <w:r w:rsidRPr="006477E0">
        <w:t>No licensing, legislative or certification requirements apply to</w:t>
      </w:r>
      <w:r w:rsidRPr="006477E0">
        <w:t xml:space="preserve"> unit at the time of publication.</w:t>
      </w:r>
    </w:p>
    <w:p w:rsidR="00000000" w:rsidRPr="006477E0" w:rsidP="006477E0">
      <w:pPr>
        <w:pStyle w:val="Heading1"/>
      </w:pPr>
      <w:bookmarkStart w:id="3" w:name="O_715515"/>
      <w:bookmarkEnd w:id="3"/>
      <w:r w:rsidRPr="006477E0">
        <w:t>Competency Field</w:t>
      </w:r>
    </w:p>
    <w:p w:rsidR="00000000" w:rsidRPr="006477E0" w:rsidP="00C743B7">
      <w:pPr>
        <w:pStyle w:val="BodyText"/>
      </w:pPr>
      <w:r w:rsidRPr="006477E0">
        <w:t>Forensics</w:t>
      </w:r>
    </w:p>
    <w:p w:rsidR="00000000" w:rsidRPr="006477E0" w:rsidP="006477E0">
      <w:pPr>
        <w:pStyle w:val="Heading1"/>
      </w:pPr>
      <w:bookmarkStart w:id="4" w:name="O_715517"/>
      <w:bookmarkEnd w:id="4"/>
      <w:r w:rsidRPr="006477E0">
        <w:t>Elements and Performance Criteria</w:t>
      </w:r>
    </w:p>
    <w:tbl>
      <w:tblPr>
        <w:tblW w:w="0" w:type="auto"/>
        <w:tblLayout w:type="fixed"/>
        <w:tblCellMar>
          <w:left w:w="62" w:type="dxa"/>
          <w:right w:w="62" w:type="dxa"/>
        </w:tblCellMar>
        <w:tblLook w:val="0000"/>
      </w:tblPr>
      <w:tblGrid>
        <w:gridCol w:w="2268"/>
        <w:gridCol w:w="6804"/>
      </w:tblGrid>
      <w:tr w:rsidTr="006477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TableHeading"/>
              <w:rPr>
                <w:lang w:val="en-NZ"/>
              </w:rPr>
            </w:pPr>
            <w:r w:rsidRPr="006477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TableHeading"/>
              <w:rPr>
                <w:lang w:val="en-NZ"/>
              </w:rPr>
            </w:pPr>
            <w:r w:rsidRPr="006477E0">
              <w:t>PERFORMANCE CRITERIA</w:t>
            </w:r>
          </w:p>
        </w:tc>
      </w:tr>
      <w:tr w:rsidTr="006477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BodyText"/>
              <w:rPr>
                <w:lang w:val="en-NZ"/>
              </w:rPr>
            </w:pPr>
            <w:r w:rsidRPr="006477E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BodyText"/>
              <w:rPr>
                <w:lang w:val="en-NZ"/>
              </w:rPr>
            </w:pPr>
            <w:r w:rsidRPr="006477E0">
              <w:t>Performance criteria describe the performance needed to demonstrate achievement of the element. Where bold italicised text is used, further information is detailed in the range of conditions section.</w:t>
            </w:r>
          </w:p>
        </w:tc>
      </w:tr>
      <w:tr w:rsidTr="006477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List"/>
              <w:rPr>
                <w:lang w:val="en-NZ"/>
              </w:rPr>
            </w:pPr>
            <w:r w:rsidRPr="006477E0">
              <w:rPr>
                <w:rStyle w:val="SpecialBold"/>
              </w:rPr>
              <w:t>1.</w:t>
            </w:r>
            <w:r w:rsidRPr="006477E0">
              <w:rPr>
                <w:rStyle w:val="SpecialBold"/>
              </w:rPr>
              <w:tab/>
              <w:t>Assess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7E0" w:rsidP="006477E0">
            <w:pPr>
              <w:pStyle w:val="List"/>
            </w:pPr>
            <w:r w:rsidRPr="006477E0">
              <w:t>1.1</w:t>
            </w:r>
            <w:r w:rsidRPr="006477E0">
              <w:tab/>
              <w:t>Gather information to inform forens</w:t>
            </w:r>
            <w:r w:rsidRPr="006477E0">
              <w:t>ic examination.</w:t>
            </w:r>
          </w:p>
          <w:p w:rsidR="00000000" w:rsidRPr="006477E0" w:rsidP="006477E0">
            <w:pPr>
              <w:pStyle w:val="List"/>
            </w:pPr>
            <w:r w:rsidRPr="006477E0">
              <w:t>1.2</w:t>
            </w:r>
            <w:r w:rsidRPr="006477E0">
              <w:tab/>
              <w:t>Identify items/areas for forensic examination.</w:t>
            </w:r>
          </w:p>
          <w:p w:rsidR="00000000" w:rsidRPr="006477E0" w:rsidP="006477E0">
            <w:pPr>
              <w:pStyle w:val="List"/>
            </w:pPr>
            <w:r w:rsidRPr="006477E0">
              <w:t>1.3</w:t>
            </w:r>
            <w:r w:rsidRPr="006477E0">
              <w:tab/>
              <w:t>Plan forensic examination to process scene.</w:t>
            </w:r>
          </w:p>
          <w:p w:rsidR="00000000" w:rsidRPr="006477E0" w:rsidP="006477E0">
            <w:pPr>
              <w:pStyle w:val="List"/>
            </w:pPr>
            <w:r w:rsidRPr="006477E0">
              <w:t>1.4</w:t>
            </w:r>
            <w:r w:rsidRPr="006477E0">
              <w:tab/>
              <w:t>Assess resource requirements to facilitate forensic examination.</w:t>
            </w:r>
          </w:p>
          <w:p w:rsidR="00000000" w:rsidRPr="006477E0" w:rsidP="006477E0">
            <w:pPr>
              <w:pStyle w:val="List"/>
            </w:pPr>
            <w:r w:rsidRPr="006477E0">
              <w:t>1.5</w:t>
            </w:r>
            <w:r w:rsidRPr="006477E0">
              <w:tab/>
              <w:t>Identify whether contamination has occurred for recording purposes.</w:t>
            </w:r>
          </w:p>
          <w:p w:rsidR="00000000" w:rsidRPr="006477E0" w:rsidP="006477E0">
            <w:pPr>
              <w:pStyle w:val="List"/>
            </w:pPr>
            <w:r w:rsidRPr="006477E0">
              <w:t>1.6</w:t>
            </w:r>
            <w:r w:rsidRPr="006477E0">
              <w:tab/>
              <w:t>Identify secondary or alternate incident/crime scene for forensic examinations.</w:t>
            </w:r>
          </w:p>
          <w:p w:rsidR="00000000" w:rsidP="006477E0">
            <w:pPr>
              <w:pStyle w:val="List"/>
              <w:rPr>
                <w:lang w:val="en-NZ"/>
              </w:rPr>
            </w:pPr>
            <w:r w:rsidRPr="006477E0">
              <w:t>1.7</w:t>
            </w:r>
            <w:r w:rsidRPr="006477E0">
              <w:tab/>
              <w:t>Identify if referral is required in accordance with own role and responsibility.</w:t>
            </w:r>
          </w:p>
        </w:tc>
      </w:tr>
      <w:tr w:rsidTr="006477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List"/>
              <w:rPr>
                <w:lang w:val="en-NZ"/>
              </w:rPr>
            </w:pPr>
            <w:r w:rsidRPr="006477E0">
              <w:rPr>
                <w:rStyle w:val="SpecialBold"/>
              </w:rPr>
              <w:t>2.</w:t>
            </w:r>
            <w:r w:rsidRPr="006477E0">
              <w:rPr>
                <w:rStyle w:val="SpecialBold"/>
              </w:rPr>
              <w:tab/>
              <w:t>Control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7E0" w:rsidP="006477E0">
            <w:pPr>
              <w:pStyle w:val="List"/>
            </w:pPr>
            <w:r w:rsidRPr="006477E0">
              <w:t>2.1</w:t>
            </w:r>
            <w:r w:rsidRPr="006477E0">
              <w:tab/>
              <w:t>Assess incident/scene to identify boundaries and parameters.</w:t>
            </w:r>
          </w:p>
          <w:p w:rsidR="00000000" w:rsidRPr="006477E0" w:rsidP="006477E0">
            <w:pPr>
              <w:pStyle w:val="List"/>
            </w:pPr>
            <w:r w:rsidRPr="006477E0">
              <w:t>2.2</w:t>
            </w:r>
            <w:r w:rsidRPr="006477E0">
              <w:tab/>
            </w:r>
            <w:r w:rsidRPr="006477E0">
              <w:t>Identify control measures to minimise contamination of evidence.</w:t>
            </w:r>
          </w:p>
          <w:p w:rsidR="00000000" w:rsidRPr="006477E0" w:rsidP="006477E0">
            <w:pPr>
              <w:pStyle w:val="List"/>
            </w:pPr>
            <w:r w:rsidRPr="006477E0">
              <w:t>2.3</w:t>
            </w:r>
            <w:r w:rsidRPr="006477E0">
              <w:tab/>
              <w:t>Establish entry and exit paths to control scene.</w:t>
            </w:r>
          </w:p>
          <w:p w:rsidR="00000000" w:rsidP="006477E0">
            <w:pPr>
              <w:pStyle w:val="List"/>
              <w:rPr>
                <w:lang w:val="en-NZ"/>
              </w:rPr>
            </w:pPr>
            <w:r w:rsidRPr="006477E0">
              <w:t>2.4</w:t>
            </w:r>
            <w:r w:rsidRPr="006477E0">
              <w:tab/>
              <w:t>Communicate with stakeholders to release scene.</w:t>
            </w:r>
          </w:p>
        </w:tc>
      </w:tr>
      <w:tr w:rsidTr="006477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E0">
            <w:pPr>
              <w:pStyle w:val="List"/>
              <w:rPr>
                <w:lang w:val="en-NZ"/>
              </w:rPr>
            </w:pPr>
            <w:r w:rsidRPr="006477E0">
              <w:rPr>
                <w:rStyle w:val="SpecialBold"/>
              </w:rPr>
              <w:t>3.</w:t>
            </w:r>
            <w:r w:rsidRPr="006477E0">
              <w:rPr>
                <w:rStyle w:val="SpecialBold"/>
              </w:rPr>
              <w:tab/>
              <w:t>Examine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7E0" w:rsidP="006477E0">
            <w:pPr>
              <w:pStyle w:val="List"/>
            </w:pPr>
            <w:r w:rsidRPr="006477E0">
              <w:t>3.1</w:t>
            </w:r>
            <w:r w:rsidRPr="006477E0">
              <w:tab/>
              <w:t>Identify whether evidence is suitable for collection.</w:t>
            </w:r>
          </w:p>
          <w:p w:rsidR="00000000" w:rsidRPr="006477E0" w:rsidP="006477E0">
            <w:pPr>
              <w:pStyle w:val="List"/>
            </w:pPr>
            <w:r w:rsidRPr="006477E0">
              <w:t>3.2</w:t>
            </w:r>
            <w:r w:rsidRPr="006477E0">
              <w:tab/>
              <w:t>Priori</w:t>
            </w:r>
            <w:r w:rsidRPr="006477E0">
              <w:t>tise examination of exhibits to maximise evidentiary value.</w:t>
            </w:r>
          </w:p>
          <w:p w:rsidR="00000000" w:rsidRPr="006477E0" w:rsidP="006477E0">
            <w:pPr>
              <w:pStyle w:val="List"/>
            </w:pPr>
            <w:r w:rsidRPr="006477E0">
              <w:t>3.3</w:t>
            </w:r>
            <w:r w:rsidRPr="006477E0">
              <w:tab/>
              <w:t>Identify risks to examination to develop risk mitigation strategies.</w:t>
            </w:r>
          </w:p>
          <w:p w:rsidR="00000000" w:rsidRPr="006477E0" w:rsidP="006477E0">
            <w:pPr>
              <w:pStyle w:val="List"/>
            </w:pPr>
            <w:r w:rsidRPr="006477E0">
              <w:t>3.4</w:t>
            </w:r>
            <w:r w:rsidRPr="006477E0">
              <w:tab/>
              <w:t>Review forensic examination to identify if further actions are required.</w:t>
            </w:r>
          </w:p>
          <w:p w:rsidR="00000000" w:rsidRPr="006477E0" w:rsidP="006477E0">
            <w:pPr>
              <w:pStyle w:val="List"/>
            </w:pPr>
            <w:r w:rsidRPr="006477E0">
              <w:t>3.5</w:t>
            </w:r>
            <w:r w:rsidRPr="006477E0">
              <w:tab/>
              <w:t>Record information on jurisdictional infor</w:t>
            </w:r>
            <w:r w:rsidRPr="006477E0">
              <w:t>mation management systems.</w:t>
            </w:r>
          </w:p>
        </w:tc>
      </w:tr>
    </w:tbl>
    <w:p w:rsidR="00000000" w:rsidRPr="006477E0" w:rsidP="006477E0">
      <w:pPr>
        <w:pStyle w:val="BodyText"/>
      </w:pPr>
    </w:p>
    <w:p w:rsidR="00000000" w:rsidRPr="006477E0" w:rsidP="006477E0">
      <w:pPr>
        <w:pStyle w:val="AllowPageBreak"/>
      </w:pPr>
    </w:p>
    <w:p w:rsidR="00000000" w:rsidRPr="006477E0" w:rsidP="006477E0">
      <w:pPr>
        <w:pStyle w:val="Heading1"/>
      </w:pPr>
      <w:bookmarkStart w:id="5" w:name="O_715518"/>
      <w:bookmarkEnd w:id="5"/>
      <w:r w:rsidRPr="006477E0">
        <w:t>Foundation Skills</w:t>
      </w:r>
    </w:p>
    <w:p w:rsidR="00000000" w:rsidRPr="006477E0" w:rsidP="00C743B7">
      <w:pPr>
        <w:pStyle w:val="BodyText"/>
      </w:pPr>
      <w:r w:rsidRPr="006477E0">
        <w:t>The foundation skills demands of this unit have been mapped for alignment with the Australian Core Skills Framework (ACSF). The following tables outline the performance levels indicated for su</w:t>
      </w:r>
      <w:r w:rsidRPr="006477E0">
        <w:t>ccessful attainment of the unit.</w:t>
      </w:r>
    </w:p>
    <w:p w:rsidR="00000000" w:rsidRPr="006477E0" w:rsidP="006477E0">
      <w:pPr>
        <w:pStyle w:val="BodyText"/>
        <w:keepNext/>
      </w:pPr>
    </w:p>
    <w:p w:rsidR="00C743B7" w:rsidP="006477E0">
      <w:pPr>
        <w:pStyle w:val="BodyText"/>
      </w:pPr>
      <w:bookmarkStart w:id="6" w:name="O_7267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7.75pt">
            <v:imagedata r:id="rId10" o:title=""/>
          </v:shape>
        </w:pict>
      </w:r>
      <w:bookmarkEnd w:id="6"/>
    </w:p>
    <w:p w:rsidR="00C743B7" w:rsidP="006477E0">
      <w:pPr>
        <w:pStyle w:val="BodyText"/>
      </w:pPr>
    </w:p>
    <w:p w:rsidR="00000000" w:rsidRPr="006477E0" w:rsidP="00C743B7">
      <w:pPr>
        <w:pStyle w:val="BodyText"/>
      </w:pPr>
      <w:r w:rsidRPr="006477E0">
        <w:t>Further information on ACSF and the foundation skills underpinning this unit can be found in the Foundation Skills Guide on the GSA website.</w:t>
      </w:r>
    </w:p>
    <w:p w:rsidR="00000000" w:rsidRPr="006477E0" w:rsidP="006477E0">
      <w:pPr>
        <w:pStyle w:val="Heading1"/>
      </w:pPr>
      <w:bookmarkStart w:id="7" w:name="O_715520"/>
      <w:bookmarkEnd w:id="7"/>
      <w:r w:rsidRPr="006477E0">
        <w:t>Unit Mapping Information</w:t>
      </w:r>
    </w:p>
    <w:p w:rsidR="00000000" w:rsidRPr="006477E0" w:rsidP="00C743B7">
      <w:pPr>
        <w:pStyle w:val="BodyText"/>
      </w:pPr>
      <w:r w:rsidRPr="006477E0">
        <w:t>No equivalent unit.</w:t>
      </w:r>
    </w:p>
    <w:p w:rsidR="00000000" w:rsidRPr="006477E0" w:rsidP="006477E0">
      <w:pPr>
        <w:pStyle w:val="Heading1"/>
      </w:pPr>
      <w:bookmarkStart w:id="8" w:name="O_715527"/>
      <w:bookmarkEnd w:id="8"/>
      <w:r w:rsidRPr="006477E0">
        <w:t>Links</w:t>
      </w:r>
    </w:p>
    <w:p w:rsidR="00000000" w:rsidRPr="006477E0" w:rsidP="00C743B7">
      <w:pPr>
        <w:pStyle w:val="BodyText"/>
      </w:pPr>
      <w:r w:rsidRPr="006477E0">
        <w:t>Companion Volume implementatio</w:t>
      </w:r>
      <w:r w:rsidRPr="006477E0">
        <w:t xml:space="preserve">n guides are found in VETNet - </w:t>
      </w:r>
      <w:r>
        <w:fldChar w:fldCharType="begin"/>
      </w:r>
      <w:r>
        <w:instrText xml:space="preserve"> HYPERLINK "https://vetnet.gov.au/Pages/TrainingDocs.aspx?q=98c3984e-2cf1-48a8-8ed1-85e4b92e7351" </w:instrText>
      </w:r>
      <w:r>
        <w:fldChar w:fldCharType="separate"/>
      </w:r>
      <w:r w:rsidRPr="00A74609">
        <w:rPr>
          <w:rStyle w:val="Hyperlink"/>
        </w:rPr>
        <w:t>https://vetnet.gov.au/Pages/TrainingDocs.aspx?q=98c3984e-2cf1-48a8-8ed1-85e4b92e7351</w:t>
      </w:r>
      <w:r>
        <w:fldChar w:fldCharType="end"/>
      </w:r>
    </w:p>
    <w:p w:rsidR="00000000" w:rsidRPr="006477E0" w:rsidP="00C743B7">
      <w:pPr>
        <w:pStyle w:val="BodyText"/>
      </w:pPr>
      <w:r w:rsidRPr="006477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74609">
        <w:rPr>
          <w:rStyle w:val="Hyperlink"/>
        </w:rPr>
        <w:t>https://vetnet.gov.au/Pages/TrainingDocs.aspx?q=98c3984e-2cf1-48a8-8ed1-85e4b92e7351</w:t>
      </w:r>
      <w:r>
        <w:fldChar w:fldCharType="end"/>
      </w:r>
    </w:p>
    <w:p w:rsidR="00000000" w:rsidRPr="006477E0" w:rsidP="00C743B7">
      <w:pPr>
        <w:pStyle w:val="BodyText"/>
      </w:pPr>
      <w:r w:rsidRPr="006477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74609">
        <w:rPr>
          <w:rStyle w:val="Hyperlink"/>
        </w:rPr>
        <w:t>https://vetnet.gov.au/Pages/TrainingDocs.aspx?q=98c3984e-2cf1-48a8-8ed1-85e4b92e7351</w:t>
      </w:r>
      <w:r>
        <w:fldChar w:fldCharType="end"/>
      </w:r>
    </w:p>
    <w:p w:rsidR="00000000" w:rsidRPr="006477E0" w:rsidP="006477E0"/>
    <w:sectPr w:rsidSect="006477E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E0" w:rsidRPr="00C743B7" w:rsidP="00C74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B7" w:rsidP="00647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3B7" w:rsidP="006477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43B7" w:rsidP="00647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7E0" w:rsidRPr="00C743B7" w:rsidP="00C74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B7" w:rsidRPr="002D2AF8" w:rsidP="006477E0">
    <w:pPr>
      <w:pStyle w:val="Header"/>
      <w:framePr w:wrap="around"/>
    </w:pPr>
    <w:r>
      <w:fldChar w:fldCharType="begin"/>
    </w:r>
    <w:r>
      <w:instrText xml:space="preserve"> TITLE   \* MERGEFORMAT </w:instrText>
    </w:r>
    <w:r>
      <w:fldChar w:fldCharType="separate"/>
    </w:r>
    <w:r>
      <w:t>POLFOR027 Assess and control incident/crime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C743B7" w:rsidP="00647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7E0"/>
    <w:pPr>
      <w:spacing w:before="360" w:after="60"/>
      <w:outlineLvl w:val="0"/>
    </w:pPr>
    <w:rPr>
      <w:sz w:val="32"/>
    </w:rPr>
  </w:style>
  <w:style w:type="paragraph" w:styleId="Heading2">
    <w:name w:val="heading 2"/>
    <w:basedOn w:val="HeadingBase"/>
    <w:next w:val="BodyText"/>
    <w:link w:val="Heading2Char"/>
    <w:qFormat/>
    <w:rsid w:val="006477E0"/>
    <w:pPr>
      <w:keepLines/>
      <w:spacing w:before="240" w:after="120"/>
      <w:outlineLvl w:val="1"/>
    </w:pPr>
    <w:rPr>
      <w:sz w:val="28"/>
      <w:szCs w:val="40"/>
    </w:rPr>
  </w:style>
  <w:style w:type="paragraph" w:styleId="Heading3">
    <w:name w:val="heading 3"/>
    <w:basedOn w:val="HeadingBase"/>
    <w:next w:val="BodyText"/>
    <w:link w:val="Heading3Char"/>
    <w:qFormat/>
    <w:rsid w:val="006477E0"/>
    <w:pPr>
      <w:spacing w:before="180" w:after="120"/>
      <w:outlineLvl w:val="2"/>
    </w:pPr>
    <w:rPr>
      <w:spacing w:val="-10"/>
      <w:kern w:val="32"/>
    </w:rPr>
  </w:style>
  <w:style w:type="paragraph" w:styleId="Heading4">
    <w:name w:val="heading 4"/>
    <w:basedOn w:val="HeadingBase"/>
    <w:next w:val="BodyText"/>
    <w:link w:val="Heading4Char"/>
    <w:qFormat/>
    <w:rsid w:val="006477E0"/>
    <w:pPr>
      <w:spacing w:before="160" w:after="120"/>
      <w:outlineLvl w:val="3"/>
    </w:pPr>
    <w:rPr>
      <w:sz w:val="22"/>
    </w:rPr>
  </w:style>
  <w:style w:type="paragraph" w:styleId="Heading5">
    <w:name w:val="heading 5"/>
    <w:basedOn w:val="HeadingBase"/>
    <w:next w:val="Normal"/>
    <w:link w:val="Heading5Char"/>
    <w:qFormat/>
    <w:rsid w:val="006477E0"/>
    <w:pPr>
      <w:spacing w:before="80"/>
      <w:outlineLvl w:val="4"/>
    </w:pPr>
    <w:rPr>
      <w:color w:val="918585"/>
      <w:sz w:val="20"/>
    </w:rPr>
  </w:style>
  <w:style w:type="paragraph" w:styleId="Heading6">
    <w:name w:val="heading 6"/>
    <w:basedOn w:val="HeadingBase"/>
    <w:next w:val="Normal"/>
    <w:link w:val="Heading6Char"/>
    <w:qFormat/>
    <w:rsid w:val="006477E0"/>
    <w:pPr>
      <w:spacing w:before="60"/>
      <w:outlineLvl w:val="5"/>
    </w:pPr>
    <w:rPr>
      <w:color w:val="918585"/>
      <w:sz w:val="20"/>
    </w:rPr>
  </w:style>
  <w:style w:type="paragraph" w:styleId="Heading7">
    <w:name w:val="heading 7"/>
    <w:basedOn w:val="Normal"/>
    <w:next w:val="Normal"/>
    <w:link w:val="Heading7Char"/>
    <w:qFormat/>
    <w:rsid w:val="006477E0"/>
    <w:pPr>
      <w:ind w:left="720"/>
      <w:outlineLvl w:val="6"/>
    </w:pPr>
    <w:rPr>
      <w:i/>
    </w:rPr>
  </w:style>
  <w:style w:type="paragraph" w:styleId="Heading8">
    <w:name w:val="heading 8"/>
    <w:basedOn w:val="Normal"/>
    <w:next w:val="Normal"/>
    <w:link w:val="Heading8Char"/>
    <w:qFormat/>
    <w:rsid w:val="006477E0"/>
    <w:pPr>
      <w:ind w:left="720"/>
      <w:outlineLvl w:val="7"/>
    </w:pPr>
    <w:rPr>
      <w:i/>
    </w:rPr>
  </w:style>
  <w:style w:type="paragraph" w:styleId="Heading9">
    <w:name w:val="heading 9"/>
    <w:basedOn w:val="Normal"/>
    <w:next w:val="Normal"/>
    <w:link w:val="Heading9Char"/>
    <w:qFormat/>
    <w:rsid w:val="006477E0"/>
    <w:pPr>
      <w:ind w:left="720"/>
      <w:outlineLvl w:val="8"/>
    </w:pPr>
    <w:rPr>
      <w:i/>
    </w:rPr>
  </w:style>
  <w:style w:type="character" w:default="1" w:styleId="DefaultParagraphFont">
    <w:name w:val="Default Paragraph Font"/>
    <w:uiPriority w:val="1"/>
    <w:unhideWhenUsed/>
    <w:rsid w:val="00647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7E0"/>
  </w:style>
  <w:style w:type="character" w:customStyle="1" w:styleId="Heading1Char">
    <w:name w:val="Heading 1 Char"/>
    <w:basedOn w:val="DefaultParagraphFont"/>
    <w:link w:val="Heading1"/>
    <w:rsid w:val="006477E0"/>
    <w:rPr>
      <w:rFonts w:ascii="Times New Roman" w:eastAsia="Times New Roman" w:hAnsi="Times New Roman" w:cs="Times New Roman"/>
      <w:b/>
      <w:sz w:val="32"/>
      <w:szCs w:val="20"/>
      <w:lang w:eastAsia="en-US"/>
    </w:rPr>
  </w:style>
  <w:style w:type="paragraph" w:styleId="BodyText">
    <w:name w:val="Body Text"/>
    <w:basedOn w:val="Normal"/>
    <w:link w:val="BodyTextChar"/>
    <w:rsid w:val="00647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7E0"/>
    <w:rPr>
      <w:rFonts w:ascii="Times New Roman" w:eastAsia="Times New Roman" w:hAnsi="Times New Roman" w:cs="Times New Roman"/>
      <w:sz w:val="24"/>
      <w:lang w:eastAsia="en-US"/>
    </w:rPr>
  </w:style>
  <w:style w:type="paragraph" w:styleId="List">
    <w:name w:val="List"/>
    <w:basedOn w:val="BodyText"/>
    <w:next w:val="BodyText"/>
    <w:rsid w:val="006477E0"/>
    <w:pPr>
      <w:tabs>
        <w:tab w:val="left" w:pos="340"/>
      </w:tabs>
      <w:spacing w:before="60" w:after="60"/>
      <w:ind w:left="340" w:hanging="340"/>
    </w:pPr>
  </w:style>
  <w:style w:type="character" w:customStyle="1" w:styleId="SpecialBold">
    <w:name w:val="Special Bold"/>
    <w:basedOn w:val="DefaultParagraphFont"/>
    <w:rsid w:val="006477E0"/>
    <w:rPr>
      <w:b/>
      <w:spacing w:val="0"/>
    </w:rPr>
  </w:style>
  <w:style w:type="paragraph" w:customStyle="1" w:styleId="SuperHeading">
    <w:name w:val="SuperHeading"/>
    <w:basedOn w:val="Normal"/>
    <w:rsid w:val="006477E0"/>
    <w:pPr>
      <w:spacing w:before="240" w:after="120"/>
      <w:outlineLvl w:val="0"/>
    </w:pPr>
    <w:rPr>
      <w:rFonts w:ascii="Times New Roman" w:hAnsi="Times New Roman"/>
      <w:b/>
      <w:sz w:val="32"/>
    </w:rPr>
  </w:style>
  <w:style w:type="paragraph" w:customStyle="1" w:styleId="TableHeading">
    <w:name w:val="Table Heading"/>
    <w:basedOn w:val="HeadingBase"/>
    <w:rsid w:val="006477E0"/>
    <w:pPr>
      <w:keepLines/>
      <w:pBdr>
        <w:bottom w:val="single" w:sz="6" w:space="1" w:color="918585"/>
      </w:pBdr>
      <w:spacing w:before="240"/>
    </w:pPr>
  </w:style>
  <w:style w:type="paragraph" w:customStyle="1" w:styleId="AllowPageBreak">
    <w:name w:val="AllowPageBreak"/>
    <w:rsid w:val="00647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7E0"/>
    <w:rPr>
      <w:rFonts w:ascii="Courier New" w:eastAsia="Times New Roman" w:hAnsi="Courier New" w:cs="Times New Roman"/>
      <w:i/>
      <w:szCs w:val="20"/>
      <w:lang w:eastAsia="en-US"/>
    </w:rPr>
  </w:style>
  <w:style w:type="paragraph" w:customStyle="1" w:styleId="HeadingBase">
    <w:name w:val="Heading Base"/>
    <w:rsid w:val="00647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7E0"/>
    <w:pPr>
      <w:tabs>
        <w:tab w:val="right" w:leader="dot" w:pos="9072"/>
      </w:tabs>
      <w:ind w:left="567"/>
    </w:pPr>
    <w:rPr>
      <w:szCs w:val="22"/>
    </w:rPr>
  </w:style>
  <w:style w:type="paragraph" w:customStyle="1" w:styleId="TOCBase">
    <w:name w:val="TOC Base"/>
    <w:rsid w:val="00647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7E0"/>
    <w:pPr>
      <w:tabs>
        <w:tab w:val="right" w:leader="dot" w:pos="9072"/>
      </w:tabs>
      <w:spacing w:before="40" w:after="40"/>
      <w:ind w:left="284"/>
    </w:pPr>
    <w:rPr>
      <w:rFonts w:ascii="Times New Roman" w:hAnsi="Times New Roman"/>
    </w:rPr>
  </w:style>
  <w:style w:type="paragraph" w:styleId="TOC1">
    <w:name w:val="toc 1"/>
    <w:basedOn w:val="TOCBase"/>
    <w:next w:val="Normal"/>
    <w:rsid w:val="00647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7E0"/>
    <w:rPr>
      <w:rFonts w:ascii="Times New Roman" w:eastAsia="Times New Roman" w:hAnsi="Times New Roman" w:cs="Times New Roman"/>
      <w:sz w:val="16"/>
      <w:lang w:eastAsia="en-US"/>
    </w:rPr>
  </w:style>
  <w:style w:type="paragraph" w:styleId="Title">
    <w:name w:val="Title"/>
    <w:basedOn w:val="HeadingBase"/>
    <w:link w:val="TitleChar"/>
    <w:qFormat/>
    <w:rsid w:val="006477E0"/>
    <w:pPr>
      <w:spacing w:before="5040"/>
      <w:jc w:val="center"/>
    </w:pPr>
    <w:rPr>
      <w:sz w:val="48"/>
      <w:szCs w:val="72"/>
      <w:lang w:val="en-US"/>
    </w:rPr>
  </w:style>
  <w:style w:type="character" w:customStyle="1" w:styleId="TitleChar">
    <w:name w:val="Title Char"/>
    <w:basedOn w:val="DefaultParagraphFont"/>
    <w:link w:val="Title"/>
    <w:rsid w:val="00647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7E0"/>
    <w:pPr>
      <w:tabs>
        <w:tab w:val="left" w:pos="3600"/>
        <w:tab w:val="left" w:pos="3958"/>
      </w:tabs>
    </w:pPr>
  </w:style>
  <w:style w:type="paragraph" w:styleId="ListBullet">
    <w:name w:val="List Bullet"/>
    <w:basedOn w:val="List"/>
    <w:rsid w:val="006477E0"/>
    <w:pPr>
      <w:numPr>
        <w:numId w:val="10"/>
      </w:numPr>
      <w:tabs>
        <w:tab w:val="clear" w:pos="340"/>
      </w:tabs>
      <w:spacing w:before="40" w:after="40"/>
    </w:pPr>
  </w:style>
  <w:style w:type="paragraph" w:customStyle="1" w:styleId="Note">
    <w:name w:val="Note"/>
    <w:basedOn w:val="BodyText"/>
    <w:rsid w:val="00647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7E0"/>
    <w:pPr>
      <w:framePr w:wrap="auto" w:hAnchor="text" w:y="6049"/>
    </w:pPr>
    <w:rPr>
      <w:color w:val="000000"/>
      <w:sz w:val="40"/>
    </w:rPr>
  </w:style>
  <w:style w:type="paragraph" w:customStyle="1" w:styleId="TOCTitle">
    <w:name w:val="TOCTitle"/>
    <w:basedOn w:val="Heading1"/>
    <w:rsid w:val="006477E0"/>
    <w:pPr>
      <w:spacing w:after="240"/>
      <w:jc w:val="center"/>
      <w:outlineLvl w:val="9"/>
    </w:pPr>
    <w:rPr>
      <w:caps/>
    </w:rPr>
  </w:style>
  <w:style w:type="paragraph" w:customStyle="1" w:styleId="Version">
    <w:name w:val="Version"/>
    <w:rsid w:val="006477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7E0"/>
    <w:pPr>
      <w:numPr>
        <w:numId w:val="11"/>
      </w:numPr>
      <w:tabs>
        <w:tab w:val="clear" w:pos="680"/>
      </w:tabs>
    </w:pPr>
  </w:style>
  <w:style w:type="paragraph" w:styleId="Index1">
    <w:name w:val="index 1"/>
    <w:basedOn w:val="Normal"/>
    <w:next w:val="Normal"/>
    <w:semiHidden/>
    <w:rsid w:val="006477E0"/>
    <w:pPr>
      <w:keepNext w:val="0"/>
      <w:tabs>
        <w:tab w:val="right" w:pos="4176"/>
      </w:tabs>
      <w:ind w:left="198" w:hanging="198"/>
    </w:pPr>
    <w:rPr>
      <w:rFonts w:ascii="Garamond" w:hAnsi="Garamond"/>
    </w:rPr>
  </w:style>
  <w:style w:type="paragraph" w:styleId="IndexHeading">
    <w:name w:val="index heading"/>
    <w:basedOn w:val="Normal"/>
    <w:next w:val="Index1"/>
    <w:semiHidden/>
    <w:rsid w:val="006477E0"/>
    <w:pPr>
      <w:spacing w:before="120" w:after="120"/>
    </w:pPr>
    <w:rPr>
      <w:rFonts w:ascii="Arial" w:hAnsi="Arial"/>
      <w:b/>
      <w:color w:val="918585"/>
      <w:sz w:val="24"/>
    </w:rPr>
  </w:style>
  <w:style w:type="paragraph" w:styleId="Header">
    <w:name w:val="header"/>
    <w:basedOn w:val="Normal"/>
    <w:link w:val="HeaderChar"/>
    <w:rsid w:val="00647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7E0"/>
    <w:rPr>
      <w:rFonts w:ascii="Times New Roman" w:eastAsia="Times New Roman" w:hAnsi="Times New Roman" w:cs="Times New Roman"/>
      <w:sz w:val="16"/>
      <w:szCs w:val="20"/>
      <w:lang w:val="en-GB" w:eastAsia="en-US"/>
    </w:rPr>
  </w:style>
  <w:style w:type="paragraph" w:customStyle="1" w:styleId="Chapter">
    <w:name w:val="Chapter"/>
    <w:basedOn w:val="Normal"/>
    <w:rsid w:val="006477E0"/>
    <w:pPr>
      <w:spacing w:before="240"/>
    </w:pPr>
    <w:rPr>
      <w:rFonts w:ascii="Times New Roman" w:hAnsi="Times New Roman"/>
      <w:smallCaps/>
      <w:spacing w:val="80"/>
      <w:sz w:val="28"/>
    </w:rPr>
  </w:style>
  <w:style w:type="paragraph" w:customStyle="1" w:styleId="InChapter">
    <w:name w:val="InChapter"/>
    <w:basedOn w:val="Heading3"/>
    <w:rsid w:val="006477E0"/>
    <w:pPr>
      <w:spacing w:after="240"/>
      <w:outlineLvl w:val="9"/>
    </w:pPr>
    <w:rPr>
      <w:noProof/>
    </w:rPr>
  </w:style>
  <w:style w:type="paragraph" w:styleId="Index2">
    <w:name w:val="index 2"/>
    <w:basedOn w:val="Normal"/>
    <w:next w:val="Normal"/>
    <w:semiHidden/>
    <w:rsid w:val="006477E0"/>
    <w:pPr>
      <w:tabs>
        <w:tab w:val="right" w:pos="4176"/>
      </w:tabs>
      <w:ind w:left="568" w:hanging="284"/>
    </w:pPr>
    <w:rPr>
      <w:rFonts w:ascii="Garamond" w:hAnsi="Garamond"/>
    </w:rPr>
  </w:style>
  <w:style w:type="paragraph" w:customStyle="1" w:styleId="Byline">
    <w:name w:val="Byline"/>
    <w:rsid w:val="00647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7E0"/>
    <w:pPr>
      <w:tabs>
        <w:tab w:val="clear" w:pos="3600"/>
        <w:tab w:val="clear" w:pos="3958"/>
      </w:tabs>
      <w:jc w:val="right"/>
    </w:pPr>
  </w:style>
  <w:style w:type="character" w:styleId="Emphasis">
    <w:name w:val="Emphasis"/>
    <w:basedOn w:val="DefaultParagraphFont"/>
    <w:qFormat/>
    <w:rsid w:val="006477E0"/>
    <w:rPr>
      <w:i/>
    </w:rPr>
  </w:style>
  <w:style w:type="paragraph" w:styleId="Caption">
    <w:name w:val="caption"/>
    <w:basedOn w:val="BodyText"/>
    <w:next w:val="Normal"/>
    <w:qFormat/>
    <w:rsid w:val="006477E0"/>
    <w:pPr>
      <w:framePr w:w="2268" w:hSpace="181" w:vSpace="181" w:wrap="around" w:vAnchor="text" w:hAnchor="page" w:x="1135" w:y="285" w:anchorLock="1"/>
    </w:pPr>
    <w:rPr>
      <w:i/>
    </w:rPr>
  </w:style>
  <w:style w:type="paragraph" w:customStyle="1" w:styleId="MiniTOCTitle">
    <w:name w:val="MiniTOCTitle"/>
    <w:basedOn w:val="Heading4"/>
    <w:rsid w:val="006477E0"/>
    <w:pPr>
      <w:spacing w:before="240"/>
      <w:outlineLvl w:val="9"/>
    </w:pPr>
    <w:rPr>
      <w:noProof/>
      <w:sz w:val="24"/>
    </w:rPr>
  </w:style>
  <w:style w:type="paragraph" w:customStyle="1" w:styleId="MiniTOCItem">
    <w:name w:val="MiniTOCItem"/>
    <w:basedOn w:val="ListBullet"/>
    <w:rsid w:val="006477E0"/>
    <w:pPr>
      <w:numPr>
        <w:numId w:val="0"/>
      </w:numPr>
      <w:tabs>
        <w:tab w:val="right" w:leader="dot" w:pos="6521"/>
      </w:tabs>
      <w:spacing w:before="0" w:after="0"/>
    </w:pPr>
  </w:style>
  <w:style w:type="paragraph" w:customStyle="1" w:styleId="TOFTitle">
    <w:name w:val="TOFTitle"/>
    <w:basedOn w:val="TOCTitle"/>
    <w:rsid w:val="006477E0"/>
  </w:style>
  <w:style w:type="paragraph" w:styleId="TableofFigures">
    <w:name w:val="table of figures"/>
    <w:basedOn w:val="Normal"/>
    <w:next w:val="Normal"/>
    <w:semiHidden/>
    <w:rsid w:val="006477E0"/>
    <w:pPr>
      <w:tabs>
        <w:tab w:val="right" w:leader="dot" w:pos="9072"/>
      </w:tabs>
      <w:ind w:left="970" w:hanging="403"/>
    </w:pPr>
    <w:rPr>
      <w:rFonts w:ascii="Times New Roman" w:hAnsi="Times New Roman"/>
      <w:b/>
    </w:rPr>
  </w:style>
  <w:style w:type="paragraph" w:styleId="ListNumber">
    <w:name w:val="List Number"/>
    <w:basedOn w:val="List"/>
    <w:rsid w:val="006477E0"/>
    <w:pPr>
      <w:numPr>
        <w:numId w:val="13"/>
      </w:numPr>
      <w:tabs>
        <w:tab w:val="clear" w:pos="340"/>
      </w:tabs>
    </w:pPr>
  </w:style>
  <w:style w:type="character" w:customStyle="1" w:styleId="WingdingSymbols">
    <w:name w:val="Wingding Symbols"/>
    <w:rsid w:val="006477E0"/>
    <w:rPr>
      <w:rFonts w:ascii="Wingdings" w:hAnsi="Wingdings"/>
    </w:rPr>
  </w:style>
  <w:style w:type="character" w:customStyle="1" w:styleId="HotSpot">
    <w:name w:val="HotSpot"/>
    <w:rsid w:val="006477E0"/>
    <w:rPr>
      <w:color w:val="0033CC"/>
      <w:u w:val="none"/>
    </w:rPr>
  </w:style>
  <w:style w:type="paragraph" w:customStyle="1" w:styleId="BodyTextRight">
    <w:name w:val="Body Text Right"/>
    <w:basedOn w:val="BodyText"/>
    <w:rsid w:val="006477E0"/>
    <w:pPr>
      <w:spacing w:before="0" w:after="0"/>
      <w:jc w:val="right"/>
    </w:pPr>
  </w:style>
  <w:style w:type="paragraph" w:styleId="Index3">
    <w:name w:val="index 3"/>
    <w:basedOn w:val="ListNumber2"/>
    <w:next w:val="Normal"/>
    <w:semiHidden/>
    <w:rsid w:val="006477E0"/>
    <w:pPr>
      <w:numPr>
        <w:numId w:val="0"/>
      </w:numPr>
      <w:tabs>
        <w:tab w:val="right" w:leader="dot" w:pos="4176"/>
      </w:tabs>
    </w:pPr>
  </w:style>
  <w:style w:type="paragraph" w:styleId="ListNumber2">
    <w:name w:val="List Number 2"/>
    <w:basedOn w:val="List2"/>
    <w:rsid w:val="006477E0"/>
    <w:pPr>
      <w:numPr>
        <w:numId w:val="8"/>
      </w:numPr>
      <w:tabs>
        <w:tab w:val="clear" w:pos="1060"/>
      </w:tabs>
    </w:pPr>
  </w:style>
  <w:style w:type="paragraph" w:customStyle="1" w:styleId="MarginNote">
    <w:name w:val="Margin Note"/>
    <w:basedOn w:val="BodyText"/>
    <w:rsid w:val="00647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7E0"/>
    <w:rPr>
      <w:sz w:val="32"/>
    </w:rPr>
  </w:style>
  <w:style w:type="paragraph" w:customStyle="1" w:styleId="HeadingProcedure">
    <w:name w:val="Heading Procedure"/>
    <w:basedOn w:val="HeadingBase"/>
    <w:next w:val="Normal"/>
    <w:rsid w:val="006477E0"/>
    <w:pPr>
      <w:tabs>
        <w:tab w:val="left" w:pos="0"/>
      </w:tabs>
      <w:spacing w:before="120" w:after="60"/>
    </w:pPr>
    <w:rPr>
      <w:i/>
      <w:color w:val="918585"/>
      <w:sz w:val="22"/>
    </w:rPr>
  </w:style>
  <w:style w:type="paragraph" w:customStyle="1" w:styleId="TableBodyText">
    <w:name w:val="Table Body Text"/>
    <w:basedOn w:val="BodyText"/>
    <w:rsid w:val="006477E0"/>
    <w:pPr>
      <w:spacing w:before="60" w:after="60"/>
    </w:pPr>
  </w:style>
  <w:style w:type="paragraph" w:styleId="ListContinue">
    <w:name w:val="List Continue"/>
    <w:basedOn w:val="List"/>
    <w:rsid w:val="006477E0"/>
    <w:pPr>
      <w:ind w:firstLine="0"/>
    </w:pPr>
  </w:style>
  <w:style w:type="paragraph" w:customStyle="1" w:styleId="ListNote">
    <w:name w:val="List Note"/>
    <w:basedOn w:val="List"/>
    <w:rsid w:val="006477E0"/>
    <w:pPr>
      <w:pBdr>
        <w:top w:val="single" w:sz="6" w:space="2" w:color="918585"/>
        <w:bottom w:val="single" w:sz="6" w:space="2" w:color="918585"/>
      </w:pBdr>
      <w:tabs>
        <w:tab w:val="left" w:pos="1021"/>
      </w:tabs>
      <w:ind w:firstLine="0"/>
    </w:pPr>
  </w:style>
  <w:style w:type="paragraph" w:customStyle="1" w:styleId="Warning">
    <w:name w:val="Warning"/>
    <w:basedOn w:val="BodyText"/>
    <w:rsid w:val="006477E0"/>
    <w:pPr>
      <w:shd w:val="clear" w:color="auto" w:fill="D9D9D9"/>
      <w:tabs>
        <w:tab w:val="left" w:pos="992"/>
      </w:tabs>
      <w:ind w:left="119" w:right="119"/>
    </w:pPr>
    <w:rPr>
      <w:sz w:val="20"/>
    </w:rPr>
  </w:style>
  <w:style w:type="paragraph" w:customStyle="1" w:styleId="MarginIcons">
    <w:name w:val="Margin Icons"/>
    <w:basedOn w:val="BodyText"/>
    <w:rsid w:val="00647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7E0"/>
    <w:rPr>
      <w:rFonts w:ascii="Courier New" w:hAnsi="Courier New"/>
    </w:rPr>
  </w:style>
  <w:style w:type="paragraph" w:customStyle="1" w:styleId="NoteBullet">
    <w:name w:val="Note Bullet"/>
    <w:basedOn w:val="Note"/>
    <w:rsid w:val="006477E0"/>
    <w:pPr>
      <w:tabs>
        <w:tab w:val="clear" w:pos="680"/>
      </w:tabs>
      <w:spacing w:before="60" w:after="60"/>
    </w:pPr>
  </w:style>
  <w:style w:type="paragraph" w:customStyle="1" w:styleId="SubHeading2">
    <w:name w:val="SubHeading2"/>
    <w:basedOn w:val="HeadingBase"/>
    <w:rsid w:val="006477E0"/>
    <w:pPr>
      <w:spacing w:before="240" w:after="60"/>
    </w:pPr>
    <w:rPr>
      <w:sz w:val="20"/>
    </w:rPr>
  </w:style>
  <w:style w:type="paragraph" w:customStyle="1" w:styleId="SubHeading1">
    <w:name w:val="SubHeading1"/>
    <w:basedOn w:val="HeadingBase"/>
    <w:rsid w:val="006477E0"/>
    <w:pPr>
      <w:spacing w:before="240" w:after="60"/>
    </w:pPr>
    <w:rPr>
      <w:color w:val="918585"/>
      <w:sz w:val="22"/>
    </w:rPr>
  </w:style>
  <w:style w:type="paragraph" w:customStyle="1" w:styleId="SideHeading">
    <w:name w:val="Side Heading"/>
    <w:basedOn w:val="HeadingBase"/>
    <w:rsid w:val="00647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7E0"/>
    <w:pPr>
      <w:numPr>
        <w:numId w:val="9"/>
      </w:numPr>
    </w:pPr>
  </w:style>
  <w:style w:type="paragraph" w:styleId="PlainText">
    <w:name w:val="Plain Text"/>
    <w:basedOn w:val="Normal"/>
    <w:link w:val="PlainTextChar"/>
    <w:rsid w:val="006477E0"/>
    <w:rPr>
      <w:sz w:val="20"/>
    </w:rPr>
  </w:style>
  <w:style w:type="character" w:customStyle="1" w:styleId="PlainTextChar">
    <w:name w:val="Plain Text Char"/>
    <w:basedOn w:val="DefaultParagraphFont"/>
    <w:link w:val="PlainText"/>
    <w:rsid w:val="006477E0"/>
    <w:rPr>
      <w:rFonts w:ascii="Courier New" w:eastAsia="Times New Roman" w:hAnsi="Courier New" w:cs="Times New Roman"/>
      <w:sz w:val="20"/>
      <w:szCs w:val="20"/>
      <w:lang w:eastAsia="en-US"/>
    </w:rPr>
  </w:style>
  <w:style w:type="character" w:customStyle="1" w:styleId="MenuOption">
    <w:name w:val="Menu Option"/>
    <w:basedOn w:val="DefaultParagraphFont"/>
    <w:rsid w:val="006477E0"/>
    <w:rPr>
      <w:b/>
      <w:smallCaps/>
    </w:rPr>
  </w:style>
  <w:style w:type="paragraph" w:customStyle="1" w:styleId="TableListNumber">
    <w:name w:val="Table List Number"/>
    <w:basedOn w:val="ListNumber"/>
    <w:rsid w:val="006477E0"/>
    <w:pPr>
      <w:numPr>
        <w:numId w:val="0"/>
      </w:numPr>
    </w:pPr>
  </w:style>
  <w:style w:type="paragraph" w:styleId="TOC4">
    <w:name w:val="toc 4"/>
    <w:basedOn w:val="TOCBase"/>
    <w:next w:val="Normal"/>
    <w:semiHidden/>
    <w:rsid w:val="006477E0"/>
    <w:pPr>
      <w:tabs>
        <w:tab w:val="right" w:leader="dot" w:pos="9071"/>
      </w:tabs>
      <w:ind w:left="1701"/>
    </w:pPr>
  </w:style>
  <w:style w:type="paragraph" w:customStyle="1" w:styleId="ListAlpha">
    <w:name w:val="List Alpha"/>
    <w:basedOn w:val="List"/>
    <w:rsid w:val="006477E0"/>
    <w:pPr>
      <w:numPr>
        <w:numId w:val="7"/>
      </w:numPr>
    </w:pPr>
  </w:style>
  <w:style w:type="paragraph" w:customStyle="1" w:styleId="ListAlpha2">
    <w:name w:val="List Alpha 2"/>
    <w:basedOn w:val="List2"/>
    <w:rsid w:val="006477E0"/>
    <w:pPr>
      <w:numPr>
        <w:numId w:val="6"/>
      </w:numPr>
    </w:pPr>
  </w:style>
  <w:style w:type="paragraph" w:styleId="List2">
    <w:name w:val="List 2"/>
    <w:basedOn w:val="BodyText"/>
    <w:rsid w:val="006477E0"/>
    <w:pPr>
      <w:tabs>
        <w:tab w:val="left" w:pos="680"/>
      </w:tabs>
      <w:spacing w:before="60" w:after="60"/>
      <w:ind w:left="680" w:hanging="340"/>
    </w:pPr>
  </w:style>
  <w:style w:type="paragraph" w:styleId="List3">
    <w:name w:val="List 3"/>
    <w:basedOn w:val="BodyText"/>
    <w:rsid w:val="006477E0"/>
    <w:pPr>
      <w:tabs>
        <w:tab w:val="left" w:pos="1021"/>
      </w:tabs>
      <w:spacing w:before="60" w:after="60"/>
      <w:ind w:left="1020" w:hanging="340"/>
    </w:pPr>
  </w:style>
  <w:style w:type="paragraph" w:styleId="List4">
    <w:name w:val="List 4"/>
    <w:basedOn w:val="BodyText"/>
    <w:rsid w:val="006477E0"/>
    <w:pPr>
      <w:tabs>
        <w:tab w:val="left" w:pos="1361"/>
      </w:tabs>
      <w:spacing w:before="60" w:after="60"/>
      <w:ind w:left="1361" w:hanging="340"/>
    </w:pPr>
  </w:style>
  <w:style w:type="paragraph" w:styleId="List5">
    <w:name w:val="List 5"/>
    <w:basedOn w:val="BodyText"/>
    <w:rsid w:val="006477E0"/>
    <w:pPr>
      <w:tabs>
        <w:tab w:val="left" w:pos="1701"/>
      </w:tabs>
      <w:spacing w:before="60" w:after="60"/>
      <w:ind w:left="1701" w:hanging="340"/>
    </w:pPr>
  </w:style>
  <w:style w:type="paragraph" w:styleId="ListBullet3">
    <w:name w:val="List Bullet 3"/>
    <w:basedOn w:val="List3"/>
    <w:rsid w:val="006477E0"/>
    <w:pPr>
      <w:numPr>
        <w:numId w:val="12"/>
      </w:numPr>
      <w:tabs>
        <w:tab w:val="clear" w:pos="1021"/>
      </w:tabs>
      <w:ind w:left="1037" w:hanging="357"/>
    </w:pPr>
  </w:style>
  <w:style w:type="paragraph" w:styleId="ListBullet4">
    <w:name w:val="List Bullet 4"/>
    <w:basedOn w:val="List4"/>
    <w:rsid w:val="006477E0"/>
    <w:pPr>
      <w:numPr>
        <w:numId w:val="1"/>
      </w:numPr>
      <w:tabs>
        <w:tab w:val="clear" w:pos="1361"/>
      </w:tabs>
    </w:pPr>
  </w:style>
  <w:style w:type="paragraph" w:styleId="ListBullet5">
    <w:name w:val="List Bullet 5"/>
    <w:basedOn w:val="List5"/>
    <w:rsid w:val="006477E0"/>
    <w:pPr>
      <w:numPr>
        <w:numId w:val="2"/>
      </w:numPr>
    </w:pPr>
  </w:style>
  <w:style w:type="paragraph" w:styleId="ListContinue2">
    <w:name w:val="List Continue 2"/>
    <w:basedOn w:val="List2"/>
    <w:rsid w:val="006477E0"/>
    <w:pPr>
      <w:ind w:firstLine="0"/>
    </w:pPr>
  </w:style>
  <w:style w:type="paragraph" w:styleId="ListContinue3">
    <w:name w:val="List Continue 3"/>
    <w:basedOn w:val="List3"/>
    <w:rsid w:val="006477E0"/>
    <w:pPr>
      <w:ind w:left="1021" w:firstLine="0"/>
    </w:pPr>
  </w:style>
  <w:style w:type="paragraph" w:styleId="ListContinue4">
    <w:name w:val="List Continue 4"/>
    <w:basedOn w:val="List4"/>
    <w:rsid w:val="006477E0"/>
    <w:pPr>
      <w:ind w:firstLine="0"/>
    </w:pPr>
  </w:style>
  <w:style w:type="paragraph" w:styleId="ListContinue5">
    <w:name w:val="List Continue 5"/>
    <w:basedOn w:val="List5"/>
    <w:rsid w:val="006477E0"/>
    <w:pPr>
      <w:ind w:firstLine="0"/>
    </w:pPr>
  </w:style>
  <w:style w:type="paragraph" w:styleId="ListNumber3">
    <w:name w:val="List Number 3"/>
    <w:basedOn w:val="List3"/>
    <w:rsid w:val="006477E0"/>
    <w:pPr>
      <w:numPr>
        <w:numId w:val="3"/>
      </w:numPr>
    </w:pPr>
  </w:style>
  <w:style w:type="paragraph" w:styleId="ListNumber4">
    <w:name w:val="List Number 4"/>
    <w:basedOn w:val="List4"/>
    <w:rsid w:val="006477E0"/>
    <w:pPr>
      <w:numPr>
        <w:numId w:val="4"/>
      </w:numPr>
    </w:pPr>
  </w:style>
  <w:style w:type="paragraph" w:styleId="ListNumber5">
    <w:name w:val="List Number 5"/>
    <w:basedOn w:val="List5"/>
    <w:rsid w:val="006477E0"/>
    <w:pPr>
      <w:numPr>
        <w:numId w:val="5"/>
      </w:numPr>
    </w:pPr>
  </w:style>
  <w:style w:type="paragraph" w:styleId="BlockText">
    <w:name w:val="Block Text"/>
    <w:basedOn w:val="Normal"/>
    <w:rsid w:val="006477E0"/>
    <w:pPr>
      <w:spacing w:after="120"/>
      <w:ind w:left="1440" w:right="1440"/>
    </w:pPr>
  </w:style>
  <w:style w:type="character" w:customStyle="1" w:styleId="Subscript">
    <w:name w:val="Subscript"/>
    <w:basedOn w:val="DefaultParagraphFont"/>
    <w:rsid w:val="006477E0"/>
    <w:rPr>
      <w:sz w:val="16"/>
      <w:vertAlign w:val="subscript"/>
    </w:rPr>
  </w:style>
  <w:style w:type="character" w:customStyle="1" w:styleId="Superscript">
    <w:name w:val="Superscript"/>
    <w:basedOn w:val="DefaultParagraphFont"/>
    <w:rsid w:val="006477E0"/>
    <w:rPr>
      <w:sz w:val="16"/>
      <w:vertAlign w:val="superscript"/>
    </w:rPr>
  </w:style>
  <w:style w:type="character" w:customStyle="1" w:styleId="Symbols">
    <w:name w:val="Symbols"/>
    <w:basedOn w:val="DefaultParagraphFont"/>
    <w:rsid w:val="006477E0"/>
    <w:rPr>
      <w:rFonts w:ascii="Symbol" w:hAnsi="Symbol"/>
    </w:rPr>
  </w:style>
  <w:style w:type="character" w:customStyle="1" w:styleId="MenuOptions">
    <w:name w:val="Menu Options"/>
    <w:basedOn w:val="DefaultParagraphFont"/>
    <w:rsid w:val="006477E0"/>
    <w:rPr>
      <w:rFonts w:ascii="Arial Narrow" w:hAnsi="Arial Narrow"/>
      <w:smallCaps/>
    </w:rPr>
  </w:style>
  <w:style w:type="character" w:customStyle="1" w:styleId="Buttons">
    <w:name w:val="Buttons"/>
    <w:basedOn w:val="DefaultParagraphFont"/>
    <w:rsid w:val="006477E0"/>
    <w:rPr>
      <w:b/>
    </w:rPr>
  </w:style>
  <w:style w:type="character" w:customStyle="1" w:styleId="Underlined">
    <w:name w:val="Underlined"/>
    <w:basedOn w:val="DefaultParagraphFont"/>
    <w:rsid w:val="006477E0"/>
    <w:rPr>
      <w:u w:val="single"/>
    </w:rPr>
  </w:style>
  <w:style w:type="paragraph" w:customStyle="1" w:styleId="TableBodyTextRight">
    <w:name w:val="Table Body Text Right"/>
    <w:basedOn w:val="TableBodyText"/>
    <w:rsid w:val="006477E0"/>
    <w:pPr>
      <w:widowControl w:val="0"/>
      <w:autoSpaceDE w:val="0"/>
      <w:autoSpaceDN w:val="0"/>
      <w:adjustRightInd w:val="0"/>
      <w:jc w:val="right"/>
    </w:pPr>
    <w:rPr>
      <w:rFonts w:cs="Arial"/>
      <w:szCs w:val="18"/>
    </w:rPr>
  </w:style>
  <w:style w:type="paragraph" w:customStyle="1" w:styleId="CopyrightText">
    <w:name w:val="Copyright Text"/>
    <w:basedOn w:val="BodyText"/>
    <w:rsid w:val="006477E0"/>
    <w:rPr>
      <w:sz w:val="18"/>
    </w:rPr>
  </w:style>
  <w:style w:type="paragraph" w:customStyle="1" w:styleId="BodySmallRight">
    <w:name w:val="Body Small Right"/>
    <w:basedOn w:val="BodyTextRight"/>
    <w:rsid w:val="006477E0"/>
    <w:rPr>
      <w:sz w:val="18"/>
      <w:szCs w:val="18"/>
    </w:rPr>
  </w:style>
  <w:style w:type="paragraph" w:customStyle="1" w:styleId="MarginEdition">
    <w:name w:val="Margin Edition"/>
    <w:basedOn w:val="MarginNote"/>
    <w:rsid w:val="006477E0"/>
    <w:pPr>
      <w:spacing w:before="0" w:after="0"/>
    </w:pPr>
    <w:rPr>
      <w:rFonts w:ascii="Times New Roman" w:hAnsi="Times New Roman"/>
      <w:color w:val="999999"/>
    </w:rPr>
  </w:style>
  <w:style w:type="paragraph" w:customStyle="1" w:styleId="Spacer">
    <w:name w:val="Spacer"/>
    <w:basedOn w:val="Normal"/>
    <w:rsid w:val="006477E0"/>
    <w:rPr>
      <w:sz w:val="2"/>
      <w:szCs w:val="2"/>
    </w:rPr>
  </w:style>
  <w:style w:type="character" w:customStyle="1" w:styleId="Small">
    <w:name w:val="Small"/>
    <w:basedOn w:val="DefaultParagraphFont"/>
    <w:rsid w:val="006477E0"/>
    <w:rPr>
      <w:sz w:val="16"/>
    </w:rPr>
  </w:style>
  <w:style w:type="paragraph" w:customStyle="1" w:styleId="WideTable">
    <w:name w:val="Wide Table"/>
    <w:basedOn w:val="Normal"/>
    <w:rsid w:val="006477E0"/>
    <w:pPr>
      <w:ind w:left="-1418"/>
    </w:pPr>
    <w:rPr>
      <w:sz w:val="2"/>
      <w:szCs w:val="2"/>
    </w:rPr>
  </w:style>
  <w:style w:type="character" w:styleId="PageNumber">
    <w:name w:val="page number"/>
    <w:basedOn w:val="DefaultParagraphFont"/>
    <w:rsid w:val="006477E0"/>
  </w:style>
  <w:style w:type="paragraph" w:styleId="Quote">
    <w:name w:val="Quote"/>
    <w:basedOn w:val="Heading1"/>
    <w:link w:val="QuoteChar"/>
    <w:qFormat/>
    <w:rsid w:val="006477E0"/>
    <w:rPr>
      <w:b w:val="0"/>
      <w:sz w:val="72"/>
      <w:szCs w:val="72"/>
      <w:lang w:val="en-NZ"/>
    </w:rPr>
  </w:style>
  <w:style w:type="character" w:customStyle="1" w:styleId="QuoteChar">
    <w:name w:val="Quote Char"/>
    <w:basedOn w:val="DefaultParagraphFont"/>
    <w:link w:val="Quote"/>
    <w:rsid w:val="00647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7E0"/>
    <w:pPr>
      <w:pageBreakBefore/>
    </w:pPr>
  </w:style>
  <w:style w:type="paragraph" w:customStyle="1" w:styleId="Border">
    <w:name w:val="Border"/>
    <w:basedOn w:val="Normal"/>
    <w:qFormat/>
    <w:rsid w:val="00647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7E0"/>
    <w:rPr>
      <w:b/>
      <w:bCs/>
      <w:i/>
      <w:iCs/>
      <w:color w:val="auto"/>
    </w:rPr>
  </w:style>
  <w:style w:type="paragraph" w:styleId="IntenseQuote">
    <w:name w:val="Intense Quote"/>
    <w:basedOn w:val="Normal"/>
    <w:next w:val="Normal"/>
    <w:link w:val="IntenseQuoteChar"/>
    <w:uiPriority w:val="30"/>
    <w:qFormat/>
    <w:rsid w:val="00647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7E0"/>
    <w:rPr>
      <w:smallCaps/>
      <w:color w:val="auto"/>
      <w:u w:val="single"/>
    </w:rPr>
  </w:style>
  <w:style w:type="character" w:styleId="IntenseReference">
    <w:name w:val="Intense Reference"/>
    <w:basedOn w:val="DefaultParagraphFont"/>
    <w:uiPriority w:val="32"/>
    <w:qFormat/>
    <w:rsid w:val="006477E0"/>
    <w:rPr>
      <w:b/>
      <w:bCs/>
      <w:smallCaps/>
      <w:color w:val="auto"/>
      <w:spacing w:val="5"/>
      <w:u w:val="single"/>
    </w:rPr>
  </w:style>
  <w:style w:type="paragraph" w:customStyle="1" w:styleId="2ColumnHeading">
    <w:name w:val="2Column Heading"/>
    <w:basedOn w:val="BodyText"/>
    <w:qFormat/>
    <w:rsid w:val="006477E0"/>
    <w:pPr>
      <w:spacing w:after="60"/>
      <w:ind w:left="-2268"/>
    </w:pPr>
    <w:rPr>
      <w:b/>
    </w:rPr>
  </w:style>
  <w:style w:type="paragraph" w:customStyle="1" w:styleId="Heading1TOC">
    <w:name w:val="Heading1 TOC"/>
    <w:basedOn w:val="Normal"/>
    <w:qFormat/>
    <w:rsid w:val="006477E0"/>
    <w:pPr>
      <w:spacing w:before="240" w:after="120"/>
    </w:pPr>
    <w:rPr>
      <w:rFonts w:ascii="Times New Roman" w:hAnsi="Times New Roman"/>
      <w:b/>
      <w:sz w:val="32"/>
    </w:rPr>
  </w:style>
  <w:style w:type="paragraph" w:customStyle="1" w:styleId="Heading2TOC">
    <w:name w:val="Heading2 TOC"/>
    <w:basedOn w:val="Normal"/>
    <w:qFormat/>
    <w:rsid w:val="006477E0"/>
    <w:pPr>
      <w:spacing w:before="240" w:after="60"/>
    </w:pPr>
    <w:rPr>
      <w:rFonts w:ascii="Times New Roman" w:hAnsi="Times New Roman"/>
      <w:b/>
      <w:sz w:val="28"/>
    </w:rPr>
  </w:style>
  <w:style w:type="character" w:customStyle="1" w:styleId="Underline">
    <w:name w:val="Underline"/>
    <w:basedOn w:val="DefaultParagraphFont"/>
    <w:qFormat/>
    <w:rsid w:val="006477E0"/>
    <w:rPr>
      <w:u w:val="single"/>
    </w:rPr>
  </w:style>
  <w:style w:type="character" w:customStyle="1" w:styleId="BoldandItalics">
    <w:name w:val="Bold and Italics"/>
    <w:qFormat/>
    <w:rsid w:val="006477E0"/>
    <w:rPr>
      <w:b/>
      <w:i/>
      <w:u w:val="none"/>
    </w:rPr>
  </w:style>
  <w:style w:type="paragraph" w:styleId="BalloonText">
    <w:name w:val="Balloon Text"/>
    <w:basedOn w:val="Normal"/>
    <w:link w:val="BalloonTextChar"/>
    <w:rsid w:val="006477E0"/>
    <w:rPr>
      <w:rFonts w:ascii="Tahoma" w:hAnsi="Tahoma" w:cs="Tahoma"/>
      <w:sz w:val="16"/>
      <w:szCs w:val="16"/>
    </w:rPr>
  </w:style>
  <w:style w:type="character" w:customStyle="1" w:styleId="BalloonTextChar">
    <w:name w:val="Balloon Text Char"/>
    <w:basedOn w:val="DefaultParagraphFont"/>
    <w:link w:val="BalloonText"/>
    <w:rsid w:val="00647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7E0"/>
    <w:rPr>
      <w:b/>
      <w:color w:val="660033"/>
      <w:spacing w:val="0"/>
    </w:rPr>
  </w:style>
  <w:style w:type="paragraph" w:customStyle="1" w:styleId="Nameditemlist">
    <w:name w:val="Named item list"/>
    <w:basedOn w:val="BodyText"/>
    <w:qFormat/>
    <w:rsid w:val="006477E0"/>
    <w:pPr>
      <w:tabs>
        <w:tab w:val="left" w:pos="2835"/>
      </w:tabs>
      <w:ind w:left="2835" w:hanging="2835"/>
    </w:pPr>
  </w:style>
  <w:style w:type="paragraph" w:customStyle="1" w:styleId="BodyTextnopadding">
    <w:name w:val="Body Text no padding"/>
    <w:basedOn w:val="BodyText"/>
    <w:qFormat/>
    <w:rsid w:val="006477E0"/>
    <w:pPr>
      <w:spacing w:before="0" w:after="0"/>
    </w:pPr>
  </w:style>
  <w:style w:type="paragraph" w:customStyle="1" w:styleId="BodyTextBold">
    <w:name w:val="Body Text Bold"/>
    <w:basedOn w:val="BodyText"/>
    <w:qFormat/>
    <w:rsid w:val="006477E0"/>
    <w:rPr>
      <w:b/>
    </w:rPr>
  </w:style>
  <w:style w:type="character" w:styleId="Hyperlink">
    <w:name w:val="Hyperlink"/>
    <w:basedOn w:val="DefaultParagraphFont"/>
    <w:uiPriority w:val="99"/>
    <w:unhideWhenUsed/>
    <w:rsid w:val="00C74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3337</Characters>
  <Application>Microsoft Office Word</Application>
  <DocSecurity>0</DocSecurity>
  <Lines>98</Lines>
  <Paragraphs>61</Paragraphs>
  <ScaleCrop>false</ScaleCrop>
  <Company>Author-it Software Corporation Ltd.</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POLFOR027 Assess and control incident/crime scene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2022-12-05T22:52:00Z</dcterms:created>
  <dcterms:modified xsi:type="dcterms:W3CDTF">2022-12-05T22:52:00Z</dcterms:modified>
</cp:coreProperties>
</file>