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5147" w:rsidP="00115147">
      <w:pPr>
        <w:pStyle w:val="Title"/>
      </w:pPr>
      <w:r>
        <w:fldChar w:fldCharType="begin"/>
      </w:r>
      <w:r>
        <w:instrText xml:space="preserve"> TITLE   \* MERGEFORMAT </w:instrText>
      </w:r>
      <w:r>
        <w:fldChar w:fldCharType="separate"/>
      </w:r>
      <w:r>
        <w:t>POLCOV084 Plan for intelligence activities</w:t>
      </w:r>
      <w:r>
        <w:fldChar w:fldCharType="end"/>
      </w:r>
    </w:p>
    <w:p w:rsidR="00115147" w:rsidP="00115147">
      <w:pPr>
        <w:pStyle w:val="Version"/>
        <w:sectPr w:rsidSect="001316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1652" w:rsidP="00131652">
      <w:pPr>
        <w:pStyle w:val="SuperHeading"/>
      </w:pPr>
      <w:r w:rsidRPr="00131652">
        <w:t>POLCOV084 Plan for intelligence activities</w:t>
      </w:r>
    </w:p>
    <w:p w:rsidR="00000000" w:rsidRPr="00131652" w:rsidP="00131652">
      <w:pPr>
        <w:pStyle w:val="Heading1"/>
      </w:pPr>
      <w:bookmarkStart w:id="1" w:name="O_1297807"/>
      <w:bookmarkEnd w:id="1"/>
      <w:r w:rsidRPr="00131652">
        <w:t>Modification History</w:t>
      </w:r>
    </w:p>
    <w:p w:rsidR="00000000" w:rsidRPr="00131652" w:rsidP="00115147">
      <w:pPr>
        <w:pStyle w:val="BodyText"/>
      </w:pPr>
      <w:r w:rsidRPr="00131652">
        <w:t>Release 1. This is the first release of this unit in the POL Police Training Package release 9.0</w:t>
      </w:r>
    </w:p>
    <w:p w:rsidR="00000000" w:rsidRPr="00131652" w:rsidP="00131652">
      <w:pPr>
        <w:pStyle w:val="Heading1"/>
      </w:pPr>
      <w:bookmarkStart w:id="2" w:name="O_1297815"/>
      <w:bookmarkEnd w:id="2"/>
      <w:r w:rsidRPr="00131652">
        <w:t>Application</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 xml:space="preserve">This unit describes the skills required to plan for police intelligence activities, including establishing </w:t>
            </w:r>
            <w:r w:rsidRPr="00131652">
              <w:t xml:space="preserve">intelligence activity scope and managing the planning process. The planning process incorporates the assessment of risks that may influence the completion or outcomes of the intelligence activities. </w:t>
            </w:r>
          </w:p>
          <w:p w:rsidR="00000000" w:rsidRPr="00131652" w:rsidP="00131652">
            <w:pPr>
              <w:pStyle w:val="BodyText"/>
            </w:pPr>
            <w:r w:rsidRPr="00131652">
              <w:t>This unit applies to those working as intelligence pract</w:t>
            </w:r>
            <w:r w:rsidRPr="00131652">
              <w:t>itioners within the intelligence process in a policing environment.</w:t>
            </w:r>
          </w:p>
          <w:p w:rsidR="00000000" w:rsidRPr="00131652" w:rsidP="00131652">
            <w:pPr>
              <w:pStyle w:val="BodyText"/>
            </w:pPr>
            <w:r w:rsidRPr="00131652">
              <w:t>The skills and knowledge described in this unit must be applied within the legislative, regulatory and policy environment in which they are carried out. Organisational policies and procedu</w:t>
            </w:r>
            <w:r w:rsidRPr="00131652">
              <w:t>res must be consulted and adhered to, particularly those related to planning processes, approvals, and resource management.</w:t>
            </w:r>
          </w:p>
          <w:p w:rsidR="00000000" w:rsidRPr="00131652" w:rsidP="00131652">
            <w:pPr>
              <w:pStyle w:val="BodyText"/>
            </w:pPr>
            <w:r w:rsidRPr="00131652">
              <w:t>Those undertaking this unit would demonstrate the ability to prioritise and evaluate information for planning purposes. They would b</w:t>
            </w:r>
            <w:r w:rsidRPr="00131652">
              <w:t>e required to apply critical thinking and analytical skills to meet responsibilities and communicate plans to other staff. They would be expected to work both autonomously and within teams as required. They would perform complex tasks and demonstrate ethic</w:t>
            </w:r>
            <w:r w:rsidRPr="00131652">
              <w:t>al and professional policing qualities, displaying adaptability across a broad range of contexts.</w:t>
            </w:r>
          </w:p>
          <w:p w:rsidR="00000000" w:rsidRPr="00131652" w:rsidP="00131652">
            <w:pPr>
              <w:pStyle w:val="BodyText"/>
            </w:pPr>
            <w:r w:rsidRPr="00131652">
              <w:t>No licensing, legislative or certification requirements apply to unit at the time of publication.</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3" w:name="O_1297814"/>
      <w:bookmarkEnd w:id="3"/>
      <w:r w:rsidRPr="00131652">
        <w:t>Pre-requisite Unit</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Not applicable.</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4" w:name="O_1297813"/>
      <w:bookmarkEnd w:id="4"/>
      <w:r w:rsidRPr="00131652">
        <w:t>Competency Field</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Covert</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5" w:name="O_1297812"/>
      <w:bookmarkEnd w:id="5"/>
      <w:r w:rsidRPr="00131652">
        <w:t>Unit Sector</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Not applicable.</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6" w:name="O_1297811"/>
      <w:bookmarkEnd w:id="6"/>
      <w:r w:rsidRPr="0013165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151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PERFORMANCE CRITERIA</w:t>
            </w:r>
          </w:p>
        </w:tc>
      </w:tr>
      <w:tr w:rsidTr="0011514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 xml:space="preserve">Elements describe the essential outcomes of the unit </w:t>
            </w:r>
          </w:p>
        </w:tc>
        <w:tc>
          <w:tcPr>
            <w:tcW w:w="6289" w:type="dxa"/>
            <w:gridSpan w:val="2"/>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Performance criteria describe the performance needed to demonstrate achievement of the element</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rPr>
                <w:rStyle w:val="SpecialBold"/>
              </w:rPr>
              <w:t>Establish intelligence activity scope</w:t>
            </w: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Identify intelligence requirements in line with jurisdictional priorities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Identify clients and/or stakeholders to facilitate communication and establish ownership of the intelligence activity</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Identify client and/or stakeholder expectations to formulate intelligence objectives and priorities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Negotiate timeframes and activity scope in accordance with client and stakeholder requirements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Identify potential implications and constraints that may impact upon the activity</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rPr>
                <w:rStyle w:val="SpecialBold"/>
              </w:rPr>
              <w:t>Develop an intelligence plan</w:t>
            </w: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Identify intelligence objectives and</w:t>
            </w:r>
            <w:r w:rsidRPr="00131652">
              <w:t xml:space="preserve"> key issues to direct and inform intelligence activities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Select methodologies to complete activity objectives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Identify resources required to achieve intelligence objectives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Identify and monitor gaps in intelligence plan to adapt to changing environments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Negotiate with clients and/or stakeholders for allocation of resources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Consider potential risks to the delivery of the activity in order to identify and implemen</w:t>
            </w:r>
            <w:r w:rsidRPr="00131652">
              <w:t>t mitigation measures</w:t>
            </w:r>
          </w:p>
        </w:tc>
      </w:tr>
      <w:tr w:rsidTr="0011514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316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Generate intelligence plan for recording, approval and implementation purposes</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7" w:name="O_1297810"/>
      <w:bookmarkEnd w:id="7"/>
      <w:r w:rsidRPr="00131652">
        <w:t>Foundation Skills</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Foundation skills essential to performance are explicit in the performance criteria of this unit of competency.</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8" w:name="O_1297809"/>
      <w:bookmarkEnd w:id="8"/>
      <w:r w:rsidRPr="00131652">
        <w:t>Range of Conditions</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Range is restricted to essential operating conditions and any other variables essential to the work env</w:t>
            </w:r>
            <w:r w:rsidRPr="00131652">
              <w:t xml:space="preserve">ironment. </w:t>
            </w:r>
          </w:p>
          <w:p w:rsidR="00000000" w:rsidRPr="00131652" w:rsidP="00131652">
            <w:pPr>
              <w:pStyle w:val="BodyText"/>
            </w:pPr>
            <w:r w:rsidRPr="00131652">
              <w:t>Non-essential conditions may be found in the POL Police Training Package Companion Volume Implementation Guide.</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9" w:name="O_1297808"/>
      <w:bookmarkEnd w:id="9"/>
      <w:r w:rsidRPr="00131652">
        <w:t>Unit Mapping Information</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This unit supersedes and is equivalent to POLCOV044 Plan for intelligence activities.</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10" w:name="O_1297801"/>
      <w:bookmarkEnd w:id="10"/>
      <w:r w:rsidRPr="00131652">
        <w:t>Links</w:t>
      </w:r>
    </w:p>
    <w:p w:rsidR="00000000" w:rsidRPr="00131652" w:rsidP="00115147">
      <w:pPr>
        <w:pStyle w:val="BodyText"/>
      </w:pPr>
      <w:r w:rsidRPr="0013165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53A4A">
        <w:rPr>
          <w:rStyle w:val="Hyperlink"/>
        </w:rPr>
        <w:t>https://vetnet.gov.au/Pages/TrainingDocs.aspx?q=98c3984e-2cf1-48a8-8ed1-85e4b92e7351</w:t>
      </w:r>
      <w:r>
        <w:fldChar w:fldCharType="end"/>
      </w:r>
    </w:p>
    <w:p w:rsidR="00000000" w:rsidRPr="00131652" w:rsidP="00115147">
      <w:pPr>
        <w:pStyle w:val="BodyText"/>
        <w:sectPr w:rsidSect="00131652">
          <w:headerReference w:type="default" r:id="rId10"/>
          <w:footerReference w:type="default" r:id="rId11"/>
          <w:pgSz w:w="11908" w:h="16833"/>
          <w:pgMar w:top="1702" w:right="1418" w:bottom="1702" w:left="1418" w:header="992" w:footer="992" w:gutter="0"/>
          <w:cols w:space="720"/>
          <w:noEndnote/>
          <w:docGrid w:linePitch="299"/>
        </w:sectPr>
      </w:pPr>
    </w:p>
    <w:p w:rsidR="00000000" w:rsidRPr="00131652" w:rsidP="00131652">
      <w:pPr>
        <w:pStyle w:val="SuperHeading"/>
      </w:pPr>
      <w:r w:rsidRPr="00131652">
        <w:t>Assessment Requirements for POLCOV084</w:t>
      </w:r>
      <w:r w:rsidRPr="00131652">
        <w:t xml:space="preserve"> Plan for intelligence activities</w:t>
      </w:r>
    </w:p>
    <w:p w:rsidR="00000000" w:rsidRPr="00131652" w:rsidP="00131652">
      <w:pPr>
        <w:pStyle w:val="Heading1"/>
      </w:pPr>
      <w:bookmarkStart w:id="11" w:name="O_1297803"/>
      <w:bookmarkEnd w:id="11"/>
      <w:r w:rsidRPr="00131652">
        <w:t>Modification History</w:t>
      </w:r>
    </w:p>
    <w:p w:rsidR="00000000" w:rsidRPr="00131652" w:rsidP="00115147">
      <w:pPr>
        <w:pStyle w:val="BodyText"/>
      </w:pPr>
      <w:r w:rsidRPr="00131652">
        <w:t>Release 1. This is the first release of this unit in the POL Police Training Package release 9.0</w:t>
      </w:r>
    </w:p>
    <w:p w:rsidR="00000000" w:rsidRPr="00131652" w:rsidP="00131652">
      <w:pPr>
        <w:pStyle w:val="Heading1"/>
      </w:pPr>
      <w:bookmarkStart w:id="12" w:name="O_1297806"/>
      <w:bookmarkEnd w:id="12"/>
      <w:r w:rsidRPr="00131652">
        <w:t>Performance Evidence</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Evidence required to demonstrate competence in</w:t>
            </w:r>
            <w:r w:rsidRPr="00131652">
              <w:t xml:space="preserve"> this unit must be relevant to and satisfy all the requirements of the elements and performance criteria on at least one occasion and include:</w:t>
            </w:r>
          </w:p>
        </w:tc>
      </w:tr>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ListBullet"/>
            </w:pPr>
            <w:r w:rsidRPr="00131652">
              <w:t>aligning identified activities with jurisdictional priorities</w:t>
            </w:r>
          </w:p>
          <w:p w:rsidR="00000000" w:rsidRPr="00131652" w:rsidP="00131652">
            <w:pPr>
              <w:pStyle w:val="ListBullet"/>
            </w:pPr>
            <w:r w:rsidRPr="00131652">
              <w:t>developing and recording intelligence plan, including aims, objectives and key issues</w:t>
            </w:r>
          </w:p>
          <w:p w:rsidR="00000000" w:rsidRPr="00131652" w:rsidP="00131652">
            <w:pPr>
              <w:pStyle w:val="ListBullet"/>
            </w:pPr>
            <w:r w:rsidRPr="00131652">
              <w:t>establishing intelligence activity scope including:</w:t>
            </w:r>
          </w:p>
          <w:p w:rsidR="00000000" w:rsidRPr="00131652" w:rsidP="00131652">
            <w:pPr>
              <w:pStyle w:val="ListBullet2"/>
            </w:pPr>
            <w:r w:rsidRPr="00131652">
              <w:t>implications and constraints</w:t>
            </w:r>
          </w:p>
          <w:p w:rsidR="00000000" w:rsidRPr="00131652" w:rsidP="00131652">
            <w:pPr>
              <w:pStyle w:val="ListBullet2"/>
            </w:pPr>
            <w:r w:rsidRPr="00131652">
              <w:t>objectives and priorities</w:t>
            </w:r>
          </w:p>
          <w:p w:rsidR="00000000" w:rsidRPr="00131652" w:rsidP="00131652">
            <w:pPr>
              <w:pStyle w:val="ListBullet2"/>
            </w:pPr>
            <w:r w:rsidRPr="00131652">
              <w:t>resources</w:t>
            </w:r>
          </w:p>
          <w:p w:rsidR="00000000" w:rsidRPr="00131652" w:rsidP="00131652">
            <w:pPr>
              <w:pStyle w:val="ListBullet2"/>
            </w:pPr>
            <w:r w:rsidRPr="00131652">
              <w:t>timeframes and phases</w:t>
            </w:r>
          </w:p>
          <w:p w:rsidR="00000000" w:rsidRPr="00131652" w:rsidP="00131652">
            <w:pPr>
              <w:pStyle w:val="ListBullet"/>
            </w:pPr>
            <w:r w:rsidRPr="00131652">
              <w:t xml:space="preserve">evaluating and responding to </w:t>
            </w:r>
            <w:r w:rsidRPr="00131652">
              <w:t>activity risks</w:t>
            </w:r>
          </w:p>
          <w:p w:rsidR="00000000" w:rsidRPr="00131652" w:rsidP="00131652">
            <w:pPr>
              <w:pStyle w:val="ListBullet"/>
            </w:pPr>
            <w:r w:rsidRPr="00131652">
              <w:t>identifying financial, human and physical resource requirements and limitations</w:t>
            </w:r>
          </w:p>
          <w:p w:rsidR="00000000" w:rsidRPr="00131652" w:rsidP="00131652">
            <w:pPr>
              <w:pStyle w:val="ListBullet"/>
            </w:pPr>
            <w:r w:rsidRPr="00131652">
              <w:t>liaising and negotiating with clients and/or stakeholders</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13" w:name="O_1297805"/>
      <w:bookmarkEnd w:id="13"/>
      <w:r w:rsidRPr="00131652">
        <w:t>Knowledge Evidence</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31652">
            <w:pPr>
              <w:pStyle w:val="BodyText"/>
              <w:rPr>
                <w:lang w:val="en-NZ"/>
              </w:rPr>
            </w:pPr>
            <w:r w:rsidRPr="00131652">
              <w:t>Evidence required to demonstrate competence in this unit must be relevant to and satisfy all of the requirements of the elements and performance criteria and include knowledge of:</w:t>
            </w:r>
          </w:p>
        </w:tc>
      </w:tr>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ListBullet"/>
            </w:pPr>
            <w:r w:rsidRPr="00131652">
              <w:t>Commonwealth, state and territory legislation applicable to intelligence p</w:t>
            </w:r>
            <w:r w:rsidRPr="00131652">
              <w:t>ractice, including privacy, freedom of information, security classifications, and the collection of information</w:t>
            </w:r>
          </w:p>
          <w:p w:rsidR="00000000" w:rsidRPr="00131652" w:rsidP="00131652">
            <w:pPr>
              <w:pStyle w:val="ListBullet"/>
            </w:pPr>
            <w:r w:rsidRPr="00131652">
              <w:t>communication and negotiation techniques</w:t>
            </w:r>
          </w:p>
          <w:p w:rsidR="00000000" w:rsidRPr="00131652" w:rsidP="00131652">
            <w:pPr>
              <w:pStyle w:val="ListBullet"/>
            </w:pPr>
            <w:r w:rsidRPr="00131652">
              <w:t>critical thinking and analytical skills</w:t>
            </w:r>
          </w:p>
          <w:p w:rsidR="00000000" w:rsidRPr="00131652" w:rsidP="00131652">
            <w:pPr>
              <w:pStyle w:val="ListBullet"/>
            </w:pPr>
            <w:r w:rsidRPr="00131652">
              <w:t>information security principles</w:t>
            </w:r>
          </w:p>
          <w:p w:rsidR="00000000" w:rsidRPr="00131652" w:rsidP="00131652">
            <w:pPr>
              <w:pStyle w:val="ListBullet"/>
            </w:pPr>
            <w:r w:rsidRPr="00131652">
              <w:t>jurisdictional goals and organi</w:t>
            </w:r>
            <w:r w:rsidRPr="00131652">
              <w:t>sational objectives</w:t>
            </w:r>
          </w:p>
          <w:p w:rsidR="00000000" w:rsidRPr="00131652" w:rsidP="00131652">
            <w:pPr>
              <w:pStyle w:val="ListBullet"/>
            </w:pPr>
            <w:r w:rsidRPr="00131652">
              <w:t>jurisdictional information management systems, including intelligence databases</w:t>
            </w:r>
          </w:p>
          <w:p w:rsidR="00000000" w:rsidRPr="00131652" w:rsidP="00131652">
            <w:pPr>
              <w:pStyle w:val="ListBullet"/>
            </w:pPr>
            <w:r w:rsidRPr="00131652">
              <w:t>jurisdictional policies, procedures and memoranda of understanding related to the sharing of information, planning processes, resource management, and infor</w:t>
            </w:r>
            <w:r w:rsidRPr="00131652">
              <w:t>mation sourcing processes</w:t>
            </w:r>
          </w:p>
          <w:p w:rsidR="00000000" w:rsidRPr="00131652" w:rsidP="00131652">
            <w:pPr>
              <w:pStyle w:val="ListBullet"/>
            </w:pPr>
            <w:r w:rsidRPr="00131652">
              <w:t>risk mitigation measures.</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14" w:name="O_1297804"/>
      <w:bookmarkEnd w:id="14"/>
      <w:r w:rsidRPr="00131652">
        <w:t>Assessment Conditions</w:t>
      </w:r>
    </w:p>
    <w:tbl>
      <w:tblPr>
        <w:tblW w:w="9497" w:type="dxa"/>
        <w:tblLayout w:type="fixed"/>
        <w:tblCellMar>
          <w:left w:w="62" w:type="dxa"/>
          <w:right w:w="62" w:type="dxa"/>
        </w:tblCellMar>
        <w:tblLook w:val="0000"/>
      </w:tblPr>
      <w:tblGrid>
        <w:gridCol w:w="9497"/>
      </w:tblGrid>
      <w:tr w:rsidTr="001316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31652" w:rsidP="00131652">
            <w:pPr>
              <w:pStyle w:val="BodyText"/>
            </w:pPr>
            <w:r w:rsidRPr="00131652">
              <w:t xml:space="preserve">Assessment must occur in operational workplace situations or, where this is not available, in simulated situations that replicate workplace conditions. </w:t>
            </w:r>
          </w:p>
          <w:p w:rsidR="00000000" w:rsidRPr="00131652" w:rsidP="00131652">
            <w:pPr>
              <w:pStyle w:val="BodyText"/>
            </w:pPr>
            <w:r w:rsidRPr="00131652">
              <w:t>Assessors of this unit must satisfy relevant vocational education and training legislation, frameworks and/or standards.</w:t>
            </w:r>
          </w:p>
        </w:tc>
      </w:tr>
    </w:tbl>
    <w:p w:rsidR="00000000" w:rsidRPr="00131652" w:rsidP="00131652">
      <w:pPr>
        <w:pStyle w:val="NoPaddingFontSize1"/>
      </w:pPr>
    </w:p>
    <w:p w:rsidR="00000000" w:rsidRPr="00131652" w:rsidP="00131652">
      <w:pPr>
        <w:pStyle w:val="AllowPageBreak"/>
      </w:pPr>
    </w:p>
    <w:p w:rsidR="00000000" w:rsidRPr="00131652" w:rsidP="00131652">
      <w:pPr>
        <w:pStyle w:val="Heading1"/>
      </w:pPr>
      <w:bookmarkStart w:id="15" w:name="O_1297802"/>
      <w:bookmarkEnd w:id="15"/>
      <w:r w:rsidRPr="00131652">
        <w:t>Links</w:t>
      </w:r>
    </w:p>
    <w:p w:rsidR="00000000" w:rsidRPr="00131652" w:rsidP="00115147">
      <w:pPr>
        <w:pStyle w:val="BodyText"/>
      </w:pPr>
      <w:r w:rsidRPr="00131652">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D53A4A">
        <w:rPr>
          <w:rStyle w:val="Hyperlink"/>
        </w:rPr>
        <w:t>https://vetnet.gov.au/Pages/TrainingDocs.aspx?q=98c3984e-2cf1-48a8-8ed1-85e4b92e7351</w:t>
      </w:r>
      <w:r>
        <w:fldChar w:fldCharType="end"/>
      </w:r>
    </w:p>
    <w:p w:rsidR="00000000" w:rsidRPr="00131652" w:rsidP="00131652"/>
    <w:sectPr w:rsidSect="001316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52" w:rsidRPr="00115147" w:rsidP="001151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47" w:rsidP="001316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5147" w:rsidP="001316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5147" w:rsidP="001316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52" w:rsidP="00131652">
    <w:pPr>
      <w:pStyle w:val="Footer"/>
      <w:framePr w:wrap="around"/>
    </w:pPr>
    <w:r>
      <w:fldChar w:fldCharType="begin"/>
    </w:r>
    <w:r>
      <w:instrText xml:space="preserve"> DOCPROPERTY  Subject  \* MERGEFORMAT </w:instrText>
    </w:r>
    <w:r>
      <w:fldChar w:fldCharType="separate"/>
    </w:r>
    <w:r w:rsidR="00115147">
      <w:t>Approved</w:t>
    </w:r>
    <w:r w:rsidR="00115147">
      <w:fldChar w:fldCharType="end"/>
    </w:r>
    <w:r>
      <w:tab/>
      <w:t xml:space="preserve">Page </w:t>
    </w:r>
    <w:r>
      <w:fldChar w:fldCharType="begin"/>
    </w:r>
    <w:r>
      <w:instrText xml:space="preserve"> PAGE  \* Arabic  \* MERGEFORMAT </w:instrText>
    </w:r>
    <w:r>
      <w:fldChar w:fldCharType="separate"/>
    </w:r>
    <w:r w:rsidR="001151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5147">
      <w:rPr>
        <w:noProof/>
      </w:rPr>
      <w:t>4</w:t>
    </w:r>
    <w:r>
      <w:rPr>
        <w:noProof/>
      </w:rPr>
      <w:fldChar w:fldCharType="end"/>
    </w:r>
  </w:p>
  <w:p w:rsidR="00131652" w:rsidP="00131652">
    <w:pPr>
      <w:pStyle w:val="Footer"/>
      <w:framePr w:wrap="around"/>
    </w:pPr>
    <w:r>
      <w:t xml:space="preserve">© Commonwealth of Australia, </w:t>
    </w:r>
    <w:r>
      <w:fldChar w:fldCharType="begin"/>
    </w:r>
    <w:r>
      <w:instrText xml:space="preserve"> DATE  \@ "yyyy"  \* MERGEFORMAT </w:instrText>
    </w:r>
    <w:r>
      <w:fldChar w:fldCharType="separate"/>
    </w:r>
    <w:r w:rsidR="00115147">
      <w:rPr>
        <w:noProof/>
      </w:rPr>
      <w:t>2025</w:t>
    </w:r>
    <w:r>
      <w:fldChar w:fldCharType="end"/>
    </w:r>
    <w:r>
      <w:tab/>
    </w:r>
    <w:r>
      <w:fldChar w:fldCharType="begin"/>
    </w:r>
    <w:r>
      <w:instrText xml:space="preserve"> DOCPROPERTY  Author  \* MERGEFORMAT </w:instrText>
    </w:r>
    <w:r>
      <w:fldChar w:fldCharType="separate"/>
    </w:r>
    <w:r w:rsidR="00115147">
      <w:t>Public Skills Australia</w:t>
    </w:r>
    <w:r w:rsidR="00115147">
      <w:fldChar w:fldCharType="end"/>
    </w:r>
  </w:p>
  <w:p w:rsidR="00131652" w:rsidP="001316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1652" w:rsidRPr="00115147" w:rsidP="001151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147" w:rsidRPr="002D2AF8" w:rsidP="00131652">
    <w:pPr>
      <w:pStyle w:val="Header"/>
      <w:framePr w:wrap="around"/>
    </w:pPr>
    <w:r>
      <w:fldChar w:fldCharType="begin"/>
    </w:r>
    <w:r>
      <w:instrText xml:space="preserve"> TITLE   \* MERGEFORMAT </w:instrText>
    </w:r>
    <w:r>
      <w:fldChar w:fldCharType="separate"/>
    </w:r>
    <w:r>
      <w:t>POLCOV084 Plan for intelligence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115147" w:rsidP="001316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1652" w:rsidRPr="002D2AF8" w:rsidP="00131652">
    <w:pPr>
      <w:pStyle w:val="Header"/>
      <w:framePr w:wrap="around"/>
    </w:pPr>
    <w:r>
      <w:fldChar w:fldCharType="begin"/>
    </w:r>
    <w:r>
      <w:instrText xml:space="preserve"> TITLE   \* MERGEFORMAT </w:instrText>
    </w:r>
    <w:r>
      <w:fldChar w:fldCharType="separate"/>
    </w:r>
    <w:r w:rsidR="00115147">
      <w:t>POLCOV084 Plan for intelligence activities</w:t>
    </w:r>
    <w:r w:rsidR="00115147">
      <w:fldChar w:fldCharType="end"/>
    </w:r>
    <w:r>
      <w:tab/>
      <w:t xml:space="preserve">Date this document was generated: </w:t>
    </w:r>
    <w:r>
      <w:fldChar w:fldCharType="begin"/>
    </w:r>
    <w:r>
      <w:instrText xml:space="preserve"> CREATEDATE  \@ "d MMMM yyyy"  \* MERGEFORMAT </w:instrText>
    </w:r>
    <w:r>
      <w:fldChar w:fldCharType="separate"/>
    </w:r>
    <w:r w:rsidR="00115147">
      <w:rPr>
        <w:noProof/>
      </w:rPr>
      <w:t>2 April 2025</w:t>
    </w:r>
    <w:r>
      <w:fldChar w:fldCharType="end"/>
    </w:r>
  </w:p>
  <w:p w:rsidR="00131652" w:rsidP="001316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454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A08C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9CB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6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1652"/>
    <w:pPr>
      <w:spacing w:before="360" w:after="60"/>
      <w:outlineLvl w:val="0"/>
    </w:pPr>
    <w:rPr>
      <w:sz w:val="32"/>
    </w:rPr>
  </w:style>
  <w:style w:type="paragraph" w:styleId="Heading2">
    <w:name w:val="heading 2"/>
    <w:basedOn w:val="HeadingBase"/>
    <w:next w:val="BodyText"/>
    <w:link w:val="Heading2Char"/>
    <w:qFormat/>
    <w:rsid w:val="00131652"/>
    <w:pPr>
      <w:keepLines/>
      <w:spacing w:before="240" w:after="120"/>
      <w:outlineLvl w:val="1"/>
    </w:pPr>
    <w:rPr>
      <w:sz w:val="28"/>
      <w:szCs w:val="40"/>
    </w:rPr>
  </w:style>
  <w:style w:type="paragraph" w:styleId="Heading3">
    <w:name w:val="heading 3"/>
    <w:basedOn w:val="HeadingBase"/>
    <w:next w:val="BodyText"/>
    <w:link w:val="Heading3Char"/>
    <w:qFormat/>
    <w:rsid w:val="00131652"/>
    <w:pPr>
      <w:spacing w:before="180" w:after="120"/>
      <w:outlineLvl w:val="2"/>
    </w:pPr>
    <w:rPr>
      <w:spacing w:val="-10"/>
      <w:kern w:val="32"/>
    </w:rPr>
  </w:style>
  <w:style w:type="paragraph" w:styleId="Heading4">
    <w:name w:val="heading 4"/>
    <w:basedOn w:val="HeadingBase"/>
    <w:next w:val="BodyText"/>
    <w:link w:val="Heading4Char"/>
    <w:qFormat/>
    <w:rsid w:val="00131652"/>
    <w:pPr>
      <w:spacing w:before="160" w:after="120"/>
      <w:outlineLvl w:val="3"/>
    </w:pPr>
    <w:rPr>
      <w:sz w:val="22"/>
    </w:rPr>
  </w:style>
  <w:style w:type="paragraph" w:styleId="Heading5">
    <w:name w:val="heading 5"/>
    <w:basedOn w:val="HeadingBase"/>
    <w:next w:val="Normal"/>
    <w:link w:val="Heading5Char"/>
    <w:qFormat/>
    <w:rsid w:val="00131652"/>
    <w:pPr>
      <w:spacing w:before="80"/>
      <w:outlineLvl w:val="4"/>
    </w:pPr>
    <w:rPr>
      <w:color w:val="918585"/>
      <w:sz w:val="20"/>
    </w:rPr>
  </w:style>
  <w:style w:type="paragraph" w:styleId="Heading6">
    <w:name w:val="heading 6"/>
    <w:basedOn w:val="HeadingBase"/>
    <w:next w:val="Normal"/>
    <w:link w:val="Heading6Char"/>
    <w:qFormat/>
    <w:rsid w:val="00131652"/>
    <w:pPr>
      <w:spacing w:before="60"/>
      <w:outlineLvl w:val="5"/>
    </w:pPr>
    <w:rPr>
      <w:color w:val="918585"/>
      <w:sz w:val="20"/>
    </w:rPr>
  </w:style>
  <w:style w:type="paragraph" w:styleId="Heading7">
    <w:name w:val="heading 7"/>
    <w:basedOn w:val="Normal"/>
    <w:next w:val="Normal"/>
    <w:link w:val="Heading7Char"/>
    <w:qFormat/>
    <w:rsid w:val="00131652"/>
    <w:pPr>
      <w:ind w:left="720"/>
      <w:outlineLvl w:val="6"/>
    </w:pPr>
    <w:rPr>
      <w:i/>
    </w:rPr>
  </w:style>
  <w:style w:type="paragraph" w:styleId="Heading8">
    <w:name w:val="heading 8"/>
    <w:basedOn w:val="Normal"/>
    <w:next w:val="Normal"/>
    <w:link w:val="Heading8Char"/>
    <w:qFormat/>
    <w:rsid w:val="00131652"/>
    <w:pPr>
      <w:ind w:left="720"/>
      <w:outlineLvl w:val="7"/>
    </w:pPr>
    <w:rPr>
      <w:i/>
    </w:rPr>
  </w:style>
  <w:style w:type="paragraph" w:styleId="Heading9">
    <w:name w:val="heading 9"/>
    <w:basedOn w:val="Normal"/>
    <w:next w:val="Normal"/>
    <w:link w:val="Heading9Char"/>
    <w:qFormat/>
    <w:rsid w:val="00131652"/>
    <w:pPr>
      <w:ind w:left="720"/>
      <w:outlineLvl w:val="8"/>
    </w:pPr>
    <w:rPr>
      <w:i/>
    </w:rPr>
  </w:style>
  <w:style w:type="character" w:default="1" w:styleId="DefaultParagraphFont">
    <w:name w:val="Default Paragraph Font"/>
    <w:uiPriority w:val="1"/>
    <w:unhideWhenUsed/>
    <w:rsid w:val="001316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1652"/>
  </w:style>
  <w:style w:type="character" w:customStyle="1" w:styleId="Heading1Char">
    <w:name w:val="Heading 1 Char"/>
    <w:basedOn w:val="DefaultParagraphFont"/>
    <w:link w:val="Heading1"/>
    <w:rsid w:val="00131652"/>
    <w:rPr>
      <w:rFonts w:ascii="Times New Roman" w:eastAsia="Times New Roman" w:hAnsi="Times New Roman" w:cs="Times New Roman"/>
      <w:b/>
      <w:sz w:val="32"/>
      <w:szCs w:val="20"/>
      <w:lang w:eastAsia="en-US"/>
    </w:rPr>
  </w:style>
  <w:style w:type="paragraph" w:styleId="BodyText">
    <w:name w:val="Body Text"/>
    <w:basedOn w:val="Normal"/>
    <w:link w:val="BodyTextChar"/>
    <w:rsid w:val="001316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1652"/>
    <w:rPr>
      <w:rFonts w:ascii="Times New Roman" w:eastAsia="Times New Roman" w:hAnsi="Times New Roman" w:cs="Times New Roman"/>
      <w:sz w:val="24"/>
      <w:lang w:eastAsia="en-US"/>
    </w:rPr>
  </w:style>
  <w:style w:type="paragraph" w:styleId="ListBullet">
    <w:name w:val="List Bullet"/>
    <w:basedOn w:val="List"/>
    <w:rsid w:val="00131652"/>
    <w:pPr>
      <w:numPr>
        <w:numId w:val="12"/>
      </w:numPr>
      <w:tabs>
        <w:tab w:val="clear" w:pos="340"/>
      </w:tabs>
      <w:spacing w:before="40" w:after="40"/>
    </w:pPr>
  </w:style>
  <w:style w:type="character" w:customStyle="1" w:styleId="SpecialBold">
    <w:name w:val="Special Bold"/>
    <w:basedOn w:val="DefaultParagraphFont"/>
    <w:rsid w:val="00131652"/>
    <w:rPr>
      <w:b/>
      <w:spacing w:val="0"/>
    </w:rPr>
  </w:style>
  <w:style w:type="paragraph" w:styleId="ListBullet2">
    <w:name w:val="List Bullet 2"/>
    <w:basedOn w:val="List2"/>
    <w:rsid w:val="00131652"/>
    <w:pPr>
      <w:numPr>
        <w:numId w:val="13"/>
      </w:numPr>
      <w:tabs>
        <w:tab w:val="clear" w:pos="680"/>
      </w:tabs>
    </w:pPr>
  </w:style>
  <w:style w:type="paragraph" w:customStyle="1" w:styleId="SuperHeading">
    <w:name w:val="SuperHeading"/>
    <w:basedOn w:val="Normal"/>
    <w:rsid w:val="00131652"/>
    <w:pPr>
      <w:spacing w:before="240" w:after="120"/>
      <w:outlineLvl w:val="0"/>
    </w:pPr>
    <w:rPr>
      <w:rFonts w:ascii="Times New Roman" w:hAnsi="Times New Roman"/>
      <w:b/>
      <w:sz w:val="32"/>
    </w:rPr>
  </w:style>
  <w:style w:type="paragraph" w:customStyle="1" w:styleId="AllowPageBreak">
    <w:name w:val="AllowPageBreak"/>
    <w:rsid w:val="0013165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316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16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16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16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16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16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16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1652"/>
    <w:rPr>
      <w:rFonts w:ascii="Courier New" w:eastAsia="Times New Roman" w:hAnsi="Courier New" w:cs="Times New Roman"/>
      <w:i/>
      <w:szCs w:val="20"/>
      <w:lang w:eastAsia="en-US"/>
    </w:rPr>
  </w:style>
  <w:style w:type="paragraph" w:customStyle="1" w:styleId="HeadingBase">
    <w:name w:val="Heading Base"/>
    <w:rsid w:val="001316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1652"/>
    <w:pPr>
      <w:tabs>
        <w:tab w:val="right" w:leader="dot" w:pos="9072"/>
      </w:tabs>
      <w:ind w:left="567"/>
    </w:pPr>
    <w:rPr>
      <w:szCs w:val="22"/>
    </w:rPr>
  </w:style>
  <w:style w:type="paragraph" w:customStyle="1" w:styleId="TOCBase">
    <w:name w:val="TOC Base"/>
    <w:rsid w:val="001316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1652"/>
    <w:pPr>
      <w:tabs>
        <w:tab w:val="right" w:leader="dot" w:pos="9072"/>
      </w:tabs>
      <w:spacing w:before="40" w:after="40"/>
      <w:ind w:left="284"/>
    </w:pPr>
    <w:rPr>
      <w:rFonts w:ascii="Times New Roman" w:hAnsi="Times New Roman"/>
    </w:rPr>
  </w:style>
  <w:style w:type="paragraph" w:styleId="TOC1">
    <w:name w:val="toc 1"/>
    <w:basedOn w:val="TOCBase"/>
    <w:next w:val="Normal"/>
    <w:rsid w:val="001316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16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1652"/>
    <w:rPr>
      <w:rFonts w:ascii="Times New Roman" w:eastAsia="Times New Roman" w:hAnsi="Times New Roman" w:cs="Times New Roman"/>
      <w:sz w:val="16"/>
      <w:lang w:eastAsia="en-US"/>
    </w:rPr>
  </w:style>
  <w:style w:type="paragraph" w:styleId="Title">
    <w:name w:val="Title"/>
    <w:basedOn w:val="HeadingBase"/>
    <w:link w:val="TitleChar"/>
    <w:qFormat/>
    <w:rsid w:val="00131652"/>
    <w:pPr>
      <w:spacing w:before="5040"/>
      <w:jc w:val="center"/>
    </w:pPr>
    <w:rPr>
      <w:sz w:val="48"/>
      <w:szCs w:val="72"/>
      <w:lang w:val="en-US"/>
    </w:rPr>
  </w:style>
  <w:style w:type="character" w:customStyle="1" w:styleId="TitleChar">
    <w:name w:val="Title Char"/>
    <w:basedOn w:val="DefaultParagraphFont"/>
    <w:link w:val="Title"/>
    <w:rsid w:val="001316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1652"/>
    <w:pPr>
      <w:tabs>
        <w:tab w:val="left" w:pos="3600"/>
        <w:tab w:val="left" w:pos="3958"/>
      </w:tabs>
    </w:pPr>
  </w:style>
  <w:style w:type="paragraph" w:styleId="List">
    <w:name w:val="List"/>
    <w:basedOn w:val="BodyText"/>
    <w:next w:val="BodyText"/>
    <w:rsid w:val="00131652"/>
    <w:pPr>
      <w:tabs>
        <w:tab w:val="left" w:pos="340"/>
      </w:tabs>
      <w:spacing w:before="60" w:after="60"/>
      <w:ind w:left="340" w:hanging="340"/>
    </w:pPr>
  </w:style>
  <w:style w:type="paragraph" w:customStyle="1" w:styleId="Note">
    <w:name w:val="Note"/>
    <w:basedOn w:val="BodyText"/>
    <w:rsid w:val="001316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1652"/>
    <w:pPr>
      <w:framePr w:wrap="auto" w:hAnchor="text" w:y="6049"/>
    </w:pPr>
    <w:rPr>
      <w:color w:val="000000"/>
      <w:sz w:val="40"/>
    </w:rPr>
  </w:style>
  <w:style w:type="paragraph" w:customStyle="1" w:styleId="TOCTitle">
    <w:name w:val="TOCTitle"/>
    <w:basedOn w:val="Heading1"/>
    <w:rsid w:val="00131652"/>
    <w:pPr>
      <w:spacing w:after="240"/>
      <w:jc w:val="center"/>
      <w:outlineLvl w:val="9"/>
    </w:pPr>
    <w:rPr>
      <w:caps/>
    </w:rPr>
  </w:style>
  <w:style w:type="paragraph" w:customStyle="1" w:styleId="Version">
    <w:name w:val="Version"/>
    <w:rsid w:val="001316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1652"/>
    <w:pPr>
      <w:keepNext w:val="0"/>
      <w:tabs>
        <w:tab w:val="right" w:pos="4176"/>
      </w:tabs>
      <w:ind w:left="198" w:hanging="198"/>
    </w:pPr>
    <w:rPr>
      <w:rFonts w:ascii="Garamond" w:hAnsi="Garamond"/>
    </w:rPr>
  </w:style>
  <w:style w:type="paragraph" w:styleId="IndexHeading">
    <w:name w:val="index heading"/>
    <w:basedOn w:val="Normal"/>
    <w:next w:val="Index1"/>
    <w:semiHidden/>
    <w:rsid w:val="00131652"/>
    <w:pPr>
      <w:spacing w:before="120" w:after="120"/>
    </w:pPr>
    <w:rPr>
      <w:rFonts w:ascii="Arial" w:hAnsi="Arial"/>
      <w:b/>
      <w:color w:val="918585"/>
      <w:sz w:val="24"/>
    </w:rPr>
  </w:style>
  <w:style w:type="paragraph" w:styleId="Header">
    <w:name w:val="header"/>
    <w:basedOn w:val="Normal"/>
    <w:link w:val="HeaderChar"/>
    <w:rsid w:val="001316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1652"/>
    <w:rPr>
      <w:rFonts w:ascii="Times New Roman" w:eastAsia="Times New Roman" w:hAnsi="Times New Roman" w:cs="Times New Roman"/>
      <w:sz w:val="16"/>
      <w:szCs w:val="20"/>
      <w:lang w:val="en-GB" w:eastAsia="en-US"/>
    </w:rPr>
  </w:style>
  <w:style w:type="paragraph" w:customStyle="1" w:styleId="Chapter">
    <w:name w:val="Chapter"/>
    <w:basedOn w:val="Normal"/>
    <w:rsid w:val="00131652"/>
    <w:pPr>
      <w:spacing w:before="240"/>
    </w:pPr>
    <w:rPr>
      <w:rFonts w:ascii="Times New Roman" w:hAnsi="Times New Roman"/>
      <w:smallCaps/>
      <w:spacing w:val="80"/>
      <w:sz w:val="28"/>
    </w:rPr>
  </w:style>
  <w:style w:type="paragraph" w:customStyle="1" w:styleId="InChapter">
    <w:name w:val="InChapter"/>
    <w:basedOn w:val="Heading3"/>
    <w:rsid w:val="00131652"/>
    <w:pPr>
      <w:spacing w:after="240"/>
      <w:outlineLvl w:val="9"/>
    </w:pPr>
    <w:rPr>
      <w:noProof/>
    </w:rPr>
  </w:style>
  <w:style w:type="paragraph" w:styleId="Index2">
    <w:name w:val="index 2"/>
    <w:basedOn w:val="Normal"/>
    <w:next w:val="Normal"/>
    <w:semiHidden/>
    <w:rsid w:val="00131652"/>
    <w:pPr>
      <w:tabs>
        <w:tab w:val="right" w:pos="4176"/>
      </w:tabs>
      <w:ind w:left="568" w:hanging="284"/>
    </w:pPr>
    <w:rPr>
      <w:rFonts w:ascii="Garamond" w:hAnsi="Garamond"/>
    </w:rPr>
  </w:style>
  <w:style w:type="paragraph" w:customStyle="1" w:styleId="Byline">
    <w:name w:val="Byline"/>
    <w:rsid w:val="001316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1652"/>
    <w:pPr>
      <w:tabs>
        <w:tab w:val="clear" w:pos="3600"/>
        <w:tab w:val="clear" w:pos="3958"/>
      </w:tabs>
      <w:jc w:val="right"/>
    </w:pPr>
  </w:style>
  <w:style w:type="character" w:styleId="Emphasis">
    <w:name w:val="Emphasis"/>
    <w:basedOn w:val="DefaultParagraphFont"/>
    <w:qFormat/>
    <w:rsid w:val="00131652"/>
    <w:rPr>
      <w:i/>
    </w:rPr>
  </w:style>
  <w:style w:type="paragraph" w:styleId="Caption">
    <w:name w:val="caption"/>
    <w:basedOn w:val="BodyText"/>
    <w:next w:val="Normal"/>
    <w:qFormat/>
    <w:rsid w:val="00131652"/>
    <w:pPr>
      <w:framePr w:w="2268" w:hSpace="181" w:vSpace="181" w:wrap="around" w:vAnchor="text" w:hAnchor="page" w:x="1135" w:y="285" w:anchorLock="1"/>
    </w:pPr>
    <w:rPr>
      <w:i/>
    </w:rPr>
  </w:style>
  <w:style w:type="paragraph" w:customStyle="1" w:styleId="MiniTOCTitle">
    <w:name w:val="MiniTOCTitle"/>
    <w:basedOn w:val="Heading4"/>
    <w:rsid w:val="00131652"/>
    <w:pPr>
      <w:spacing w:before="240"/>
      <w:outlineLvl w:val="9"/>
    </w:pPr>
    <w:rPr>
      <w:noProof/>
      <w:sz w:val="24"/>
    </w:rPr>
  </w:style>
  <w:style w:type="paragraph" w:customStyle="1" w:styleId="MiniTOCItem">
    <w:name w:val="MiniTOCItem"/>
    <w:basedOn w:val="ListBullet"/>
    <w:rsid w:val="00131652"/>
    <w:pPr>
      <w:numPr>
        <w:numId w:val="0"/>
      </w:numPr>
      <w:tabs>
        <w:tab w:val="right" w:leader="dot" w:pos="6521"/>
      </w:tabs>
      <w:spacing w:before="0" w:after="0"/>
    </w:pPr>
  </w:style>
  <w:style w:type="paragraph" w:customStyle="1" w:styleId="TOFTitle">
    <w:name w:val="TOFTitle"/>
    <w:basedOn w:val="TOCTitle"/>
    <w:rsid w:val="00131652"/>
  </w:style>
  <w:style w:type="paragraph" w:styleId="TableofFigures">
    <w:name w:val="table of figures"/>
    <w:basedOn w:val="Normal"/>
    <w:next w:val="Normal"/>
    <w:semiHidden/>
    <w:rsid w:val="00131652"/>
    <w:pPr>
      <w:tabs>
        <w:tab w:val="right" w:leader="dot" w:pos="9072"/>
      </w:tabs>
      <w:ind w:left="970" w:hanging="403"/>
    </w:pPr>
    <w:rPr>
      <w:rFonts w:ascii="Times New Roman" w:hAnsi="Times New Roman"/>
      <w:b/>
    </w:rPr>
  </w:style>
  <w:style w:type="paragraph" w:styleId="ListNumber">
    <w:name w:val="List Number"/>
    <w:basedOn w:val="List"/>
    <w:rsid w:val="00131652"/>
    <w:pPr>
      <w:numPr>
        <w:numId w:val="15"/>
      </w:numPr>
      <w:tabs>
        <w:tab w:val="clear" w:pos="340"/>
      </w:tabs>
    </w:pPr>
  </w:style>
  <w:style w:type="character" w:customStyle="1" w:styleId="WingdingSymbols">
    <w:name w:val="Wingding Symbols"/>
    <w:rsid w:val="00131652"/>
    <w:rPr>
      <w:rFonts w:ascii="Wingdings" w:hAnsi="Wingdings"/>
    </w:rPr>
  </w:style>
  <w:style w:type="paragraph" w:customStyle="1" w:styleId="TableHeading">
    <w:name w:val="Table Heading"/>
    <w:basedOn w:val="HeadingBase"/>
    <w:rsid w:val="00131652"/>
    <w:pPr>
      <w:keepLines/>
      <w:pBdr>
        <w:bottom w:val="single" w:sz="6" w:space="1" w:color="918585"/>
      </w:pBdr>
      <w:spacing w:before="240"/>
    </w:pPr>
  </w:style>
  <w:style w:type="character" w:customStyle="1" w:styleId="HotSpot">
    <w:name w:val="HotSpot"/>
    <w:rsid w:val="00131652"/>
    <w:rPr>
      <w:color w:val="0033CC"/>
      <w:u w:val="none"/>
    </w:rPr>
  </w:style>
  <w:style w:type="paragraph" w:customStyle="1" w:styleId="BodyTextRight">
    <w:name w:val="Body Text Right"/>
    <w:basedOn w:val="BodyText"/>
    <w:rsid w:val="00131652"/>
    <w:pPr>
      <w:spacing w:before="0" w:after="0"/>
      <w:jc w:val="right"/>
    </w:pPr>
  </w:style>
  <w:style w:type="paragraph" w:styleId="Index3">
    <w:name w:val="index 3"/>
    <w:basedOn w:val="ListNumber2"/>
    <w:next w:val="Normal"/>
    <w:semiHidden/>
    <w:rsid w:val="00131652"/>
    <w:pPr>
      <w:numPr>
        <w:numId w:val="0"/>
      </w:numPr>
      <w:tabs>
        <w:tab w:val="right" w:leader="dot" w:pos="4176"/>
      </w:tabs>
    </w:pPr>
  </w:style>
  <w:style w:type="paragraph" w:styleId="ListNumber2">
    <w:name w:val="List Number 2"/>
    <w:basedOn w:val="List2"/>
    <w:rsid w:val="00131652"/>
    <w:pPr>
      <w:numPr>
        <w:numId w:val="10"/>
      </w:numPr>
      <w:tabs>
        <w:tab w:val="clear" w:pos="1060"/>
      </w:tabs>
    </w:pPr>
  </w:style>
  <w:style w:type="paragraph" w:customStyle="1" w:styleId="MarginNote">
    <w:name w:val="Margin Note"/>
    <w:basedOn w:val="BodyText"/>
    <w:rsid w:val="001316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16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16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1652"/>
    <w:rPr>
      <w:sz w:val="32"/>
    </w:rPr>
  </w:style>
  <w:style w:type="paragraph" w:customStyle="1" w:styleId="HeadingProcedure">
    <w:name w:val="Heading Procedure"/>
    <w:basedOn w:val="HeadingBase"/>
    <w:next w:val="Normal"/>
    <w:rsid w:val="00131652"/>
    <w:pPr>
      <w:tabs>
        <w:tab w:val="left" w:pos="0"/>
      </w:tabs>
      <w:spacing w:before="120" w:after="60"/>
    </w:pPr>
    <w:rPr>
      <w:i/>
      <w:color w:val="918585"/>
      <w:sz w:val="22"/>
    </w:rPr>
  </w:style>
  <w:style w:type="paragraph" w:customStyle="1" w:styleId="TableBodyText">
    <w:name w:val="Table Body Text"/>
    <w:basedOn w:val="BodyText"/>
    <w:rsid w:val="00131652"/>
    <w:pPr>
      <w:spacing w:before="60" w:after="60"/>
    </w:pPr>
  </w:style>
  <w:style w:type="paragraph" w:styleId="ListContinue">
    <w:name w:val="List Continue"/>
    <w:basedOn w:val="List"/>
    <w:rsid w:val="00131652"/>
    <w:pPr>
      <w:ind w:firstLine="0"/>
    </w:pPr>
  </w:style>
  <w:style w:type="paragraph" w:customStyle="1" w:styleId="ListNote">
    <w:name w:val="List Note"/>
    <w:basedOn w:val="List"/>
    <w:rsid w:val="00131652"/>
    <w:pPr>
      <w:pBdr>
        <w:top w:val="single" w:sz="6" w:space="2" w:color="918585"/>
        <w:bottom w:val="single" w:sz="6" w:space="2" w:color="918585"/>
      </w:pBdr>
      <w:tabs>
        <w:tab w:val="left" w:pos="1021"/>
      </w:tabs>
      <w:ind w:firstLine="0"/>
    </w:pPr>
  </w:style>
  <w:style w:type="paragraph" w:customStyle="1" w:styleId="Warning">
    <w:name w:val="Warning"/>
    <w:basedOn w:val="BodyText"/>
    <w:rsid w:val="00131652"/>
    <w:pPr>
      <w:shd w:val="clear" w:color="auto" w:fill="D9D9D9"/>
      <w:tabs>
        <w:tab w:val="left" w:pos="992"/>
      </w:tabs>
      <w:ind w:left="119" w:right="119"/>
    </w:pPr>
    <w:rPr>
      <w:sz w:val="20"/>
    </w:rPr>
  </w:style>
  <w:style w:type="paragraph" w:customStyle="1" w:styleId="MarginIcons">
    <w:name w:val="Margin Icons"/>
    <w:basedOn w:val="BodyText"/>
    <w:rsid w:val="001316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1652"/>
    <w:rPr>
      <w:rFonts w:ascii="Courier New" w:hAnsi="Courier New"/>
    </w:rPr>
  </w:style>
  <w:style w:type="paragraph" w:customStyle="1" w:styleId="NoteBullet">
    <w:name w:val="Note Bullet"/>
    <w:basedOn w:val="Note"/>
    <w:rsid w:val="00131652"/>
    <w:pPr>
      <w:tabs>
        <w:tab w:val="clear" w:pos="680"/>
      </w:tabs>
      <w:spacing w:before="60" w:after="60"/>
    </w:pPr>
  </w:style>
  <w:style w:type="paragraph" w:customStyle="1" w:styleId="SubHeading2">
    <w:name w:val="SubHeading2"/>
    <w:basedOn w:val="HeadingBase"/>
    <w:rsid w:val="00131652"/>
    <w:pPr>
      <w:spacing w:before="240" w:after="60"/>
    </w:pPr>
    <w:rPr>
      <w:sz w:val="20"/>
    </w:rPr>
  </w:style>
  <w:style w:type="paragraph" w:customStyle="1" w:styleId="SubHeading1">
    <w:name w:val="SubHeading1"/>
    <w:basedOn w:val="HeadingBase"/>
    <w:rsid w:val="00131652"/>
    <w:pPr>
      <w:spacing w:before="240" w:after="60"/>
    </w:pPr>
    <w:rPr>
      <w:color w:val="918585"/>
      <w:sz w:val="22"/>
    </w:rPr>
  </w:style>
  <w:style w:type="paragraph" w:customStyle="1" w:styleId="SideHeading">
    <w:name w:val="Side Heading"/>
    <w:basedOn w:val="HeadingBase"/>
    <w:rsid w:val="001316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1652"/>
    <w:pPr>
      <w:tabs>
        <w:tab w:val="num" w:pos="360"/>
      </w:tabs>
    </w:pPr>
  </w:style>
  <w:style w:type="paragraph" w:styleId="PlainText">
    <w:name w:val="Plain Text"/>
    <w:basedOn w:val="Normal"/>
    <w:link w:val="PlainTextChar"/>
    <w:rsid w:val="00131652"/>
    <w:rPr>
      <w:sz w:val="20"/>
    </w:rPr>
  </w:style>
  <w:style w:type="character" w:customStyle="1" w:styleId="PlainTextChar">
    <w:name w:val="Plain Text Char"/>
    <w:basedOn w:val="DefaultParagraphFont"/>
    <w:link w:val="PlainText"/>
    <w:rsid w:val="00131652"/>
    <w:rPr>
      <w:rFonts w:ascii="Courier New" w:eastAsia="Times New Roman" w:hAnsi="Courier New" w:cs="Times New Roman"/>
      <w:sz w:val="20"/>
      <w:szCs w:val="20"/>
      <w:lang w:eastAsia="en-US"/>
    </w:rPr>
  </w:style>
  <w:style w:type="character" w:customStyle="1" w:styleId="MenuOption">
    <w:name w:val="Menu Option"/>
    <w:basedOn w:val="DefaultParagraphFont"/>
    <w:rsid w:val="00131652"/>
    <w:rPr>
      <w:b/>
      <w:smallCaps/>
    </w:rPr>
  </w:style>
  <w:style w:type="paragraph" w:customStyle="1" w:styleId="TableListNumber">
    <w:name w:val="Table List Number"/>
    <w:basedOn w:val="ListNumber"/>
    <w:rsid w:val="00131652"/>
    <w:pPr>
      <w:numPr>
        <w:numId w:val="0"/>
      </w:numPr>
    </w:pPr>
  </w:style>
  <w:style w:type="paragraph" w:styleId="TOC4">
    <w:name w:val="toc 4"/>
    <w:basedOn w:val="TOCBase"/>
    <w:next w:val="Normal"/>
    <w:semiHidden/>
    <w:rsid w:val="00131652"/>
    <w:pPr>
      <w:tabs>
        <w:tab w:val="right" w:leader="dot" w:pos="9071"/>
      </w:tabs>
      <w:ind w:left="1701"/>
    </w:pPr>
  </w:style>
  <w:style w:type="paragraph" w:customStyle="1" w:styleId="ListAlpha">
    <w:name w:val="List Alpha"/>
    <w:basedOn w:val="List"/>
    <w:rsid w:val="00131652"/>
    <w:pPr>
      <w:numPr>
        <w:numId w:val="9"/>
      </w:numPr>
    </w:pPr>
  </w:style>
  <w:style w:type="paragraph" w:customStyle="1" w:styleId="ListAlpha2">
    <w:name w:val="List Alpha 2"/>
    <w:basedOn w:val="List2"/>
    <w:rsid w:val="00131652"/>
    <w:pPr>
      <w:numPr>
        <w:numId w:val="8"/>
      </w:numPr>
    </w:pPr>
  </w:style>
  <w:style w:type="paragraph" w:styleId="List2">
    <w:name w:val="List 2"/>
    <w:basedOn w:val="BodyText"/>
    <w:rsid w:val="00131652"/>
    <w:pPr>
      <w:tabs>
        <w:tab w:val="left" w:pos="680"/>
      </w:tabs>
      <w:spacing w:before="60" w:after="60"/>
      <w:ind w:left="680" w:hanging="340"/>
    </w:pPr>
  </w:style>
  <w:style w:type="paragraph" w:styleId="List3">
    <w:name w:val="List 3"/>
    <w:basedOn w:val="BodyText"/>
    <w:rsid w:val="00131652"/>
    <w:pPr>
      <w:tabs>
        <w:tab w:val="left" w:pos="1021"/>
      </w:tabs>
      <w:spacing w:before="60" w:after="60"/>
      <w:ind w:left="1020" w:hanging="340"/>
    </w:pPr>
  </w:style>
  <w:style w:type="paragraph" w:styleId="List4">
    <w:name w:val="List 4"/>
    <w:basedOn w:val="BodyText"/>
    <w:rsid w:val="00131652"/>
    <w:pPr>
      <w:tabs>
        <w:tab w:val="left" w:pos="1361"/>
      </w:tabs>
      <w:spacing w:before="60" w:after="60"/>
      <w:ind w:left="1361" w:hanging="340"/>
    </w:pPr>
  </w:style>
  <w:style w:type="paragraph" w:styleId="List5">
    <w:name w:val="List 5"/>
    <w:basedOn w:val="BodyText"/>
    <w:rsid w:val="00131652"/>
    <w:pPr>
      <w:tabs>
        <w:tab w:val="left" w:pos="1701"/>
      </w:tabs>
      <w:spacing w:before="60" w:after="60"/>
      <w:ind w:left="1701" w:hanging="340"/>
    </w:pPr>
  </w:style>
  <w:style w:type="paragraph" w:styleId="ListBullet3">
    <w:name w:val="List Bullet 3"/>
    <w:basedOn w:val="List3"/>
    <w:rsid w:val="00131652"/>
    <w:pPr>
      <w:numPr>
        <w:numId w:val="14"/>
      </w:numPr>
      <w:tabs>
        <w:tab w:val="clear" w:pos="1021"/>
      </w:tabs>
      <w:ind w:left="1037" w:hanging="357"/>
    </w:pPr>
  </w:style>
  <w:style w:type="paragraph" w:styleId="ListBullet4">
    <w:name w:val="List Bullet 4"/>
    <w:basedOn w:val="List4"/>
    <w:rsid w:val="00131652"/>
    <w:pPr>
      <w:numPr>
        <w:numId w:val="3"/>
      </w:numPr>
      <w:tabs>
        <w:tab w:val="clear" w:pos="1361"/>
      </w:tabs>
    </w:pPr>
  </w:style>
  <w:style w:type="paragraph" w:styleId="ListBullet5">
    <w:name w:val="List Bullet 5"/>
    <w:basedOn w:val="List5"/>
    <w:rsid w:val="00131652"/>
    <w:pPr>
      <w:numPr>
        <w:numId w:val="4"/>
      </w:numPr>
    </w:pPr>
  </w:style>
  <w:style w:type="paragraph" w:styleId="ListContinue2">
    <w:name w:val="List Continue 2"/>
    <w:basedOn w:val="List2"/>
    <w:rsid w:val="00131652"/>
    <w:pPr>
      <w:ind w:firstLine="0"/>
    </w:pPr>
  </w:style>
  <w:style w:type="paragraph" w:styleId="ListContinue3">
    <w:name w:val="List Continue 3"/>
    <w:basedOn w:val="List3"/>
    <w:rsid w:val="00131652"/>
    <w:pPr>
      <w:ind w:left="1021" w:firstLine="0"/>
    </w:pPr>
  </w:style>
  <w:style w:type="paragraph" w:styleId="ListContinue4">
    <w:name w:val="List Continue 4"/>
    <w:basedOn w:val="List4"/>
    <w:rsid w:val="00131652"/>
    <w:pPr>
      <w:ind w:firstLine="0"/>
    </w:pPr>
  </w:style>
  <w:style w:type="paragraph" w:styleId="ListContinue5">
    <w:name w:val="List Continue 5"/>
    <w:basedOn w:val="List5"/>
    <w:rsid w:val="00131652"/>
    <w:pPr>
      <w:ind w:firstLine="0"/>
    </w:pPr>
  </w:style>
  <w:style w:type="paragraph" w:styleId="ListNumber3">
    <w:name w:val="List Number 3"/>
    <w:basedOn w:val="List3"/>
    <w:rsid w:val="00131652"/>
    <w:pPr>
      <w:numPr>
        <w:numId w:val="5"/>
      </w:numPr>
    </w:pPr>
  </w:style>
  <w:style w:type="paragraph" w:styleId="ListNumber4">
    <w:name w:val="List Number 4"/>
    <w:basedOn w:val="List4"/>
    <w:rsid w:val="00131652"/>
    <w:pPr>
      <w:numPr>
        <w:numId w:val="6"/>
      </w:numPr>
    </w:pPr>
  </w:style>
  <w:style w:type="paragraph" w:styleId="ListNumber5">
    <w:name w:val="List Number 5"/>
    <w:basedOn w:val="List5"/>
    <w:rsid w:val="00131652"/>
    <w:pPr>
      <w:numPr>
        <w:numId w:val="7"/>
      </w:numPr>
    </w:pPr>
  </w:style>
  <w:style w:type="paragraph" w:styleId="BlockText">
    <w:name w:val="Block Text"/>
    <w:basedOn w:val="Normal"/>
    <w:rsid w:val="00131652"/>
    <w:pPr>
      <w:spacing w:after="120"/>
      <w:ind w:left="1440" w:right="1440"/>
    </w:pPr>
  </w:style>
  <w:style w:type="character" w:customStyle="1" w:styleId="Subscript">
    <w:name w:val="Subscript"/>
    <w:basedOn w:val="DefaultParagraphFont"/>
    <w:rsid w:val="00131652"/>
    <w:rPr>
      <w:sz w:val="16"/>
      <w:vertAlign w:val="subscript"/>
    </w:rPr>
  </w:style>
  <w:style w:type="character" w:customStyle="1" w:styleId="Superscript">
    <w:name w:val="Superscript"/>
    <w:basedOn w:val="DefaultParagraphFont"/>
    <w:rsid w:val="00131652"/>
    <w:rPr>
      <w:sz w:val="16"/>
      <w:vertAlign w:val="superscript"/>
    </w:rPr>
  </w:style>
  <w:style w:type="character" w:customStyle="1" w:styleId="Symbols">
    <w:name w:val="Symbols"/>
    <w:basedOn w:val="DefaultParagraphFont"/>
    <w:rsid w:val="00131652"/>
    <w:rPr>
      <w:rFonts w:ascii="Symbol" w:hAnsi="Symbol"/>
    </w:rPr>
  </w:style>
  <w:style w:type="character" w:customStyle="1" w:styleId="MenuOptions">
    <w:name w:val="Menu Options"/>
    <w:basedOn w:val="DefaultParagraphFont"/>
    <w:rsid w:val="00131652"/>
    <w:rPr>
      <w:rFonts w:ascii="Arial Narrow" w:hAnsi="Arial Narrow"/>
      <w:smallCaps/>
    </w:rPr>
  </w:style>
  <w:style w:type="character" w:customStyle="1" w:styleId="Buttons">
    <w:name w:val="Buttons"/>
    <w:basedOn w:val="DefaultParagraphFont"/>
    <w:rsid w:val="00131652"/>
    <w:rPr>
      <w:b/>
    </w:rPr>
  </w:style>
  <w:style w:type="character" w:customStyle="1" w:styleId="Underlined">
    <w:name w:val="Underlined"/>
    <w:basedOn w:val="DefaultParagraphFont"/>
    <w:rsid w:val="00131652"/>
    <w:rPr>
      <w:u w:val="single"/>
    </w:rPr>
  </w:style>
  <w:style w:type="paragraph" w:customStyle="1" w:styleId="TableBodyTextRight">
    <w:name w:val="Table Body Text Right"/>
    <w:basedOn w:val="TableBodyText"/>
    <w:rsid w:val="00131652"/>
    <w:pPr>
      <w:widowControl w:val="0"/>
      <w:autoSpaceDE w:val="0"/>
      <w:autoSpaceDN w:val="0"/>
      <w:adjustRightInd w:val="0"/>
      <w:jc w:val="right"/>
    </w:pPr>
    <w:rPr>
      <w:rFonts w:cs="Arial"/>
      <w:szCs w:val="18"/>
    </w:rPr>
  </w:style>
  <w:style w:type="paragraph" w:customStyle="1" w:styleId="CopyrightText">
    <w:name w:val="Copyright Text"/>
    <w:basedOn w:val="BodyText"/>
    <w:rsid w:val="00131652"/>
    <w:rPr>
      <w:sz w:val="18"/>
    </w:rPr>
  </w:style>
  <w:style w:type="paragraph" w:customStyle="1" w:styleId="BodySmallRight">
    <w:name w:val="Body Small Right"/>
    <w:basedOn w:val="BodyTextRight"/>
    <w:rsid w:val="00131652"/>
    <w:rPr>
      <w:sz w:val="18"/>
      <w:szCs w:val="18"/>
    </w:rPr>
  </w:style>
  <w:style w:type="paragraph" w:customStyle="1" w:styleId="MarginEdition">
    <w:name w:val="Margin Edition"/>
    <w:basedOn w:val="MarginNote"/>
    <w:rsid w:val="00131652"/>
    <w:pPr>
      <w:spacing w:before="0" w:after="0"/>
    </w:pPr>
    <w:rPr>
      <w:rFonts w:ascii="Times New Roman" w:hAnsi="Times New Roman"/>
      <w:color w:val="999999"/>
    </w:rPr>
  </w:style>
  <w:style w:type="paragraph" w:customStyle="1" w:styleId="Spacer">
    <w:name w:val="Spacer"/>
    <w:basedOn w:val="Normal"/>
    <w:rsid w:val="00131652"/>
    <w:rPr>
      <w:sz w:val="2"/>
      <w:szCs w:val="2"/>
    </w:rPr>
  </w:style>
  <w:style w:type="character" w:customStyle="1" w:styleId="Small">
    <w:name w:val="Small"/>
    <w:basedOn w:val="DefaultParagraphFont"/>
    <w:rsid w:val="00131652"/>
    <w:rPr>
      <w:sz w:val="16"/>
    </w:rPr>
  </w:style>
  <w:style w:type="paragraph" w:customStyle="1" w:styleId="WideTable">
    <w:name w:val="Wide Table"/>
    <w:basedOn w:val="Normal"/>
    <w:rsid w:val="00131652"/>
    <w:pPr>
      <w:ind w:left="-1418"/>
    </w:pPr>
    <w:rPr>
      <w:sz w:val="2"/>
      <w:szCs w:val="2"/>
    </w:rPr>
  </w:style>
  <w:style w:type="character" w:styleId="PageNumber">
    <w:name w:val="page number"/>
    <w:basedOn w:val="DefaultParagraphFont"/>
    <w:rsid w:val="00131652"/>
  </w:style>
  <w:style w:type="paragraph" w:styleId="Quote">
    <w:name w:val="Quote"/>
    <w:basedOn w:val="Heading1"/>
    <w:link w:val="QuoteChar"/>
    <w:qFormat/>
    <w:rsid w:val="00131652"/>
    <w:rPr>
      <w:b w:val="0"/>
      <w:sz w:val="72"/>
      <w:szCs w:val="72"/>
      <w:lang w:val="en-NZ"/>
    </w:rPr>
  </w:style>
  <w:style w:type="character" w:customStyle="1" w:styleId="QuoteChar">
    <w:name w:val="Quote Char"/>
    <w:basedOn w:val="DefaultParagraphFont"/>
    <w:link w:val="Quote"/>
    <w:rsid w:val="001316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1652"/>
    <w:pPr>
      <w:pageBreakBefore/>
    </w:pPr>
  </w:style>
  <w:style w:type="paragraph" w:customStyle="1" w:styleId="Border">
    <w:name w:val="Border"/>
    <w:basedOn w:val="Normal"/>
    <w:qFormat/>
    <w:rsid w:val="001316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1652"/>
    <w:rPr>
      <w:b/>
      <w:bCs/>
      <w:i/>
      <w:iCs/>
      <w:color w:val="auto"/>
    </w:rPr>
  </w:style>
  <w:style w:type="paragraph" w:styleId="IntenseQuote">
    <w:name w:val="Intense Quote"/>
    <w:basedOn w:val="Normal"/>
    <w:next w:val="Normal"/>
    <w:link w:val="IntenseQuoteChar"/>
    <w:uiPriority w:val="30"/>
    <w:qFormat/>
    <w:rsid w:val="001316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16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1652"/>
    <w:rPr>
      <w:smallCaps/>
      <w:color w:val="auto"/>
      <w:u w:val="single"/>
    </w:rPr>
  </w:style>
  <w:style w:type="character" w:styleId="IntenseReference">
    <w:name w:val="Intense Reference"/>
    <w:basedOn w:val="DefaultParagraphFont"/>
    <w:uiPriority w:val="32"/>
    <w:qFormat/>
    <w:rsid w:val="00131652"/>
    <w:rPr>
      <w:b/>
      <w:bCs/>
      <w:smallCaps/>
      <w:color w:val="auto"/>
      <w:spacing w:val="5"/>
      <w:u w:val="single"/>
    </w:rPr>
  </w:style>
  <w:style w:type="paragraph" w:customStyle="1" w:styleId="2ColumnHeading">
    <w:name w:val="2Column Heading"/>
    <w:basedOn w:val="BodyText"/>
    <w:qFormat/>
    <w:rsid w:val="00131652"/>
    <w:pPr>
      <w:spacing w:after="60"/>
      <w:ind w:left="-2268"/>
    </w:pPr>
    <w:rPr>
      <w:b/>
    </w:rPr>
  </w:style>
  <w:style w:type="paragraph" w:customStyle="1" w:styleId="Heading1TOC">
    <w:name w:val="Heading1 TOC"/>
    <w:basedOn w:val="Normal"/>
    <w:qFormat/>
    <w:rsid w:val="00131652"/>
    <w:pPr>
      <w:spacing w:before="240" w:after="120"/>
    </w:pPr>
    <w:rPr>
      <w:rFonts w:ascii="Times New Roman" w:hAnsi="Times New Roman"/>
      <w:b/>
      <w:sz w:val="32"/>
    </w:rPr>
  </w:style>
  <w:style w:type="paragraph" w:customStyle="1" w:styleId="Heading2TOC">
    <w:name w:val="Heading2 TOC"/>
    <w:basedOn w:val="Normal"/>
    <w:qFormat/>
    <w:rsid w:val="00131652"/>
    <w:pPr>
      <w:spacing w:before="240" w:after="60"/>
    </w:pPr>
    <w:rPr>
      <w:rFonts w:ascii="Times New Roman" w:hAnsi="Times New Roman"/>
      <w:b/>
      <w:sz w:val="28"/>
    </w:rPr>
  </w:style>
  <w:style w:type="character" w:customStyle="1" w:styleId="Underline">
    <w:name w:val="Underline"/>
    <w:basedOn w:val="DefaultParagraphFont"/>
    <w:qFormat/>
    <w:rsid w:val="00131652"/>
    <w:rPr>
      <w:u w:val="single"/>
    </w:rPr>
  </w:style>
  <w:style w:type="character" w:customStyle="1" w:styleId="BoldandItalics">
    <w:name w:val="Bold and Italics"/>
    <w:qFormat/>
    <w:rsid w:val="00131652"/>
    <w:rPr>
      <w:b/>
      <w:i/>
      <w:u w:val="none"/>
    </w:rPr>
  </w:style>
  <w:style w:type="paragraph" w:styleId="BalloonText">
    <w:name w:val="Balloon Text"/>
    <w:basedOn w:val="Normal"/>
    <w:link w:val="BalloonTextChar"/>
    <w:rsid w:val="00131652"/>
    <w:rPr>
      <w:rFonts w:ascii="Tahoma" w:hAnsi="Tahoma" w:cs="Tahoma"/>
      <w:sz w:val="16"/>
      <w:szCs w:val="16"/>
    </w:rPr>
  </w:style>
  <w:style w:type="character" w:customStyle="1" w:styleId="BalloonTextChar">
    <w:name w:val="Balloon Text Char"/>
    <w:basedOn w:val="DefaultParagraphFont"/>
    <w:link w:val="BalloonText"/>
    <w:rsid w:val="001316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16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16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1652"/>
    <w:rPr>
      <w:b/>
      <w:color w:val="660033"/>
      <w:spacing w:val="0"/>
    </w:rPr>
  </w:style>
  <w:style w:type="paragraph" w:customStyle="1" w:styleId="Nameditemlist">
    <w:name w:val="Named item list"/>
    <w:basedOn w:val="BodyText"/>
    <w:qFormat/>
    <w:rsid w:val="00131652"/>
    <w:pPr>
      <w:tabs>
        <w:tab w:val="left" w:pos="2835"/>
      </w:tabs>
      <w:ind w:left="2835" w:hanging="2835"/>
    </w:pPr>
  </w:style>
  <w:style w:type="paragraph" w:customStyle="1" w:styleId="BodyTextnopadding">
    <w:name w:val="Body Text no padding"/>
    <w:basedOn w:val="BodyText"/>
    <w:qFormat/>
    <w:rsid w:val="00131652"/>
    <w:pPr>
      <w:spacing w:before="0" w:after="0"/>
    </w:pPr>
  </w:style>
  <w:style w:type="paragraph" w:customStyle="1" w:styleId="BodyTextBold">
    <w:name w:val="Body Text Bold"/>
    <w:basedOn w:val="BodyText"/>
    <w:qFormat/>
    <w:rsid w:val="00131652"/>
    <w:rPr>
      <w:b/>
    </w:rPr>
  </w:style>
  <w:style w:type="character" w:styleId="Hyperlink">
    <w:name w:val="Hyperlink"/>
    <w:basedOn w:val="DefaultParagraphFont"/>
    <w:uiPriority w:val="99"/>
    <w:unhideWhenUsed/>
    <w:rsid w:val="001151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787</Words>
  <Characters>5341</Characters>
  <Application>Microsoft Office Word</Application>
  <DocSecurity>0</DocSecurity>
  <Lines>190</Lines>
  <Paragraphs>107</Paragraphs>
  <ScaleCrop>false</ScaleCrop>
  <Company>Author-it Software Corporation Ltd.</Company>
  <LinksUpToDate>false</LinksUpToDate>
  <CharactersWithSpaces>6021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POLCOV084 Plan for intelligence activities</dc:title>
  <dc:subject>Approved</dc:subject>
  <dc:creator>Public Skills Australia</dc:creator>
  <cp:keywords>Release: 1</cp:keywords>
  <dc:description>Review Date: 12 April 2008</dc:description>
  <cp:lastModifiedBy>HSD_TPCMSd.prod</cp:lastModifiedBy>
  <cp:revision>3</cp:revision>
  <dcterms:created xsi:type="dcterms:W3CDTF">2025-04-01T22:54:00Z</dcterms:created>
  <dcterms:modified xsi:type="dcterms:W3CDTF">2025-04-01T22:54:00Z</dcterms:modified>
</cp:coreProperties>
</file>