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EC0" w:rsidP="00A77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POLCOV072 Manage stress in a covert environment</w:t>
      </w:r>
      <w:r>
        <w:fldChar w:fldCharType="end"/>
      </w:r>
    </w:p>
    <w:p w:rsidR="00A77EC0" w:rsidP="00A77EC0">
      <w:pPr>
        <w:pStyle w:val="Version"/>
        <w:sectPr w:rsidSect="005A1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6C9" w:rsidP="005A16C9">
      <w:pPr>
        <w:pStyle w:val="SuperHeading"/>
      </w:pPr>
      <w:r w:rsidRPr="005A16C9">
        <w:t>Assessment Requirements for POLCOV072 Manage stress in a covert environment</w:t>
      </w:r>
    </w:p>
    <w:p w:rsidR="00000000" w:rsidRPr="005A16C9" w:rsidP="005A16C9">
      <w:pPr>
        <w:pStyle w:val="Heading1"/>
      </w:pPr>
      <w:bookmarkStart w:id="1" w:name="O_1283880"/>
      <w:bookmarkEnd w:id="1"/>
      <w:r w:rsidRPr="005A16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6"/>
        <w:gridCol w:w="7937"/>
      </w:tblGrid>
      <w:tr w:rsidTr="00A7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C9">
            <w:pPr>
              <w:pStyle w:val="TableHeading"/>
              <w:rPr>
                <w:lang w:val="en-NZ"/>
              </w:rPr>
            </w:pPr>
            <w:r w:rsidRPr="005A16C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C9">
            <w:pPr>
              <w:pStyle w:val="TableHeading"/>
              <w:rPr>
                <w:lang w:val="en-NZ"/>
              </w:rPr>
            </w:pPr>
            <w:r w:rsidRPr="005A16C9">
              <w:t>Comments</w:t>
            </w:r>
          </w:p>
        </w:tc>
      </w:tr>
      <w:tr w:rsidTr="00A7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C9">
            <w:pPr>
              <w:pStyle w:val="BodyText"/>
              <w:rPr>
                <w:lang w:val="en-NZ"/>
              </w:rPr>
            </w:pPr>
            <w:r w:rsidRPr="005A16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C9" w:rsidP="005A16C9">
            <w:pPr>
              <w:pStyle w:val="BodyText"/>
            </w:pPr>
            <w:r w:rsidRPr="005A16C9">
              <w:t>This unit was released in POL Police Training Package release 8.0</w:t>
            </w:r>
          </w:p>
        </w:tc>
      </w:tr>
    </w:tbl>
    <w:p w:rsidR="00000000" w:rsidRPr="005A16C9" w:rsidP="005A16C9">
      <w:pPr>
        <w:pStyle w:val="BodyText"/>
      </w:pPr>
    </w:p>
    <w:p w:rsidR="00000000" w:rsidRPr="005A16C9" w:rsidP="005A16C9">
      <w:pPr>
        <w:pStyle w:val="AllowPageBreak"/>
      </w:pPr>
    </w:p>
    <w:p w:rsidR="00000000" w:rsidRPr="005A16C9" w:rsidP="005A16C9">
      <w:pPr>
        <w:pStyle w:val="Heading1"/>
      </w:pPr>
      <w:bookmarkStart w:id="2" w:name="O_1283881"/>
      <w:bookmarkEnd w:id="2"/>
      <w:r w:rsidRPr="005A16C9">
        <w:t>Performance Evidence</w:t>
      </w:r>
    </w:p>
    <w:p w:rsidR="00000000" w:rsidRPr="005A16C9" w:rsidP="00A77EC0">
      <w:pPr>
        <w:pStyle w:val="BodyText"/>
      </w:pPr>
      <w:r w:rsidRPr="005A16C9">
        <w:t>The candidate must provide evidence on at least one occasion that they have met the elements and performance criteria and have demonstrated the ability to:</w:t>
      </w:r>
    </w:p>
    <w:p w:rsidR="00000000" w:rsidRPr="005A16C9" w:rsidP="005A16C9">
      <w:pPr>
        <w:pStyle w:val="ListBullet"/>
      </w:pPr>
      <w:r w:rsidRPr="005A16C9">
        <w:t>assess impacts that cause stress in a covert environment</w:t>
      </w:r>
    </w:p>
    <w:p w:rsidR="00000000" w:rsidRPr="005A16C9" w:rsidP="005A16C9">
      <w:pPr>
        <w:pStyle w:val="ListBullet"/>
      </w:pPr>
      <w:r w:rsidRPr="005A16C9">
        <w:t>identify influences that cause stress</w:t>
      </w:r>
    </w:p>
    <w:p w:rsidR="00000000" w:rsidRPr="005A16C9" w:rsidP="005A16C9">
      <w:pPr>
        <w:pStyle w:val="ListBullet"/>
      </w:pPr>
      <w:r w:rsidRPr="005A16C9">
        <w:t>develop strategies to mitigate stress in a covert environment</w:t>
      </w:r>
    </w:p>
    <w:p w:rsidR="00000000" w:rsidRPr="005A16C9" w:rsidP="005A16C9">
      <w:pPr>
        <w:pStyle w:val="ListBullet"/>
      </w:pPr>
      <w:r w:rsidRPr="005A16C9">
        <w:t>communicate and liaise with team members and support services</w:t>
      </w:r>
    </w:p>
    <w:p w:rsidR="00000000" w:rsidRPr="005A16C9" w:rsidP="005A16C9">
      <w:pPr>
        <w:pStyle w:val="ListBullet"/>
      </w:pPr>
      <w:r w:rsidRPr="005A16C9">
        <w:t>develop support networks.</w:t>
      </w:r>
    </w:p>
    <w:p w:rsidR="00000000" w:rsidRPr="005A16C9" w:rsidP="005A16C9">
      <w:pPr>
        <w:pStyle w:val="AllowPageBreak"/>
      </w:pPr>
    </w:p>
    <w:p w:rsidR="00000000" w:rsidRPr="005A16C9" w:rsidP="005A16C9">
      <w:pPr>
        <w:pStyle w:val="Heading1"/>
      </w:pPr>
      <w:bookmarkStart w:id="3" w:name="O_1283882"/>
      <w:bookmarkEnd w:id="3"/>
      <w:r w:rsidRPr="005A16C9">
        <w:t>Knowledge Evidence</w:t>
      </w:r>
    </w:p>
    <w:p w:rsidR="00000000" w:rsidRPr="005A16C9" w:rsidP="00A77EC0">
      <w:pPr>
        <w:pStyle w:val="BodyText"/>
      </w:pPr>
      <w:r w:rsidRPr="005A16C9">
        <w:t>The candidate must provide demonstrated evidence that they have know</w:t>
      </w:r>
      <w:r w:rsidRPr="005A16C9">
        <w:t>ledge of:</w:t>
      </w:r>
    </w:p>
    <w:p w:rsidR="00000000" w:rsidRPr="005A16C9" w:rsidP="005A16C9">
      <w:pPr>
        <w:pStyle w:val="ListBullet"/>
      </w:pPr>
      <w:r w:rsidRPr="005A16C9">
        <w:t>mitigation techniques and strategies to respond to stress</w:t>
      </w:r>
    </w:p>
    <w:p w:rsidR="00000000" w:rsidRPr="005A16C9" w:rsidP="005A16C9">
      <w:pPr>
        <w:pStyle w:val="ListBullet"/>
      </w:pPr>
      <w:r w:rsidRPr="005A16C9">
        <w:t xml:space="preserve">upholding confidentiality and privacy of personal information </w:t>
      </w:r>
    </w:p>
    <w:p w:rsidR="00000000" w:rsidRPr="005A16C9" w:rsidP="005A16C9">
      <w:pPr>
        <w:pStyle w:val="ListBullet"/>
      </w:pPr>
      <w:r w:rsidRPr="005A16C9">
        <w:t>team dynamics within the context of a covert environment</w:t>
      </w:r>
    </w:p>
    <w:p w:rsidR="00000000" w:rsidRPr="005A16C9" w:rsidP="005A16C9">
      <w:pPr>
        <w:pStyle w:val="ListBullet"/>
      </w:pPr>
      <w:r w:rsidRPr="005A16C9">
        <w:t>jurisdictional support resources</w:t>
      </w:r>
    </w:p>
    <w:p w:rsidR="00000000" w:rsidRPr="005A16C9" w:rsidP="005A16C9">
      <w:pPr>
        <w:pStyle w:val="ListBullet"/>
      </w:pPr>
      <w:r w:rsidRPr="005A16C9">
        <w:t>jurisdictional legislation policie</w:t>
      </w:r>
      <w:r w:rsidRPr="005A16C9">
        <w:t>s and procedures relating to work health and safety</w:t>
      </w:r>
    </w:p>
    <w:p w:rsidR="00000000" w:rsidRPr="005A16C9" w:rsidP="005A16C9">
      <w:pPr>
        <w:pStyle w:val="ListBullet"/>
      </w:pPr>
      <w:r w:rsidRPr="005A16C9">
        <w:t>psychological influences that may cause stress.</w:t>
      </w:r>
    </w:p>
    <w:p w:rsidR="00000000" w:rsidRPr="005A16C9" w:rsidP="005A16C9">
      <w:pPr>
        <w:pStyle w:val="AllowPageBreak"/>
      </w:pPr>
    </w:p>
    <w:p w:rsidR="00000000" w:rsidRPr="005A16C9" w:rsidP="005A16C9">
      <w:pPr>
        <w:pStyle w:val="Heading1"/>
      </w:pPr>
      <w:bookmarkStart w:id="4" w:name="O_1283883"/>
      <w:bookmarkEnd w:id="4"/>
      <w:r w:rsidRPr="005A16C9">
        <w:t>Assessment Conditions</w:t>
      </w:r>
    </w:p>
    <w:p w:rsidR="00000000" w:rsidRPr="005A16C9" w:rsidP="00A77EC0">
      <w:pPr>
        <w:pStyle w:val="BodyText"/>
      </w:pPr>
      <w:r w:rsidRPr="005A16C9">
        <w:t xml:space="preserve">Assessment must occur in operational workplace situations or, where this is not available, in simulated situations </w:t>
      </w:r>
      <w:r w:rsidRPr="005A16C9">
        <w:t>that replicate workplace conditions. Assessors of this unit must satisfy relevant vocational education and training legislation, frameworks and/or standards.</w:t>
      </w:r>
    </w:p>
    <w:p w:rsidR="00000000" w:rsidRPr="005A16C9" w:rsidP="005A16C9">
      <w:pPr>
        <w:pStyle w:val="Heading1"/>
      </w:pPr>
      <w:bookmarkStart w:id="5" w:name="O_1283886"/>
      <w:bookmarkEnd w:id="5"/>
      <w:r w:rsidRPr="005A16C9">
        <w:t>Links</w:t>
      </w:r>
    </w:p>
    <w:p w:rsidR="00000000" w:rsidRPr="005A16C9" w:rsidP="00A77EC0">
      <w:pPr>
        <w:pStyle w:val="BodyText"/>
      </w:pPr>
      <w:r w:rsidRPr="005A16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E5FA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A16C9" w:rsidP="005A16C9"/>
    <w:sectPr w:rsidSect="005A1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C9" w:rsidRPr="00A77EC0" w:rsidP="00A77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C0" w:rsidP="005A1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EC0" w:rsidP="005A1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7EC0" w:rsidP="005A1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6C9" w:rsidRPr="00A77EC0" w:rsidP="00A77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C0" w:rsidRPr="002D2AF8" w:rsidP="005A1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POLCOV072 Manage stress in a covert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A77EC0" w:rsidP="005A1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64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2B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6C9"/>
  </w:style>
  <w:style w:type="character" w:customStyle="1" w:styleId="Heading1Char">
    <w:name w:val="Heading 1 Char"/>
    <w:basedOn w:val="DefaultParagraphFont"/>
    <w:link w:val="Heading1"/>
    <w:rsid w:val="005A1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6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1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16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1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6C9"/>
    <w:rPr>
      <w:b/>
      <w:spacing w:val="0"/>
    </w:rPr>
  </w:style>
  <w:style w:type="paragraph" w:customStyle="1" w:styleId="SuperTitle">
    <w:name w:val="SuperTitle"/>
    <w:basedOn w:val="Title"/>
    <w:rsid w:val="005A1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6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6C9"/>
    <w:rPr>
      <w:i/>
    </w:rPr>
  </w:style>
  <w:style w:type="paragraph" w:styleId="Caption">
    <w:name w:val="caption"/>
    <w:basedOn w:val="BodyText"/>
    <w:next w:val="Normal"/>
    <w:qFormat/>
    <w:rsid w:val="005A1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6C9"/>
  </w:style>
  <w:style w:type="paragraph" w:styleId="TableofFigures">
    <w:name w:val="table of figures"/>
    <w:basedOn w:val="Normal"/>
    <w:next w:val="Normal"/>
    <w:semiHidden/>
    <w:rsid w:val="005A1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6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16C9"/>
    <w:rPr>
      <w:rFonts w:ascii="Wingdings" w:hAnsi="Wingdings"/>
    </w:rPr>
  </w:style>
  <w:style w:type="character" w:customStyle="1" w:styleId="HotSpot">
    <w:name w:val="HotSpot"/>
    <w:rsid w:val="005A16C9"/>
    <w:rPr>
      <w:color w:val="0033CC"/>
      <w:u w:val="none"/>
    </w:rPr>
  </w:style>
  <w:style w:type="paragraph" w:customStyle="1" w:styleId="BodyTextRight">
    <w:name w:val="Body Text Right"/>
    <w:basedOn w:val="BodyText"/>
    <w:rsid w:val="005A1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6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6C9"/>
    <w:rPr>
      <w:sz w:val="32"/>
    </w:rPr>
  </w:style>
  <w:style w:type="paragraph" w:customStyle="1" w:styleId="HeadingProcedure">
    <w:name w:val="Heading Procedure"/>
    <w:basedOn w:val="HeadingBase"/>
    <w:next w:val="Normal"/>
    <w:rsid w:val="005A1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6C9"/>
    <w:pPr>
      <w:spacing w:before="60" w:after="60"/>
    </w:pPr>
  </w:style>
  <w:style w:type="paragraph" w:styleId="ListContinue">
    <w:name w:val="List Continue"/>
    <w:basedOn w:val="List"/>
    <w:rsid w:val="005A16C9"/>
    <w:pPr>
      <w:ind w:firstLine="0"/>
    </w:pPr>
  </w:style>
  <w:style w:type="paragraph" w:customStyle="1" w:styleId="ListNote">
    <w:name w:val="List Note"/>
    <w:basedOn w:val="List"/>
    <w:rsid w:val="005A1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6C9"/>
    <w:rPr>
      <w:rFonts w:ascii="Courier New" w:hAnsi="Courier New"/>
    </w:rPr>
  </w:style>
  <w:style w:type="paragraph" w:customStyle="1" w:styleId="NoteBullet">
    <w:name w:val="Note Bullet"/>
    <w:basedOn w:val="Note"/>
    <w:rsid w:val="005A1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6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1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6C9"/>
    <w:rPr>
      <w:b/>
      <w:smallCaps/>
    </w:rPr>
  </w:style>
  <w:style w:type="paragraph" w:customStyle="1" w:styleId="TableListNumber">
    <w:name w:val="Table List Number"/>
    <w:basedOn w:val="ListNumber"/>
    <w:rsid w:val="005A1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6C9"/>
    <w:pPr>
      <w:numPr>
        <w:numId w:val="8"/>
      </w:numPr>
    </w:pPr>
  </w:style>
  <w:style w:type="paragraph" w:customStyle="1" w:styleId="ListAlpha2">
    <w:name w:val="List Alpha 2"/>
    <w:basedOn w:val="List2"/>
    <w:rsid w:val="005A16C9"/>
    <w:pPr>
      <w:numPr>
        <w:numId w:val="7"/>
      </w:numPr>
    </w:pPr>
  </w:style>
  <w:style w:type="paragraph" w:styleId="List2">
    <w:name w:val="List 2"/>
    <w:basedOn w:val="BodyText"/>
    <w:rsid w:val="005A1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6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6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16C9"/>
    <w:pPr>
      <w:numPr>
        <w:numId w:val="3"/>
      </w:numPr>
    </w:pPr>
  </w:style>
  <w:style w:type="paragraph" w:styleId="ListContinue2">
    <w:name w:val="List Continue 2"/>
    <w:basedOn w:val="List2"/>
    <w:rsid w:val="005A16C9"/>
    <w:pPr>
      <w:ind w:firstLine="0"/>
    </w:pPr>
  </w:style>
  <w:style w:type="paragraph" w:styleId="ListContinue3">
    <w:name w:val="List Continue 3"/>
    <w:basedOn w:val="List3"/>
    <w:rsid w:val="005A16C9"/>
    <w:pPr>
      <w:ind w:left="1021" w:firstLine="0"/>
    </w:pPr>
  </w:style>
  <w:style w:type="paragraph" w:styleId="ListContinue4">
    <w:name w:val="List Continue 4"/>
    <w:basedOn w:val="List4"/>
    <w:rsid w:val="005A16C9"/>
    <w:pPr>
      <w:ind w:firstLine="0"/>
    </w:pPr>
  </w:style>
  <w:style w:type="paragraph" w:styleId="ListContinue5">
    <w:name w:val="List Continue 5"/>
    <w:basedOn w:val="List5"/>
    <w:rsid w:val="005A16C9"/>
    <w:pPr>
      <w:ind w:firstLine="0"/>
    </w:pPr>
  </w:style>
  <w:style w:type="paragraph" w:styleId="ListNumber3">
    <w:name w:val="List Number 3"/>
    <w:basedOn w:val="List3"/>
    <w:rsid w:val="005A16C9"/>
    <w:pPr>
      <w:numPr>
        <w:numId w:val="4"/>
      </w:numPr>
    </w:pPr>
  </w:style>
  <w:style w:type="paragraph" w:styleId="ListNumber4">
    <w:name w:val="List Number 4"/>
    <w:basedOn w:val="List4"/>
    <w:rsid w:val="005A16C9"/>
    <w:pPr>
      <w:numPr>
        <w:numId w:val="5"/>
      </w:numPr>
    </w:pPr>
  </w:style>
  <w:style w:type="paragraph" w:styleId="ListNumber5">
    <w:name w:val="List Number 5"/>
    <w:basedOn w:val="List5"/>
    <w:rsid w:val="005A16C9"/>
    <w:pPr>
      <w:numPr>
        <w:numId w:val="6"/>
      </w:numPr>
    </w:pPr>
  </w:style>
  <w:style w:type="paragraph" w:styleId="BlockText">
    <w:name w:val="Block Text"/>
    <w:basedOn w:val="Normal"/>
    <w:rsid w:val="005A1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6C9"/>
    <w:rPr>
      <w:sz w:val="16"/>
      <w:vertAlign w:val="superscript"/>
    </w:rPr>
  </w:style>
  <w:style w:type="character" w:customStyle="1" w:styleId="Symbols">
    <w:name w:val="Symbols"/>
    <w:basedOn w:val="DefaultParagraphFont"/>
    <w:rsid w:val="005A16C9"/>
    <w:rPr>
      <w:rFonts w:ascii="Symbol" w:hAnsi="Symbol"/>
    </w:rPr>
  </w:style>
  <w:style w:type="character" w:customStyle="1" w:styleId="MenuOptions">
    <w:name w:val="Menu Options"/>
    <w:basedOn w:val="DefaultParagraphFont"/>
    <w:rsid w:val="005A1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6C9"/>
    <w:rPr>
      <w:b/>
    </w:rPr>
  </w:style>
  <w:style w:type="character" w:customStyle="1" w:styleId="Underlined">
    <w:name w:val="Underlined"/>
    <w:basedOn w:val="DefaultParagraphFont"/>
    <w:rsid w:val="005A16C9"/>
    <w:rPr>
      <w:u w:val="single"/>
    </w:rPr>
  </w:style>
  <w:style w:type="paragraph" w:customStyle="1" w:styleId="TableBodyTextRight">
    <w:name w:val="Table Body Text Right"/>
    <w:basedOn w:val="TableBodyText"/>
    <w:rsid w:val="005A1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6C9"/>
    <w:rPr>
      <w:sz w:val="18"/>
    </w:rPr>
  </w:style>
  <w:style w:type="paragraph" w:customStyle="1" w:styleId="BodySmallRight">
    <w:name w:val="Body Small Right"/>
    <w:basedOn w:val="BodyTextRight"/>
    <w:rsid w:val="005A16C9"/>
    <w:rPr>
      <w:sz w:val="18"/>
      <w:szCs w:val="18"/>
    </w:rPr>
  </w:style>
  <w:style w:type="paragraph" w:customStyle="1" w:styleId="MarginEdition">
    <w:name w:val="Margin Edition"/>
    <w:basedOn w:val="MarginNote"/>
    <w:rsid w:val="005A1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6C9"/>
    <w:rPr>
      <w:sz w:val="2"/>
      <w:szCs w:val="2"/>
    </w:rPr>
  </w:style>
  <w:style w:type="character" w:customStyle="1" w:styleId="Small">
    <w:name w:val="Small"/>
    <w:basedOn w:val="DefaultParagraphFont"/>
    <w:rsid w:val="005A16C9"/>
    <w:rPr>
      <w:sz w:val="16"/>
    </w:rPr>
  </w:style>
  <w:style w:type="paragraph" w:customStyle="1" w:styleId="WideTable">
    <w:name w:val="Wide Table"/>
    <w:basedOn w:val="Normal"/>
    <w:rsid w:val="005A1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6C9"/>
  </w:style>
  <w:style w:type="paragraph" w:styleId="Quote">
    <w:name w:val="Quote"/>
    <w:basedOn w:val="Heading1"/>
    <w:link w:val="QuoteChar"/>
    <w:qFormat/>
    <w:rsid w:val="005A1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6C9"/>
    <w:pPr>
      <w:pageBreakBefore/>
    </w:pPr>
  </w:style>
  <w:style w:type="paragraph" w:customStyle="1" w:styleId="Border">
    <w:name w:val="Border"/>
    <w:basedOn w:val="Normal"/>
    <w:qFormat/>
    <w:rsid w:val="005A1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6C9"/>
    <w:rPr>
      <w:u w:val="single"/>
    </w:rPr>
  </w:style>
  <w:style w:type="character" w:customStyle="1" w:styleId="BoldandItalics">
    <w:name w:val="Bold and Italics"/>
    <w:qFormat/>
    <w:rsid w:val="005A16C9"/>
    <w:rPr>
      <w:b/>
      <w:i/>
      <w:u w:val="none"/>
    </w:rPr>
  </w:style>
  <w:style w:type="paragraph" w:styleId="BalloonText">
    <w:name w:val="Balloon Text"/>
    <w:basedOn w:val="Normal"/>
    <w:link w:val="BalloonTextChar"/>
    <w:rsid w:val="005A1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6C9"/>
    <w:pPr>
      <w:spacing w:before="0" w:after="0"/>
    </w:pPr>
  </w:style>
  <w:style w:type="paragraph" w:customStyle="1" w:styleId="BodyTextBold">
    <w:name w:val="Body Text Bold"/>
    <w:basedOn w:val="BodyText"/>
    <w:qFormat/>
    <w:rsid w:val="005A16C9"/>
    <w:rPr>
      <w:b/>
    </w:rPr>
  </w:style>
  <w:style w:type="character" w:styleId="Hyperlink">
    <w:name w:val="Hyperlink"/>
    <w:basedOn w:val="DefaultParagraphFont"/>
    <w:uiPriority w:val="99"/>
    <w:unhideWhenUsed/>
    <w:rsid w:val="00A77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1531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POLCOV072 Manage stress in a covert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