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201" w:rsidP="001D2201">
      <w:pPr>
        <w:pStyle w:val="Title"/>
      </w:pPr>
      <w:r>
        <w:fldChar w:fldCharType="begin"/>
      </w:r>
      <w:r>
        <w:instrText xml:space="preserve"> TITLE   \* MERGEFORMAT </w:instrText>
      </w:r>
      <w:r>
        <w:fldChar w:fldCharType="separate"/>
      </w:r>
      <w:r>
        <w:t>Assessment Requirements for POLCOV048 Manage intelligence briefings or presentations</w:t>
      </w:r>
      <w:r>
        <w:fldChar w:fldCharType="end"/>
      </w:r>
    </w:p>
    <w:p w:rsidR="001D2201" w:rsidP="001D2201">
      <w:pPr>
        <w:pStyle w:val="Version"/>
        <w:sectPr w:rsidSect="00D63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9A9" w:rsidP="00D639A9">
      <w:pPr>
        <w:pStyle w:val="SuperHeading"/>
      </w:pPr>
      <w:r w:rsidRPr="00D639A9">
        <w:t>Assessment Requirements for POLCOV048 Manage intelligence briefings or presentations</w:t>
      </w:r>
    </w:p>
    <w:p w:rsidR="00000000" w:rsidRPr="00D639A9" w:rsidP="00D639A9">
      <w:pPr>
        <w:pStyle w:val="Heading1"/>
      </w:pPr>
      <w:bookmarkStart w:id="1" w:name="O_1022326"/>
      <w:bookmarkEnd w:id="1"/>
      <w:r w:rsidRPr="00D639A9">
        <w:t>Modification History</w:t>
      </w:r>
    </w:p>
    <w:tbl>
      <w:tblPr>
        <w:tblW w:w="9497" w:type="dxa"/>
        <w:tblLayout w:type="fixed"/>
        <w:tblCellMar>
          <w:left w:w="62" w:type="dxa"/>
          <w:right w:w="62" w:type="dxa"/>
        </w:tblCellMar>
        <w:tblLook w:val="0000"/>
      </w:tblPr>
      <w:tblGrid>
        <w:gridCol w:w="9497"/>
      </w:tblGrid>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39A9" w:rsidP="00D639A9">
            <w:pPr>
              <w:pStyle w:val="BodyText"/>
            </w:pPr>
            <w:r w:rsidRPr="00D639A9">
              <w:t>Release 1. This is the first release of this unit of competency in the POL Police Training Package.</w:t>
            </w:r>
          </w:p>
        </w:tc>
      </w:tr>
    </w:tbl>
    <w:p w:rsidR="00000000" w:rsidRPr="00D639A9" w:rsidP="00D639A9">
      <w:pPr>
        <w:pStyle w:val="NoPaddingFontSize1"/>
      </w:pPr>
    </w:p>
    <w:p w:rsidR="00000000" w:rsidRPr="00D639A9" w:rsidP="00D639A9">
      <w:pPr>
        <w:pStyle w:val="AllowPageBreak"/>
      </w:pPr>
    </w:p>
    <w:p w:rsidR="00000000" w:rsidRPr="00D639A9" w:rsidP="00D639A9">
      <w:pPr>
        <w:pStyle w:val="Heading1"/>
      </w:pPr>
      <w:bookmarkStart w:id="2" w:name="O_1022327"/>
      <w:bookmarkEnd w:id="2"/>
      <w:r w:rsidRPr="00D639A9">
        <w:t>Performance Evidence</w:t>
      </w:r>
    </w:p>
    <w:tbl>
      <w:tblPr>
        <w:tblW w:w="9497" w:type="dxa"/>
        <w:tblLayout w:type="fixed"/>
        <w:tblCellMar>
          <w:left w:w="62" w:type="dxa"/>
          <w:right w:w="62" w:type="dxa"/>
        </w:tblCellMar>
        <w:tblLook w:val="0000"/>
      </w:tblPr>
      <w:tblGrid>
        <w:gridCol w:w="9497"/>
      </w:tblGrid>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39A9">
            <w:pPr>
              <w:pStyle w:val="BodyText"/>
              <w:rPr>
                <w:lang w:val="en-NZ"/>
              </w:rPr>
            </w:pPr>
            <w:r w:rsidRPr="00D639A9">
              <w:t>Evidence required to demonstrate competence in this unit must be relevant to and satisfy all of the requirements of the elements and performance criteria on at least one occasion and include:</w:t>
            </w:r>
          </w:p>
        </w:tc>
      </w:tr>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39A9" w:rsidP="00D639A9">
            <w:pPr>
              <w:pStyle w:val="ListBullet"/>
            </w:pPr>
            <w:r w:rsidRPr="00D639A9">
              <w:t>analysing collated information for key co</w:t>
            </w:r>
            <w:r w:rsidRPr="00D639A9">
              <w:t>ntent messages, themes and findings</w:t>
            </w:r>
          </w:p>
          <w:p w:rsidR="00000000" w:rsidRPr="00D639A9" w:rsidP="00D639A9">
            <w:pPr>
              <w:pStyle w:val="ListBullet"/>
            </w:pPr>
            <w:r w:rsidRPr="00D639A9">
              <w:t>collating information from multiple intelligence products and sources</w:t>
            </w:r>
          </w:p>
          <w:p w:rsidR="00000000" w:rsidRPr="00D639A9" w:rsidP="00D639A9">
            <w:pPr>
              <w:pStyle w:val="ListBullet"/>
            </w:pPr>
            <w:r w:rsidRPr="00D639A9">
              <w:t>coordinating arrangements for delivery of intelligence briefings or presentations</w:t>
            </w:r>
          </w:p>
          <w:p w:rsidR="00000000" w:rsidRPr="00D639A9" w:rsidP="00D639A9">
            <w:pPr>
              <w:pStyle w:val="ListBullet"/>
            </w:pPr>
            <w:r w:rsidRPr="00D639A9">
              <w:t>coordinating stakeholder engagement in intelligence briefings or pre</w:t>
            </w:r>
            <w:r w:rsidRPr="00D639A9">
              <w:t>sentations</w:t>
            </w:r>
          </w:p>
          <w:p w:rsidR="00000000" w:rsidRPr="00D639A9" w:rsidP="00D639A9">
            <w:pPr>
              <w:pStyle w:val="ListBullet"/>
            </w:pPr>
            <w:r w:rsidRPr="00D639A9">
              <w:t>delivering intelligence briefings or presentations to selected stakeholders</w:t>
            </w:r>
          </w:p>
          <w:p w:rsidR="00000000" w:rsidRPr="00D639A9" w:rsidP="00D639A9">
            <w:pPr>
              <w:pStyle w:val="ListBullet"/>
            </w:pPr>
            <w:r w:rsidRPr="00D639A9">
              <w:t>designing intelligence briefings or presentations for multiple stakeholder participation</w:t>
            </w:r>
          </w:p>
          <w:p w:rsidR="00000000" w:rsidRPr="00D639A9" w:rsidP="00D639A9">
            <w:pPr>
              <w:pStyle w:val="ListBullet"/>
            </w:pPr>
            <w:r w:rsidRPr="00D639A9">
              <w:t>determining and implementing security compliance measures required of intelligence products</w:t>
            </w:r>
          </w:p>
          <w:p w:rsidR="00000000" w:rsidRPr="00D639A9" w:rsidP="00D639A9">
            <w:pPr>
              <w:pStyle w:val="ListBullet"/>
            </w:pPr>
            <w:r w:rsidRPr="00D639A9">
              <w:t>employing information technology systems to enhance design of intelligence briefings or presentations</w:t>
            </w:r>
          </w:p>
          <w:p w:rsidR="00000000" w:rsidRPr="00D639A9" w:rsidP="00D639A9">
            <w:pPr>
              <w:pStyle w:val="ListBullet"/>
            </w:pPr>
            <w:r w:rsidRPr="00D639A9">
              <w:t xml:space="preserve">identifying stakeholders requiring briefings or presentations </w:t>
            </w:r>
          </w:p>
          <w:p w:rsidR="00000000" w:rsidRPr="00D639A9" w:rsidP="00D639A9">
            <w:pPr>
              <w:pStyle w:val="ListBullet"/>
            </w:pPr>
            <w:r w:rsidRPr="00D639A9">
              <w:t>obtaining participant evaluations of effectiveness of briefings or presentations</w:t>
            </w:r>
          </w:p>
          <w:p w:rsidR="00000000" w:rsidRPr="00D639A9" w:rsidP="00D639A9">
            <w:pPr>
              <w:pStyle w:val="ListBullet"/>
            </w:pPr>
            <w:r w:rsidRPr="00D639A9">
              <w:t>organising key information into concise, logical, sequential and reasoned format</w:t>
            </w:r>
          </w:p>
          <w:p w:rsidR="00000000" w:rsidRPr="00D639A9" w:rsidP="00D639A9">
            <w:pPr>
              <w:pStyle w:val="ListBullet"/>
            </w:pPr>
            <w:r w:rsidRPr="00D639A9">
              <w:t>presenting and questioning to convey, clarify and confirm understanding of information</w:t>
            </w:r>
          </w:p>
          <w:p w:rsidR="00000000" w:rsidRPr="00D639A9" w:rsidP="00D639A9">
            <w:pPr>
              <w:pStyle w:val="ListBullet"/>
            </w:pPr>
            <w:r w:rsidRPr="00D639A9">
              <w:t>review</w:t>
            </w:r>
            <w:r w:rsidRPr="00D639A9">
              <w:t>ing participant evaluations of intelligence briefings or presentations to determine their understanding and for continuous improvement opportunities.</w:t>
            </w:r>
          </w:p>
        </w:tc>
      </w:tr>
    </w:tbl>
    <w:p w:rsidR="00000000" w:rsidRPr="00D639A9" w:rsidP="00D639A9">
      <w:pPr>
        <w:pStyle w:val="NoPaddingFontSize1"/>
      </w:pPr>
    </w:p>
    <w:p w:rsidR="00000000" w:rsidRPr="00D639A9" w:rsidP="00D639A9">
      <w:pPr>
        <w:pStyle w:val="AllowPageBreak"/>
      </w:pPr>
    </w:p>
    <w:p w:rsidR="00000000" w:rsidRPr="00D639A9" w:rsidP="00D639A9">
      <w:pPr>
        <w:pStyle w:val="Heading1"/>
      </w:pPr>
      <w:bookmarkStart w:id="3" w:name="O_1022328"/>
      <w:bookmarkEnd w:id="3"/>
      <w:r w:rsidRPr="00D639A9">
        <w:t>Knowledge Evidence</w:t>
      </w:r>
    </w:p>
    <w:tbl>
      <w:tblPr>
        <w:tblW w:w="9497" w:type="dxa"/>
        <w:tblLayout w:type="fixed"/>
        <w:tblCellMar>
          <w:left w:w="62" w:type="dxa"/>
          <w:right w:w="62" w:type="dxa"/>
        </w:tblCellMar>
        <w:tblLook w:val="0000"/>
      </w:tblPr>
      <w:tblGrid>
        <w:gridCol w:w="9497"/>
      </w:tblGrid>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39A9">
            <w:pPr>
              <w:pStyle w:val="BodyText"/>
              <w:rPr>
                <w:lang w:val="en-NZ"/>
              </w:rPr>
            </w:pPr>
            <w:r w:rsidRPr="00D639A9">
              <w:t>Evidence required to demonstrate competence in this unit must be r</w:t>
            </w:r>
            <w:r w:rsidRPr="00D639A9">
              <w:t>elevant to and satisfy all of the requirements of the elements and performance criteria and include knowledge of:</w:t>
            </w:r>
          </w:p>
        </w:tc>
      </w:tr>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39A9" w:rsidP="00D639A9">
            <w:pPr>
              <w:pStyle w:val="ListBullet"/>
            </w:pPr>
            <w:r w:rsidRPr="00D639A9">
              <w:t>analytical, planning and information management techniques</w:t>
            </w:r>
          </w:p>
          <w:p w:rsidR="00000000" w:rsidRPr="00D639A9" w:rsidP="00D639A9">
            <w:pPr>
              <w:pStyle w:val="ListBullet"/>
            </w:pPr>
            <w:r w:rsidRPr="00D639A9">
              <w:t>communication principles and concepts as applied to briefing or presentation cont</w:t>
            </w:r>
            <w:r w:rsidRPr="00D639A9">
              <w:t>exts</w:t>
            </w:r>
          </w:p>
          <w:p w:rsidR="00000000" w:rsidRPr="00D639A9" w:rsidP="00D639A9">
            <w:pPr>
              <w:pStyle w:val="ListBullet"/>
            </w:pPr>
            <w:r w:rsidRPr="00D639A9">
              <w:t>continuous improvement process</w:t>
            </w:r>
          </w:p>
          <w:p w:rsidR="00000000" w:rsidRPr="00D639A9" w:rsidP="00D639A9">
            <w:pPr>
              <w:pStyle w:val="ListBullet"/>
            </w:pPr>
            <w:r w:rsidRPr="00D639A9">
              <w:t>evaluation methodology for gathering stakeholder views of briefing or presentation</w:t>
            </w:r>
          </w:p>
          <w:p w:rsidR="00000000" w:rsidRPr="00D639A9" w:rsidP="00D639A9">
            <w:pPr>
              <w:pStyle w:val="ListBullet"/>
            </w:pPr>
            <w:r w:rsidRPr="00D639A9">
              <w:t>information collection, analysis and interpretation methods</w:t>
            </w:r>
          </w:p>
          <w:p w:rsidR="00000000" w:rsidRPr="00D639A9" w:rsidP="00D639A9">
            <w:pPr>
              <w:pStyle w:val="ListBullet"/>
            </w:pPr>
            <w:r w:rsidRPr="00D639A9">
              <w:t>information security protocols, classifications and management procedures</w:t>
            </w:r>
          </w:p>
          <w:p w:rsidR="00000000" w:rsidRPr="00D639A9" w:rsidP="00D639A9">
            <w:pPr>
              <w:pStyle w:val="ListBullet"/>
            </w:pPr>
            <w:r w:rsidRPr="00D639A9">
              <w:t>information technology systems as communication tools for effective briefings or presentations</w:t>
            </w:r>
          </w:p>
          <w:p w:rsidR="00000000" w:rsidRPr="00D639A9" w:rsidP="00D639A9">
            <w:pPr>
              <w:pStyle w:val="ListBullet"/>
            </w:pPr>
            <w:r w:rsidRPr="00D639A9">
              <w:t>intelligence products and related processes and procedures</w:t>
            </w:r>
          </w:p>
          <w:p w:rsidR="00000000" w:rsidRPr="00D639A9" w:rsidP="00D639A9">
            <w:pPr>
              <w:pStyle w:val="ListBullet"/>
            </w:pPr>
            <w:r w:rsidRPr="00D639A9">
              <w:t>jurisdictional communication policies, methods, tools and techniques</w:t>
            </w:r>
          </w:p>
          <w:p w:rsidR="00000000" w:rsidRPr="00D639A9" w:rsidP="00D639A9">
            <w:pPr>
              <w:pStyle w:val="ListBullet"/>
            </w:pPr>
            <w:r w:rsidRPr="00D639A9">
              <w:t xml:space="preserve">preparation of reasoned, logical </w:t>
            </w:r>
            <w:r w:rsidRPr="00D639A9">
              <w:t>and sequential arguments to diverse audiences</w:t>
            </w:r>
          </w:p>
          <w:p w:rsidR="00000000" w:rsidRPr="00D639A9" w:rsidP="00D639A9">
            <w:pPr>
              <w:pStyle w:val="ListBullet"/>
            </w:pPr>
            <w:r w:rsidRPr="00D639A9">
              <w:t>stakeholder identification concepts and techniques.</w:t>
            </w:r>
          </w:p>
        </w:tc>
      </w:tr>
    </w:tbl>
    <w:p w:rsidR="00000000" w:rsidRPr="00D639A9" w:rsidP="00D639A9">
      <w:pPr>
        <w:pStyle w:val="NoPaddingFontSize1"/>
      </w:pPr>
    </w:p>
    <w:p w:rsidR="00000000" w:rsidRPr="00D639A9" w:rsidP="00D639A9">
      <w:pPr>
        <w:pStyle w:val="AllowPageBreak"/>
      </w:pPr>
    </w:p>
    <w:p w:rsidR="00000000" w:rsidRPr="00D639A9" w:rsidP="00D639A9">
      <w:pPr>
        <w:pStyle w:val="Heading1"/>
      </w:pPr>
      <w:bookmarkStart w:id="4" w:name="O_1022329"/>
      <w:bookmarkEnd w:id="4"/>
      <w:r w:rsidRPr="00D639A9">
        <w:t>Assessment Conditions</w:t>
      </w:r>
    </w:p>
    <w:tbl>
      <w:tblPr>
        <w:tblW w:w="9497" w:type="dxa"/>
        <w:tblLayout w:type="fixed"/>
        <w:tblCellMar>
          <w:left w:w="62" w:type="dxa"/>
          <w:right w:w="62" w:type="dxa"/>
        </w:tblCellMar>
        <w:tblLook w:val="0000"/>
      </w:tblPr>
      <w:tblGrid>
        <w:gridCol w:w="9497"/>
      </w:tblGrid>
      <w:tr w:rsidTr="00D63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39A9" w:rsidP="00D639A9">
            <w:pPr>
              <w:pStyle w:val="BodyText"/>
            </w:pPr>
            <w:r w:rsidRPr="00D639A9">
              <w:t>Assessors must hold credentials specified within the Standards for Registered Training Organisations current at the</w:t>
            </w:r>
            <w:r w:rsidRPr="00D639A9">
              <w:t xml:space="preserve"> time of assessment. </w:t>
            </w:r>
          </w:p>
          <w:p w:rsidR="00000000" w:rsidRPr="00D639A9" w:rsidP="00D639A9">
            <w:pPr>
              <w:pStyle w:val="BodyText"/>
            </w:pPr>
            <w:r w:rsidRPr="00D639A9">
              <w:t xml:space="preserve">Assessment must satisfy the Principles of Assessment and Rules of Evidence and all regulatory requirements included within the Standards for Registered Training Organisations current at the time of assessment. </w:t>
            </w:r>
          </w:p>
          <w:p w:rsidR="00000000" w:rsidRPr="00D639A9" w:rsidP="00D639A9">
            <w:pPr>
              <w:pStyle w:val="BodyText"/>
            </w:pPr>
            <w:r w:rsidRPr="00D639A9">
              <w:t xml:space="preserve">Assessment processes and techniques must be appropriate to the language, literacy and numeracy requirements of the work being performed and the needs of the candidate. </w:t>
            </w:r>
          </w:p>
          <w:p w:rsidR="00000000" w:rsidRPr="00D639A9" w:rsidP="00D639A9">
            <w:pPr>
              <w:pStyle w:val="BodyText"/>
            </w:pPr>
            <w:r w:rsidRPr="00D639A9">
              <w:t>Assessment must occur in workplace operational situations. Where this is not appropriat</w:t>
            </w:r>
            <w:r w:rsidRPr="00D639A9">
              <w:t>e, such as in situations that can affect safety or occur only rarely, assessment can occur in simulated workplace operational situations that reflect workplace conditions.</w:t>
            </w:r>
          </w:p>
          <w:p w:rsidR="00000000" w:rsidRPr="00D639A9" w:rsidP="00D639A9">
            <w:pPr>
              <w:pStyle w:val="BodyText"/>
            </w:pPr>
            <w:r w:rsidRPr="00D639A9">
              <w:t xml:space="preserve">Resources for assessment must include access to: </w:t>
            </w:r>
          </w:p>
          <w:p w:rsidR="00000000" w:rsidRPr="00D639A9" w:rsidP="00D639A9">
            <w:pPr>
              <w:pStyle w:val="ListBullet"/>
            </w:pPr>
            <w:r w:rsidRPr="00D639A9">
              <w:t>a range of relevant exercises, ca</w:t>
            </w:r>
            <w:r w:rsidRPr="00D639A9">
              <w:t>se studies and/or other simulations</w:t>
            </w:r>
          </w:p>
          <w:p w:rsidR="00000000" w:rsidRPr="00D639A9" w:rsidP="00D639A9">
            <w:pPr>
              <w:pStyle w:val="ListBullet"/>
            </w:pPr>
            <w:r w:rsidRPr="00D639A9">
              <w:t>relevant and appropriate materials, tools, equipment and personal protective equipment (PPE) currently used in industry</w:t>
            </w:r>
          </w:p>
          <w:p w:rsidR="00000000" w:rsidRPr="00D639A9" w:rsidP="00D639A9">
            <w:pPr>
              <w:pStyle w:val="ListBullet"/>
            </w:pPr>
            <w:r w:rsidRPr="00D639A9">
              <w:t>applicable documentation, including workplace procedures, regulations, codes of practice and operati</w:t>
            </w:r>
            <w:r w:rsidRPr="00D639A9">
              <w:t xml:space="preserve">on manuals. </w:t>
            </w:r>
          </w:p>
        </w:tc>
      </w:tr>
    </w:tbl>
    <w:p w:rsidR="00000000" w:rsidRPr="00D639A9" w:rsidP="00D639A9">
      <w:pPr>
        <w:pStyle w:val="NoPaddingFontSize1"/>
      </w:pPr>
    </w:p>
    <w:p w:rsidR="00000000" w:rsidRPr="00D639A9" w:rsidP="00D639A9">
      <w:pPr>
        <w:pStyle w:val="AllowPageBreak"/>
      </w:pPr>
    </w:p>
    <w:p w:rsidR="00000000" w:rsidRPr="00D639A9" w:rsidP="00D639A9">
      <w:pPr>
        <w:pStyle w:val="Heading1"/>
      </w:pPr>
      <w:bookmarkStart w:id="5" w:name="O_1022332"/>
      <w:bookmarkEnd w:id="5"/>
      <w:r w:rsidRPr="00D639A9">
        <w:t>Links</w:t>
      </w:r>
    </w:p>
    <w:p w:rsidR="00000000" w:rsidRPr="00D639A9" w:rsidP="001D2201">
      <w:pPr>
        <w:pStyle w:val="BodyText"/>
      </w:pPr>
      <w:r w:rsidRPr="00D639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5295F">
        <w:rPr>
          <w:rStyle w:val="Hyperlink"/>
        </w:rPr>
        <w:t>https://vetnet.gov.au/Pages/TrainingDocs.aspx?q=98c3984e-2cf1-48a8-8ed1-85e4b92e7351</w:t>
      </w:r>
      <w:r>
        <w:fldChar w:fldCharType="end"/>
      </w:r>
    </w:p>
    <w:p w:rsidR="00000000" w:rsidRPr="00D639A9" w:rsidP="00D639A9"/>
    <w:sectPr w:rsidSect="00D639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A9" w:rsidRPr="001D2201" w:rsidP="001D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01" w:rsidP="00D63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2201" w:rsidP="00D639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D2201" w:rsidP="00D63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9A9" w:rsidRPr="001D2201" w:rsidP="001D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01" w:rsidRPr="002D2AF8" w:rsidP="00D639A9">
    <w:pPr>
      <w:pStyle w:val="Header"/>
      <w:framePr w:wrap="around"/>
    </w:pPr>
    <w:r>
      <w:fldChar w:fldCharType="begin"/>
    </w:r>
    <w:r>
      <w:instrText xml:space="preserve"> TITLE   \* MERGEFORMAT </w:instrText>
    </w:r>
    <w:r>
      <w:fldChar w:fldCharType="separate"/>
    </w:r>
    <w:r>
      <w:t>Assessment Requirements for POLCOV048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D2201" w:rsidP="00D63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EE2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067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9A9"/>
    <w:pPr>
      <w:spacing w:before="360" w:after="60"/>
      <w:outlineLvl w:val="0"/>
    </w:pPr>
    <w:rPr>
      <w:sz w:val="32"/>
    </w:rPr>
  </w:style>
  <w:style w:type="paragraph" w:styleId="Heading2">
    <w:name w:val="heading 2"/>
    <w:basedOn w:val="HeadingBase"/>
    <w:next w:val="BodyText"/>
    <w:link w:val="Heading2Char"/>
    <w:qFormat/>
    <w:rsid w:val="00D639A9"/>
    <w:pPr>
      <w:keepLines/>
      <w:spacing w:before="240" w:after="120"/>
      <w:outlineLvl w:val="1"/>
    </w:pPr>
    <w:rPr>
      <w:sz w:val="28"/>
      <w:szCs w:val="40"/>
    </w:rPr>
  </w:style>
  <w:style w:type="paragraph" w:styleId="Heading3">
    <w:name w:val="heading 3"/>
    <w:basedOn w:val="HeadingBase"/>
    <w:next w:val="BodyText"/>
    <w:link w:val="Heading3Char"/>
    <w:qFormat/>
    <w:rsid w:val="00D639A9"/>
    <w:pPr>
      <w:spacing w:before="180" w:after="120"/>
      <w:outlineLvl w:val="2"/>
    </w:pPr>
    <w:rPr>
      <w:spacing w:val="-10"/>
      <w:kern w:val="32"/>
    </w:rPr>
  </w:style>
  <w:style w:type="paragraph" w:styleId="Heading4">
    <w:name w:val="heading 4"/>
    <w:basedOn w:val="HeadingBase"/>
    <w:next w:val="BodyText"/>
    <w:link w:val="Heading4Char"/>
    <w:qFormat/>
    <w:rsid w:val="00D639A9"/>
    <w:pPr>
      <w:spacing w:before="160" w:after="120"/>
      <w:outlineLvl w:val="3"/>
    </w:pPr>
    <w:rPr>
      <w:sz w:val="22"/>
    </w:rPr>
  </w:style>
  <w:style w:type="paragraph" w:styleId="Heading5">
    <w:name w:val="heading 5"/>
    <w:basedOn w:val="HeadingBase"/>
    <w:next w:val="Normal"/>
    <w:link w:val="Heading5Char"/>
    <w:qFormat/>
    <w:rsid w:val="00D639A9"/>
    <w:pPr>
      <w:spacing w:before="80"/>
      <w:outlineLvl w:val="4"/>
    </w:pPr>
    <w:rPr>
      <w:color w:val="918585"/>
      <w:sz w:val="20"/>
    </w:rPr>
  </w:style>
  <w:style w:type="paragraph" w:styleId="Heading6">
    <w:name w:val="heading 6"/>
    <w:basedOn w:val="HeadingBase"/>
    <w:next w:val="Normal"/>
    <w:link w:val="Heading6Char"/>
    <w:qFormat/>
    <w:rsid w:val="00D639A9"/>
    <w:pPr>
      <w:spacing w:before="60"/>
      <w:outlineLvl w:val="5"/>
    </w:pPr>
    <w:rPr>
      <w:color w:val="918585"/>
      <w:sz w:val="20"/>
    </w:rPr>
  </w:style>
  <w:style w:type="paragraph" w:styleId="Heading7">
    <w:name w:val="heading 7"/>
    <w:basedOn w:val="Normal"/>
    <w:next w:val="Normal"/>
    <w:link w:val="Heading7Char"/>
    <w:qFormat/>
    <w:rsid w:val="00D639A9"/>
    <w:pPr>
      <w:ind w:left="720"/>
      <w:outlineLvl w:val="6"/>
    </w:pPr>
    <w:rPr>
      <w:i/>
    </w:rPr>
  </w:style>
  <w:style w:type="paragraph" w:styleId="Heading8">
    <w:name w:val="heading 8"/>
    <w:basedOn w:val="Normal"/>
    <w:next w:val="Normal"/>
    <w:link w:val="Heading8Char"/>
    <w:qFormat/>
    <w:rsid w:val="00D639A9"/>
    <w:pPr>
      <w:ind w:left="720"/>
      <w:outlineLvl w:val="7"/>
    </w:pPr>
    <w:rPr>
      <w:i/>
    </w:rPr>
  </w:style>
  <w:style w:type="paragraph" w:styleId="Heading9">
    <w:name w:val="heading 9"/>
    <w:basedOn w:val="Normal"/>
    <w:next w:val="Normal"/>
    <w:link w:val="Heading9Char"/>
    <w:qFormat/>
    <w:rsid w:val="00D639A9"/>
    <w:pPr>
      <w:ind w:left="720"/>
      <w:outlineLvl w:val="8"/>
    </w:pPr>
    <w:rPr>
      <w:i/>
    </w:rPr>
  </w:style>
  <w:style w:type="character" w:default="1" w:styleId="DefaultParagraphFont">
    <w:name w:val="Default Paragraph Font"/>
    <w:uiPriority w:val="1"/>
    <w:unhideWhenUsed/>
    <w:rsid w:val="00D63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9A9"/>
  </w:style>
  <w:style w:type="character" w:customStyle="1" w:styleId="Heading1Char">
    <w:name w:val="Heading 1 Char"/>
    <w:basedOn w:val="DefaultParagraphFont"/>
    <w:link w:val="Heading1"/>
    <w:rsid w:val="00D639A9"/>
    <w:rPr>
      <w:rFonts w:ascii="Times New Roman" w:eastAsia="Times New Roman" w:hAnsi="Times New Roman" w:cs="Times New Roman"/>
      <w:b/>
      <w:sz w:val="32"/>
      <w:szCs w:val="20"/>
      <w:lang w:eastAsia="en-US"/>
    </w:rPr>
  </w:style>
  <w:style w:type="paragraph" w:styleId="BodyText">
    <w:name w:val="Body Text"/>
    <w:basedOn w:val="Normal"/>
    <w:link w:val="BodyTextChar"/>
    <w:rsid w:val="00D63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9A9"/>
    <w:rPr>
      <w:rFonts w:ascii="Times New Roman" w:eastAsia="Times New Roman" w:hAnsi="Times New Roman" w:cs="Times New Roman"/>
      <w:sz w:val="24"/>
      <w:lang w:eastAsia="en-US"/>
    </w:rPr>
  </w:style>
  <w:style w:type="paragraph" w:styleId="ListBullet">
    <w:name w:val="List Bullet"/>
    <w:basedOn w:val="List"/>
    <w:rsid w:val="00D639A9"/>
    <w:pPr>
      <w:numPr>
        <w:numId w:val="11"/>
      </w:numPr>
      <w:tabs>
        <w:tab w:val="clear" w:pos="340"/>
      </w:tabs>
      <w:spacing w:before="40" w:after="40"/>
    </w:pPr>
  </w:style>
  <w:style w:type="paragraph" w:customStyle="1" w:styleId="SuperHeading">
    <w:name w:val="SuperHeading"/>
    <w:basedOn w:val="Normal"/>
    <w:rsid w:val="00D639A9"/>
    <w:pPr>
      <w:spacing w:before="240" w:after="120"/>
      <w:outlineLvl w:val="0"/>
    </w:pPr>
    <w:rPr>
      <w:rFonts w:ascii="Times New Roman" w:hAnsi="Times New Roman"/>
      <w:b/>
      <w:sz w:val="32"/>
    </w:rPr>
  </w:style>
  <w:style w:type="paragraph" w:customStyle="1" w:styleId="AllowPageBreak">
    <w:name w:val="AllowPageBreak"/>
    <w:rsid w:val="00D639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3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9A9"/>
    <w:rPr>
      <w:rFonts w:ascii="Courier New" w:eastAsia="Times New Roman" w:hAnsi="Courier New" w:cs="Times New Roman"/>
      <w:i/>
      <w:szCs w:val="20"/>
      <w:lang w:eastAsia="en-US"/>
    </w:rPr>
  </w:style>
  <w:style w:type="paragraph" w:customStyle="1" w:styleId="HeadingBase">
    <w:name w:val="Heading Base"/>
    <w:rsid w:val="00D63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9A9"/>
    <w:pPr>
      <w:tabs>
        <w:tab w:val="right" w:leader="dot" w:pos="9072"/>
      </w:tabs>
      <w:ind w:left="567"/>
    </w:pPr>
    <w:rPr>
      <w:szCs w:val="22"/>
    </w:rPr>
  </w:style>
  <w:style w:type="paragraph" w:customStyle="1" w:styleId="TOCBase">
    <w:name w:val="TOC Base"/>
    <w:rsid w:val="00D63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9A9"/>
    <w:pPr>
      <w:tabs>
        <w:tab w:val="right" w:leader="dot" w:pos="9072"/>
      </w:tabs>
      <w:spacing w:before="40" w:after="40"/>
      <w:ind w:left="284"/>
    </w:pPr>
    <w:rPr>
      <w:rFonts w:ascii="Times New Roman" w:hAnsi="Times New Roman"/>
    </w:rPr>
  </w:style>
  <w:style w:type="paragraph" w:styleId="TOC1">
    <w:name w:val="toc 1"/>
    <w:basedOn w:val="TOCBase"/>
    <w:next w:val="Normal"/>
    <w:rsid w:val="00D63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9A9"/>
    <w:rPr>
      <w:rFonts w:ascii="Times New Roman" w:eastAsia="Times New Roman" w:hAnsi="Times New Roman" w:cs="Times New Roman"/>
      <w:sz w:val="16"/>
      <w:lang w:eastAsia="en-US"/>
    </w:rPr>
  </w:style>
  <w:style w:type="paragraph" w:styleId="Title">
    <w:name w:val="Title"/>
    <w:basedOn w:val="HeadingBase"/>
    <w:link w:val="TitleChar"/>
    <w:qFormat/>
    <w:rsid w:val="00D639A9"/>
    <w:pPr>
      <w:spacing w:before="5040"/>
      <w:jc w:val="center"/>
    </w:pPr>
    <w:rPr>
      <w:sz w:val="48"/>
      <w:szCs w:val="72"/>
      <w:lang w:val="en-US"/>
    </w:rPr>
  </w:style>
  <w:style w:type="character" w:customStyle="1" w:styleId="TitleChar">
    <w:name w:val="Title Char"/>
    <w:basedOn w:val="DefaultParagraphFont"/>
    <w:link w:val="Title"/>
    <w:rsid w:val="00D63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9A9"/>
    <w:pPr>
      <w:tabs>
        <w:tab w:val="left" w:pos="3600"/>
        <w:tab w:val="left" w:pos="3958"/>
      </w:tabs>
    </w:pPr>
  </w:style>
  <w:style w:type="paragraph" w:styleId="List">
    <w:name w:val="List"/>
    <w:basedOn w:val="BodyText"/>
    <w:next w:val="BodyText"/>
    <w:rsid w:val="00D639A9"/>
    <w:pPr>
      <w:tabs>
        <w:tab w:val="left" w:pos="340"/>
      </w:tabs>
      <w:spacing w:before="60" w:after="60"/>
      <w:ind w:left="340" w:hanging="340"/>
    </w:pPr>
  </w:style>
  <w:style w:type="paragraph" w:customStyle="1" w:styleId="Note">
    <w:name w:val="Note"/>
    <w:basedOn w:val="BodyText"/>
    <w:rsid w:val="00D639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39A9"/>
    <w:rPr>
      <w:b/>
      <w:spacing w:val="0"/>
    </w:rPr>
  </w:style>
  <w:style w:type="paragraph" w:customStyle="1" w:styleId="SuperTitle">
    <w:name w:val="SuperTitle"/>
    <w:basedOn w:val="Title"/>
    <w:rsid w:val="00D639A9"/>
    <w:pPr>
      <w:framePr w:wrap="auto" w:hAnchor="text" w:y="6049"/>
    </w:pPr>
    <w:rPr>
      <w:color w:val="000000"/>
      <w:sz w:val="40"/>
    </w:rPr>
  </w:style>
  <w:style w:type="paragraph" w:customStyle="1" w:styleId="TOCTitle">
    <w:name w:val="TOCTitle"/>
    <w:basedOn w:val="Heading1"/>
    <w:rsid w:val="00D639A9"/>
    <w:pPr>
      <w:spacing w:after="240"/>
      <w:jc w:val="center"/>
      <w:outlineLvl w:val="9"/>
    </w:pPr>
    <w:rPr>
      <w:caps/>
    </w:rPr>
  </w:style>
  <w:style w:type="paragraph" w:customStyle="1" w:styleId="Version">
    <w:name w:val="Version"/>
    <w:rsid w:val="00D639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9A9"/>
    <w:pPr>
      <w:numPr>
        <w:numId w:val="12"/>
      </w:numPr>
      <w:tabs>
        <w:tab w:val="clear" w:pos="680"/>
      </w:tabs>
    </w:pPr>
  </w:style>
  <w:style w:type="paragraph" w:styleId="Index1">
    <w:name w:val="index 1"/>
    <w:basedOn w:val="Normal"/>
    <w:next w:val="Normal"/>
    <w:semiHidden/>
    <w:rsid w:val="00D639A9"/>
    <w:pPr>
      <w:keepNext w:val="0"/>
      <w:tabs>
        <w:tab w:val="right" w:pos="4176"/>
      </w:tabs>
      <w:ind w:left="198" w:hanging="198"/>
    </w:pPr>
    <w:rPr>
      <w:rFonts w:ascii="Garamond" w:hAnsi="Garamond"/>
    </w:rPr>
  </w:style>
  <w:style w:type="paragraph" w:styleId="IndexHeading">
    <w:name w:val="index heading"/>
    <w:basedOn w:val="Normal"/>
    <w:next w:val="Index1"/>
    <w:semiHidden/>
    <w:rsid w:val="00D639A9"/>
    <w:pPr>
      <w:spacing w:before="120" w:after="120"/>
    </w:pPr>
    <w:rPr>
      <w:rFonts w:ascii="Arial" w:hAnsi="Arial"/>
      <w:b/>
      <w:color w:val="918585"/>
      <w:sz w:val="24"/>
    </w:rPr>
  </w:style>
  <w:style w:type="paragraph" w:styleId="Header">
    <w:name w:val="header"/>
    <w:basedOn w:val="Normal"/>
    <w:link w:val="HeaderChar"/>
    <w:rsid w:val="00D63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9A9"/>
    <w:rPr>
      <w:rFonts w:ascii="Times New Roman" w:eastAsia="Times New Roman" w:hAnsi="Times New Roman" w:cs="Times New Roman"/>
      <w:sz w:val="16"/>
      <w:szCs w:val="20"/>
      <w:lang w:val="en-GB" w:eastAsia="en-US"/>
    </w:rPr>
  </w:style>
  <w:style w:type="paragraph" w:customStyle="1" w:styleId="Chapter">
    <w:name w:val="Chapter"/>
    <w:basedOn w:val="Normal"/>
    <w:rsid w:val="00D639A9"/>
    <w:pPr>
      <w:spacing w:before="240"/>
    </w:pPr>
    <w:rPr>
      <w:rFonts w:ascii="Times New Roman" w:hAnsi="Times New Roman"/>
      <w:smallCaps/>
      <w:spacing w:val="80"/>
      <w:sz w:val="28"/>
    </w:rPr>
  </w:style>
  <w:style w:type="paragraph" w:customStyle="1" w:styleId="InChapter">
    <w:name w:val="InChapter"/>
    <w:basedOn w:val="Heading3"/>
    <w:rsid w:val="00D639A9"/>
    <w:pPr>
      <w:spacing w:after="240"/>
      <w:outlineLvl w:val="9"/>
    </w:pPr>
    <w:rPr>
      <w:noProof/>
    </w:rPr>
  </w:style>
  <w:style w:type="paragraph" w:styleId="Index2">
    <w:name w:val="index 2"/>
    <w:basedOn w:val="Normal"/>
    <w:next w:val="Normal"/>
    <w:semiHidden/>
    <w:rsid w:val="00D639A9"/>
    <w:pPr>
      <w:tabs>
        <w:tab w:val="right" w:pos="4176"/>
      </w:tabs>
      <w:ind w:left="568" w:hanging="284"/>
    </w:pPr>
    <w:rPr>
      <w:rFonts w:ascii="Garamond" w:hAnsi="Garamond"/>
    </w:rPr>
  </w:style>
  <w:style w:type="paragraph" w:customStyle="1" w:styleId="Byline">
    <w:name w:val="Byline"/>
    <w:rsid w:val="00D63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9A9"/>
    <w:pPr>
      <w:tabs>
        <w:tab w:val="clear" w:pos="3600"/>
        <w:tab w:val="clear" w:pos="3958"/>
      </w:tabs>
      <w:jc w:val="right"/>
    </w:pPr>
  </w:style>
  <w:style w:type="character" w:styleId="Emphasis">
    <w:name w:val="Emphasis"/>
    <w:basedOn w:val="DefaultParagraphFont"/>
    <w:qFormat/>
    <w:rsid w:val="00D639A9"/>
    <w:rPr>
      <w:i/>
    </w:rPr>
  </w:style>
  <w:style w:type="paragraph" w:styleId="Caption">
    <w:name w:val="caption"/>
    <w:basedOn w:val="BodyText"/>
    <w:next w:val="Normal"/>
    <w:qFormat/>
    <w:rsid w:val="00D639A9"/>
    <w:pPr>
      <w:framePr w:w="2268" w:hSpace="181" w:vSpace="181" w:wrap="around" w:vAnchor="text" w:hAnchor="page" w:x="1135" w:y="285" w:anchorLock="1"/>
    </w:pPr>
    <w:rPr>
      <w:i/>
    </w:rPr>
  </w:style>
  <w:style w:type="paragraph" w:customStyle="1" w:styleId="MiniTOCTitle">
    <w:name w:val="MiniTOCTitle"/>
    <w:basedOn w:val="Heading4"/>
    <w:rsid w:val="00D639A9"/>
    <w:pPr>
      <w:spacing w:before="240"/>
      <w:outlineLvl w:val="9"/>
    </w:pPr>
    <w:rPr>
      <w:noProof/>
      <w:sz w:val="24"/>
    </w:rPr>
  </w:style>
  <w:style w:type="paragraph" w:customStyle="1" w:styleId="MiniTOCItem">
    <w:name w:val="MiniTOCItem"/>
    <w:basedOn w:val="ListBullet"/>
    <w:rsid w:val="00D639A9"/>
    <w:pPr>
      <w:numPr>
        <w:numId w:val="0"/>
      </w:numPr>
      <w:tabs>
        <w:tab w:val="right" w:leader="dot" w:pos="6521"/>
      </w:tabs>
      <w:spacing w:before="0" w:after="0"/>
    </w:pPr>
  </w:style>
  <w:style w:type="paragraph" w:customStyle="1" w:styleId="TOFTitle">
    <w:name w:val="TOFTitle"/>
    <w:basedOn w:val="TOCTitle"/>
    <w:rsid w:val="00D639A9"/>
  </w:style>
  <w:style w:type="paragraph" w:styleId="TableofFigures">
    <w:name w:val="table of figures"/>
    <w:basedOn w:val="Normal"/>
    <w:next w:val="Normal"/>
    <w:semiHidden/>
    <w:rsid w:val="00D639A9"/>
    <w:pPr>
      <w:tabs>
        <w:tab w:val="right" w:leader="dot" w:pos="9072"/>
      </w:tabs>
      <w:ind w:left="970" w:hanging="403"/>
    </w:pPr>
    <w:rPr>
      <w:rFonts w:ascii="Times New Roman" w:hAnsi="Times New Roman"/>
      <w:b/>
    </w:rPr>
  </w:style>
  <w:style w:type="paragraph" w:styleId="ListNumber">
    <w:name w:val="List Number"/>
    <w:basedOn w:val="List"/>
    <w:rsid w:val="00D639A9"/>
    <w:pPr>
      <w:numPr>
        <w:numId w:val="14"/>
      </w:numPr>
      <w:tabs>
        <w:tab w:val="clear" w:pos="340"/>
      </w:tabs>
    </w:pPr>
  </w:style>
  <w:style w:type="character" w:customStyle="1" w:styleId="WingdingSymbols">
    <w:name w:val="Wingding Symbols"/>
    <w:rsid w:val="00D639A9"/>
    <w:rPr>
      <w:rFonts w:ascii="Wingdings" w:hAnsi="Wingdings"/>
    </w:rPr>
  </w:style>
  <w:style w:type="paragraph" w:customStyle="1" w:styleId="TableHeading">
    <w:name w:val="Table Heading"/>
    <w:basedOn w:val="HeadingBase"/>
    <w:rsid w:val="00D639A9"/>
    <w:pPr>
      <w:keepLines/>
      <w:pBdr>
        <w:bottom w:val="single" w:sz="6" w:space="1" w:color="918585"/>
      </w:pBdr>
      <w:spacing w:before="240"/>
    </w:pPr>
  </w:style>
  <w:style w:type="character" w:customStyle="1" w:styleId="HotSpot">
    <w:name w:val="HotSpot"/>
    <w:rsid w:val="00D639A9"/>
    <w:rPr>
      <w:color w:val="0033CC"/>
      <w:u w:val="none"/>
    </w:rPr>
  </w:style>
  <w:style w:type="paragraph" w:customStyle="1" w:styleId="BodyTextRight">
    <w:name w:val="Body Text Right"/>
    <w:basedOn w:val="BodyText"/>
    <w:rsid w:val="00D639A9"/>
    <w:pPr>
      <w:spacing w:before="0" w:after="0"/>
      <w:jc w:val="right"/>
    </w:pPr>
  </w:style>
  <w:style w:type="paragraph" w:styleId="Index3">
    <w:name w:val="index 3"/>
    <w:basedOn w:val="ListNumber2"/>
    <w:next w:val="Normal"/>
    <w:semiHidden/>
    <w:rsid w:val="00D639A9"/>
    <w:pPr>
      <w:numPr>
        <w:numId w:val="0"/>
      </w:numPr>
      <w:tabs>
        <w:tab w:val="right" w:leader="dot" w:pos="4176"/>
      </w:tabs>
    </w:pPr>
  </w:style>
  <w:style w:type="paragraph" w:styleId="ListNumber2">
    <w:name w:val="List Number 2"/>
    <w:basedOn w:val="List2"/>
    <w:rsid w:val="00D639A9"/>
    <w:pPr>
      <w:numPr>
        <w:numId w:val="9"/>
      </w:numPr>
      <w:tabs>
        <w:tab w:val="clear" w:pos="1060"/>
      </w:tabs>
    </w:pPr>
  </w:style>
  <w:style w:type="paragraph" w:customStyle="1" w:styleId="MarginNote">
    <w:name w:val="Margin Note"/>
    <w:basedOn w:val="BodyText"/>
    <w:rsid w:val="00D63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9A9"/>
    <w:rPr>
      <w:sz w:val="32"/>
    </w:rPr>
  </w:style>
  <w:style w:type="paragraph" w:customStyle="1" w:styleId="HeadingProcedure">
    <w:name w:val="Heading Procedure"/>
    <w:basedOn w:val="HeadingBase"/>
    <w:next w:val="Normal"/>
    <w:rsid w:val="00D639A9"/>
    <w:pPr>
      <w:tabs>
        <w:tab w:val="left" w:pos="0"/>
      </w:tabs>
      <w:spacing w:before="120" w:after="60"/>
    </w:pPr>
    <w:rPr>
      <w:i/>
      <w:color w:val="918585"/>
      <w:sz w:val="22"/>
    </w:rPr>
  </w:style>
  <w:style w:type="paragraph" w:customStyle="1" w:styleId="TableBodyText">
    <w:name w:val="Table Body Text"/>
    <w:basedOn w:val="BodyText"/>
    <w:rsid w:val="00D639A9"/>
    <w:pPr>
      <w:spacing w:before="60" w:after="60"/>
    </w:pPr>
  </w:style>
  <w:style w:type="paragraph" w:styleId="ListContinue">
    <w:name w:val="List Continue"/>
    <w:basedOn w:val="List"/>
    <w:rsid w:val="00D639A9"/>
    <w:pPr>
      <w:ind w:firstLine="0"/>
    </w:pPr>
  </w:style>
  <w:style w:type="paragraph" w:customStyle="1" w:styleId="ListNote">
    <w:name w:val="List Note"/>
    <w:basedOn w:val="List"/>
    <w:rsid w:val="00D639A9"/>
    <w:pPr>
      <w:pBdr>
        <w:top w:val="single" w:sz="6" w:space="2" w:color="918585"/>
        <w:bottom w:val="single" w:sz="6" w:space="2" w:color="918585"/>
      </w:pBdr>
      <w:tabs>
        <w:tab w:val="left" w:pos="1021"/>
      </w:tabs>
      <w:ind w:firstLine="0"/>
    </w:pPr>
  </w:style>
  <w:style w:type="paragraph" w:customStyle="1" w:styleId="Warning">
    <w:name w:val="Warning"/>
    <w:basedOn w:val="BodyText"/>
    <w:rsid w:val="00D639A9"/>
    <w:pPr>
      <w:shd w:val="clear" w:color="auto" w:fill="D9D9D9"/>
      <w:tabs>
        <w:tab w:val="left" w:pos="992"/>
      </w:tabs>
      <w:ind w:left="119" w:right="119"/>
    </w:pPr>
    <w:rPr>
      <w:sz w:val="20"/>
    </w:rPr>
  </w:style>
  <w:style w:type="paragraph" w:customStyle="1" w:styleId="MarginIcons">
    <w:name w:val="Margin Icons"/>
    <w:basedOn w:val="BodyText"/>
    <w:rsid w:val="00D63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9A9"/>
    <w:rPr>
      <w:rFonts w:ascii="Courier New" w:hAnsi="Courier New"/>
    </w:rPr>
  </w:style>
  <w:style w:type="paragraph" w:customStyle="1" w:styleId="NoteBullet">
    <w:name w:val="Note Bullet"/>
    <w:basedOn w:val="Note"/>
    <w:rsid w:val="00D639A9"/>
    <w:pPr>
      <w:tabs>
        <w:tab w:val="clear" w:pos="680"/>
      </w:tabs>
      <w:spacing w:before="60" w:after="60"/>
    </w:pPr>
  </w:style>
  <w:style w:type="paragraph" w:customStyle="1" w:styleId="SubHeading2">
    <w:name w:val="SubHeading2"/>
    <w:basedOn w:val="HeadingBase"/>
    <w:rsid w:val="00D639A9"/>
    <w:pPr>
      <w:spacing w:before="240" w:after="60"/>
    </w:pPr>
    <w:rPr>
      <w:sz w:val="20"/>
    </w:rPr>
  </w:style>
  <w:style w:type="paragraph" w:customStyle="1" w:styleId="SubHeading1">
    <w:name w:val="SubHeading1"/>
    <w:basedOn w:val="HeadingBase"/>
    <w:rsid w:val="00D639A9"/>
    <w:pPr>
      <w:spacing w:before="240" w:after="60"/>
    </w:pPr>
    <w:rPr>
      <w:color w:val="918585"/>
      <w:sz w:val="22"/>
    </w:rPr>
  </w:style>
  <w:style w:type="paragraph" w:customStyle="1" w:styleId="SideHeading">
    <w:name w:val="Side Heading"/>
    <w:basedOn w:val="HeadingBase"/>
    <w:rsid w:val="00D63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9A9"/>
    <w:pPr>
      <w:numPr>
        <w:numId w:val="10"/>
      </w:numPr>
    </w:pPr>
  </w:style>
  <w:style w:type="paragraph" w:styleId="PlainText">
    <w:name w:val="Plain Text"/>
    <w:basedOn w:val="Normal"/>
    <w:link w:val="PlainTextChar"/>
    <w:rsid w:val="00D639A9"/>
    <w:rPr>
      <w:sz w:val="20"/>
    </w:rPr>
  </w:style>
  <w:style w:type="character" w:customStyle="1" w:styleId="PlainTextChar">
    <w:name w:val="Plain Text Char"/>
    <w:basedOn w:val="DefaultParagraphFont"/>
    <w:link w:val="PlainText"/>
    <w:rsid w:val="00D639A9"/>
    <w:rPr>
      <w:rFonts w:ascii="Courier New" w:eastAsia="Times New Roman" w:hAnsi="Courier New" w:cs="Times New Roman"/>
      <w:sz w:val="20"/>
      <w:szCs w:val="20"/>
      <w:lang w:eastAsia="en-US"/>
    </w:rPr>
  </w:style>
  <w:style w:type="character" w:customStyle="1" w:styleId="MenuOption">
    <w:name w:val="Menu Option"/>
    <w:basedOn w:val="DefaultParagraphFont"/>
    <w:rsid w:val="00D639A9"/>
    <w:rPr>
      <w:b/>
      <w:smallCaps/>
    </w:rPr>
  </w:style>
  <w:style w:type="paragraph" w:customStyle="1" w:styleId="TableListNumber">
    <w:name w:val="Table List Number"/>
    <w:basedOn w:val="ListNumber"/>
    <w:rsid w:val="00D639A9"/>
    <w:pPr>
      <w:numPr>
        <w:numId w:val="0"/>
      </w:numPr>
    </w:pPr>
  </w:style>
  <w:style w:type="paragraph" w:styleId="TOC4">
    <w:name w:val="toc 4"/>
    <w:basedOn w:val="TOCBase"/>
    <w:next w:val="Normal"/>
    <w:semiHidden/>
    <w:rsid w:val="00D639A9"/>
    <w:pPr>
      <w:tabs>
        <w:tab w:val="right" w:leader="dot" w:pos="9071"/>
      </w:tabs>
      <w:ind w:left="1701"/>
    </w:pPr>
  </w:style>
  <w:style w:type="paragraph" w:customStyle="1" w:styleId="ListAlpha">
    <w:name w:val="List Alpha"/>
    <w:basedOn w:val="List"/>
    <w:rsid w:val="00D639A9"/>
    <w:pPr>
      <w:numPr>
        <w:numId w:val="8"/>
      </w:numPr>
    </w:pPr>
  </w:style>
  <w:style w:type="paragraph" w:customStyle="1" w:styleId="ListAlpha2">
    <w:name w:val="List Alpha 2"/>
    <w:basedOn w:val="List2"/>
    <w:rsid w:val="00D639A9"/>
    <w:pPr>
      <w:numPr>
        <w:numId w:val="7"/>
      </w:numPr>
    </w:pPr>
  </w:style>
  <w:style w:type="paragraph" w:styleId="List2">
    <w:name w:val="List 2"/>
    <w:basedOn w:val="BodyText"/>
    <w:rsid w:val="00D639A9"/>
    <w:pPr>
      <w:tabs>
        <w:tab w:val="left" w:pos="680"/>
      </w:tabs>
      <w:spacing w:before="60" w:after="60"/>
      <w:ind w:left="680" w:hanging="340"/>
    </w:pPr>
  </w:style>
  <w:style w:type="paragraph" w:styleId="List3">
    <w:name w:val="List 3"/>
    <w:basedOn w:val="BodyText"/>
    <w:rsid w:val="00D639A9"/>
    <w:pPr>
      <w:tabs>
        <w:tab w:val="left" w:pos="1021"/>
      </w:tabs>
      <w:spacing w:before="60" w:after="60"/>
      <w:ind w:left="1020" w:hanging="340"/>
    </w:pPr>
  </w:style>
  <w:style w:type="paragraph" w:styleId="List4">
    <w:name w:val="List 4"/>
    <w:basedOn w:val="BodyText"/>
    <w:rsid w:val="00D639A9"/>
    <w:pPr>
      <w:tabs>
        <w:tab w:val="left" w:pos="1361"/>
      </w:tabs>
      <w:spacing w:before="60" w:after="60"/>
      <w:ind w:left="1361" w:hanging="340"/>
    </w:pPr>
  </w:style>
  <w:style w:type="paragraph" w:styleId="List5">
    <w:name w:val="List 5"/>
    <w:basedOn w:val="BodyText"/>
    <w:rsid w:val="00D639A9"/>
    <w:pPr>
      <w:tabs>
        <w:tab w:val="left" w:pos="1701"/>
      </w:tabs>
      <w:spacing w:before="60" w:after="60"/>
      <w:ind w:left="1701" w:hanging="340"/>
    </w:pPr>
  </w:style>
  <w:style w:type="paragraph" w:styleId="ListBullet3">
    <w:name w:val="List Bullet 3"/>
    <w:basedOn w:val="List3"/>
    <w:rsid w:val="00D639A9"/>
    <w:pPr>
      <w:numPr>
        <w:numId w:val="13"/>
      </w:numPr>
      <w:tabs>
        <w:tab w:val="clear" w:pos="1021"/>
      </w:tabs>
      <w:ind w:left="1037" w:hanging="357"/>
    </w:pPr>
  </w:style>
  <w:style w:type="paragraph" w:styleId="ListBullet4">
    <w:name w:val="List Bullet 4"/>
    <w:basedOn w:val="List4"/>
    <w:rsid w:val="00D639A9"/>
    <w:pPr>
      <w:numPr>
        <w:numId w:val="2"/>
      </w:numPr>
      <w:tabs>
        <w:tab w:val="clear" w:pos="1361"/>
      </w:tabs>
    </w:pPr>
  </w:style>
  <w:style w:type="paragraph" w:styleId="ListBullet5">
    <w:name w:val="List Bullet 5"/>
    <w:basedOn w:val="List5"/>
    <w:rsid w:val="00D639A9"/>
    <w:pPr>
      <w:numPr>
        <w:numId w:val="3"/>
      </w:numPr>
    </w:pPr>
  </w:style>
  <w:style w:type="paragraph" w:styleId="ListContinue2">
    <w:name w:val="List Continue 2"/>
    <w:basedOn w:val="List2"/>
    <w:rsid w:val="00D639A9"/>
    <w:pPr>
      <w:ind w:firstLine="0"/>
    </w:pPr>
  </w:style>
  <w:style w:type="paragraph" w:styleId="ListContinue3">
    <w:name w:val="List Continue 3"/>
    <w:basedOn w:val="List3"/>
    <w:rsid w:val="00D639A9"/>
    <w:pPr>
      <w:ind w:left="1021" w:firstLine="0"/>
    </w:pPr>
  </w:style>
  <w:style w:type="paragraph" w:styleId="ListContinue4">
    <w:name w:val="List Continue 4"/>
    <w:basedOn w:val="List4"/>
    <w:rsid w:val="00D639A9"/>
    <w:pPr>
      <w:ind w:firstLine="0"/>
    </w:pPr>
  </w:style>
  <w:style w:type="paragraph" w:styleId="ListContinue5">
    <w:name w:val="List Continue 5"/>
    <w:basedOn w:val="List5"/>
    <w:rsid w:val="00D639A9"/>
    <w:pPr>
      <w:ind w:firstLine="0"/>
    </w:pPr>
  </w:style>
  <w:style w:type="paragraph" w:styleId="ListNumber3">
    <w:name w:val="List Number 3"/>
    <w:basedOn w:val="List3"/>
    <w:rsid w:val="00D639A9"/>
    <w:pPr>
      <w:numPr>
        <w:numId w:val="4"/>
      </w:numPr>
    </w:pPr>
  </w:style>
  <w:style w:type="paragraph" w:styleId="ListNumber4">
    <w:name w:val="List Number 4"/>
    <w:basedOn w:val="List4"/>
    <w:rsid w:val="00D639A9"/>
    <w:pPr>
      <w:numPr>
        <w:numId w:val="5"/>
      </w:numPr>
    </w:pPr>
  </w:style>
  <w:style w:type="paragraph" w:styleId="ListNumber5">
    <w:name w:val="List Number 5"/>
    <w:basedOn w:val="List5"/>
    <w:rsid w:val="00D639A9"/>
    <w:pPr>
      <w:numPr>
        <w:numId w:val="6"/>
      </w:numPr>
    </w:pPr>
  </w:style>
  <w:style w:type="paragraph" w:styleId="BlockText">
    <w:name w:val="Block Text"/>
    <w:basedOn w:val="Normal"/>
    <w:rsid w:val="00D639A9"/>
    <w:pPr>
      <w:spacing w:after="120"/>
      <w:ind w:left="1440" w:right="1440"/>
    </w:pPr>
  </w:style>
  <w:style w:type="character" w:customStyle="1" w:styleId="Subscript">
    <w:name w:val="Subscript"/>
    <w:basedOn w:val="DefaultParagraphFont"/>
    <w:rsid w:val="00D639A9"/>
    <w:rPr>
      <w:sz w:val="16"/>
      <w:vertAlign w:val="subscript"/>
    </w:rPr>
  </w:style>
  <w:style w:type="character" w:customStyle="1" w:styleId="Superscript">
    <w:name w:val="Superscript"/>
    <w:basedOn w:val="DefaultParagraphFont"/>
    <w:rsid w:val="00D639A9"/>
    <w:rPr>
      <w:sz w:val="16"/>
      <w:vertAlign w:val="superscript"/>
    </w:rPr>
  </w:style>
  <w:style w:type="character" w:customStyle="1" w:styleId="Symbols">
    <w:name w:val="Symbols"/>
    <w:basedOn w:val="DefaultParagraphFont"/>
    <w:rsid w:val="00D639A9"/>
    <w:rPr>
      <w:rFonts w:ascii="Symbol" w:hAnsi="Symbol"/>
    </w:rPr>
  </w:style>
  <w:style w:type="character" w:customStyle="1" w:styleId="MenuOptions">
    <w:name w:val="Menu Options"/>
    <w:basedOn w:val="DefaultParagraphFont"/>
    <w:rsid w:val="00D639A9"/>
    <w:rPr>
      <w:rFonts w:ascii="Arial Narrow" w:hAnsi="Arial Narrow"/>
      <w:smallCaps/>
    </w:rPr>
  </w:style>
  <w:style w:type="character" w:customStyle="1" w:styleId="Buttons">
    <w:name w:val="Buttons"/>
    <w:basedOn w:val="DefaultParagraphFont"/>
    <w:rsid w:val="00D639A9"/>
    <w:rPr>
      <w:b/>
    </w:rPr>
  </w:style>
  <w:style w:type="character" w:customStyle="1" w:styleId="Underlined">
    <w:name w:val="Underlined"/>
    <w:basedOn w:val="DefaultParagraphFont"/>
    <w:rsid w:val="00D639A9"/>
    <w:rPr>
      <w:u w:val="single"/>
    </w:rPr>
  </w:style>
  <w:style w:type="paragraph" w:customStyle="1" w:styleId="TableBodyTextRight">
    <w:name w:val="Table Body Text Right"/>
    <w:basedOn w:val="TableBodyText"/>
    <w:rsid w:val="00D639A9"/>
    <w:pPr>
      <w:widowControl w:val="0"/>
      <w:autoSpaceDE w:val="0"/>
      <w:autoSpaceDN w:val="0"/>
      <w:adjustRightInd w:val="0"/>
      <w:jc w:val="right"/>
    </w:pPr>
    <w:rPr>
      <w:rFonts w:cs="Arial"/>
      <w:szCs w:val="18"/>
    </w:rPr>
  </w:style>
  <w:style w:type="paragraph" w:customStyle="1" w:styleId="CopyrightText">
    <w:name w:val="Copyright Text"/>
    <w:basedOn w:val="BodyText"/>
    <w:rsid w:val="00D639A9"/>
    <w:rPr>
      <w:sz w:val="18"/>
    </w:rPr>
  </w:style>
  <w:style w:type="paragraph" w:customStyle="1" w:styleId="BodySmallRight">
    <w:name w:val="Body Small Right"/>
    <w:basedOn w:val="BodyTextRight"/>
    <w:rsid w:val="00D639A9"/>
    <w:rPr>
      <w:sz w:val="18"/>
      <w:szCs w:val="18"/>
    </w:rPr>
  </w:style>
  <w:style w:type="paragraph" w:customStyle="1" w:styleId="MarginEdition">
    <w:name w:val="Margin Edition"/>
    <w:basedOn w:val="MarginNote"/>
    <w:rsid w:val="00D639A9"/>
    <w:pPr>
      <w:spacing w:before="0" w:after="0"/>
    </w:pPr>
    <w:rPr>
      <w:rFonts w:ascii="Times New Roman" w:hAnsi="Times New Roman"/>
      <w:color w:val="999999"/>
    </w:rPr>
  </w:style>
  <w:style w:type="paragraph" w:customStyle="1" w:styleId="Spacer">
    <w:name w:val="Spacer"/>
    <w:basedOn w:val="Normal"/>
    <w:rsid w:val="00D639A9"/>
    <w:rPr>
      <w:sz w:val="2"/>
      <w:szCs w:val="2"/>
    </w:rPr>
  </w:style>
  <w:style w:type="character" w:customStyle="1" w:styleId="Small">
    <w:name w:val="Small"/>
    <w:basedOn w:val="DefaultParagraphFont"/>
    <w:rsid w:val="00D639A9"/>
    <w:rPr>
      <w:sz w:val="16"/>
    </w:rPr>
  </w:style>
  <w:style w:type="paragraph" w:customStyle="1" w:styleId="WideTable">
    <w:name w:val="Wide Table"/>
    <w:basedOn w:val="Normal"/>
    <w:rsid w:val="00D639A9"/>
    <w:pPr>
      <w:ind w:left="-1418"/>
    </w:pPr>
    <w:rPr>
      <w:sz w:val="2"/>
      <w:szCs w:val="2"/>
    </w:rPr>
  </w:style>
  <w:style w:type="character" w:styleId="PageNumber">
    <w:name w:val="page number"/>
    <w:basedOn w:val="DefaultParagraphFont"/>
    <w:rsid w:val="00D639A9"/>
  </w:style>
  <w:style w:type="paragraph" w:styleId="Quote">
    <w:name w:val="Quote"/>
    <w:basedOn w:val="Heading1"/>
    <w:link w:val="QuoteChar"/>
    <w:qFormat/>
    <w:rsid w:val="00D639A9"/>
    <w:rPr>
      <w:b w:val="0"/>
      <w:sz w:val="72"/>
      <w:szCs w:val="72"/>
      <w:lang w:val="en-NZ"/>
    </w:rPr>
  </w:style>
  <w:style w:type="character" w:customStyle="1" w:styleId="QuoteChar">
    <w:name w:val="Quote Char"/>
    <w:basedOn w:val="DefaultParagraphFont"/>
    <w:link w:val="Quote"/>
    <w:rsid w:val="00D63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9A9"/>
    <w:pPr>
      <w:pageBreakBefore/>
    </w:pPr>
  </w:style>
  <w:style w:type="paragraph" w:customStyle="1" w:styleId="Border">
    <w:name w:val="Border"/>
    <w:basedOn w:val="Normal"/>
    <w:qFormat/>
    <w:rsid w:val="00D63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9A9"/>
    <w:rPr>
      <w:b/>
      <w:bCs/>
      <w:i/>
      <w:iCs/>
      <w:color w:val="auto"/>
    </w:rPr>
  </w:style>
  <w:style w:type="paragraph" w:styleId="IntenseQuote">
    <w:name w:val="Intense Quote"/>
    <w:basedOn w:val="Normal"/>
    <w:next w:val="Normal"/>
    <w:link w:val="IntenseQuoteChar"/>
    <w:uiPriority w:val="30"/>
    <w:qFormat/>
    <w:rsid w:val="00D63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9A9"/>
    <w:rPr>
      <w:smallCaps/>
      <w:color w:val="auto"/>
      <w:u w:val="single"/>
    </w:rPr>
  </w:style>
  <w:style w:type="character" w:styleId="IntenseReference">
    <w:name w:val="Intense Reference"/>
    <w:basedOn w:val="DefaultParagraphFont"/>
    <w:uiPriority w:val="32"/>
    <w:qFormat/>
    <w:rsid w:val="00D639A9"/>
    <w:rPr>
      <w:b/>
      <w:bCs/>
      <w:smallCaps/>
      <w:color w:val="auto"/>
      <w:spacing w:val="5"/>
      <w:u w:val="single"/>
    </w:rPr>
  </w:style>
  <w:style w:type="paragraph" w:customStyle="1" w:styleId="2ColumnHeading">
    <w:name w:val="2Column Heading"/>
    <w:basedOn w:val="BodyText"/>
    <w:qFormat/>
    <w:rsid w:val="00D639A9"/>
    <w:pPr>
      <w:spacing w:after="60"/>
      <w:ind w:left="-2268"/>
    </w:pPr>
    <w:rPr>
      <w:b/>
    </w:rPr>
  </w:style>
  <w:style w:type="paragraph" w:customStyle="1" w:styleId="Heading1TOC">
    <w:name w:val="Heading1 TOC"/>
    <w:basedOn w:val="Normal"/>
    <w:qFormat/>
    <w:rsid w:val="00D639A9"/>
    <w:pPr>
      <w:spacing w:before="240" w:after="120"/>
    </w:pPr>
    <w:rPr>
      <w:rFonts w:ascii="Times New Roman" w:hAnsi="Times New Roman"/>
      <w:b/>
      <w:sz w:val="32"/>
    </w:rPr>
  </w:style>
  <w:style w:type="paragraph" w:customStyle="1" w:styleId="Heading2TOC">
    <w:name w:val="Heading2 TOC"/>
    <w:basedOn w:val="Normal"/>
    <w:qFormat/>
    <w:rsid w:val="00D639A9"/>
    <w:pPr>
      <w:spacing w:before="240" w:after="60"/>
    </w:pPr>
    <w:rPr>
      <w:rFonts w:ascii="Times New Roman" w:hAnsi="Times New Roman"/>
      <w:b/>
      <w:sz w:val="28"/>
    </w:rPr>
  </w:style>
  <w:style w:type="character" w:customStyle="1" w:styleId="Underline">
    <w:name w:val="Underline"/>
    <w:basedOn w:val="DefaultParagraphFont"/>
    <w:qFormat/>
    <w:rsid w:val="00D639A9"/>
    <w:rPr>
      <w:u w:val="single"/>
    </w:rPr>
  </w:style>
  <w:style w:type="character" w:customStyle="1" w:styleId="BoldandItalics">
    <w:name w:val="Bold and Italics"/>
    <w:qFormat/>
    <w:rsid w:val="00D639A9"/>
    <w:rPr>
      <w:b/>
      <w:i/>
      <w:u w:val="none"/>
    </w:rPr>
  </w:style>
  <w:style w:type="paragraph" w:styleId="BalloonText">
    <w:name w:val="Balloon Text"/>
    <w:basedOn w:val="Normal"/>
    <w:link w:val="BalloonTextChar"/>
    <w:rsid w:val="00D639A9"/>
    <w:rPr>
      <w:rFonts w:ascii="Tahoma" w:hAnsi="Tahoma" w:cs="Tahoma"/>
      <w:sz w:val="16"/>
      <w:szCs w:val="16"/>
    </w:rPr>
  </w:style>
  <w:style w:type="character" w:customStyle="1" w:styleId="BalloonTextChar">
    <w:name w:val="Balloon Text Char"/>
    <w:basedOn w:val="DefaultParagraphFont"/>
    <w:link w:val="BalloonText"/>
    <w:rsid w:val="00D63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9A9"/>
    <w:rPr>
      <w:b/>
      <w:color w:val="660033"/>
      <w:spacing w:val="0"/>
    </w:rPr>
  </w:style>
  <w:style w:type="paragraph" w:customStyle="1" w:styleId="Nameditemlist">
    <w:name w:val="Named item list"/>
    <w:basedOn w:val="BodyText"/>
    <w:qFormat/>
    <w:rsid w:val="00D639A9"/>
    <w:pPr>
      <w:tabs>
        <w:tab w:val="left" w:pos="2835"/>
      </w:tabs>
      <w:ind w:left="2835" w:hanging="2835"/>
    </w:pPr>
  </w:style>
  <w:style w:type="paragraph" w:customStyle="1" w:styleId="BodyTextnopadding">
    <w:name w:val="Body Text no padding"/>
    <w:basedOn w:val="BodyText"/>
    <w:qFormat/>
    <w:rsid w:val="00D639A9"/>
    <w:pPr>
      <w:spacing w:before="0" w:after="0"/>
    </w:pPr>
  </w:style>
  <w:style w:type="paragraph" w:customStyle="1" w:styleId="BodyTextBold">
    <w:name w:val="Body Text Bold"/>
    <w:basedOn w:val="BodyText"/>
    <w:qFormat/>
    <w:rsid w:val="00D639A9"/>
    <w:rPr>
      <w:b/>
    </w:rPr>
  </w:style>
  <w:style w:type="character" w:styleId="Hyperlink">
    <w:name w:val="Hyperlink"/>
    <w:basedOn w:val="DefaultParagraphFont"/>
    <w:uiPriority w:val="99"/>
    <w:unhideWhenUsed/>
    <w:rsid w:val="001D22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3585</Characters>
  <Application>Microsoft Office Word</Application>
  <DocSecurity>0</DocSecurity>
  <Lines>76</Lines>
  <Paragraphs>51</Paragraphs>
  <ScaleCrop>false</ScaleCrop>
  <Company>Author-it Software Corporation Ltd.</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POLCOV048 Manage intelligence briefings or presentations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