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D92" w:rsidP="00363D92">
      <w:pPr>
        <w:pStyle w:val="Title"/>
      </w:pPr>
      <w:r>
        <w:fldChar w:fldCharType="begin"/>
      </w:r>
      <w:r>
        <w:instrText xml:space="preserve"> TITLE   \* MERGEFORMAT </w:instrText>
      </w:r>
      <w:r>
        <w:fldChar w:fldCharType="separate"/>
      </w:r>
      <w:r>
        <w:t>POLCOV047 Liaise with clients and stakeholders for intelligence purposes</w:t>
      </w:r>
      <w:r>
        <w:fldChar w:fldCharType="end"/>
      </w:r>
    </w:p>
    <w:p w:rsidR="00363D92" w:rsidP="00363D92">
      <w:pPr>
        <w:pStyle w:val="Version"/>
        <w:sectPr w:rsidSect="00CB1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196B" w:rsidP="00CB196B">
      <w:pPr>
        <w:pStyle w:val="SuperHeading"/>
      </w:pPr>
      <w:r w:rsidRPr="00CB196B">
        <w:t>POLCOV047 Liaise with clients and stakeholders for intelligence purposes</w:t>
      </w:r>
    </w:p>
    <w:p w:rsidR="00000000" w:rsidRPr="00CB196B" w:rsidP="00CB196B">
      <w:pPr>
        <w:pStyle w:val="Heading1"/>
      </w:pPr>
      <w:bookmarkStart w:id="1" w:name="O_1022297"/>
      <w:bookmarkEnd w:id="1"/>
      <w:r w:rsidRPr="00CB196B">
        <w:t>Modification History</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Release 1. This is the first release of this unit of competency in the POL Police Training Package.</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2" w:name="O_1022298"/>
      <w:bookmarkEnd w:id="2"/>
      <w:r w:rsidRPr="00CB196B">
        <w:t>Application</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This unit describes the skills required to liaise with clients and stakeholders to facilitate information and intelligence exchanges within the intelligence process of a policing context.  It includes establishing networks and relationships and communicati</w:t>
            </w:r>
            <w:r w:rsidRPr="00CB196B">
              <w:t xml:space="preserve">ng and interacting with other clients and stakeholders. </w:t>
            </w:r>
          </w:p>
          <w:p w:rsidR="00000000" w:rsidRPr="00CB196B" w:rsidP="00CB196B">
            <w:pPr>
              <w:pStyle w:val="BodyText"/>
            </w:pPr>
            <w:r w:rsidRPr="00CB196B">
              <w:t>This unit applies to those working as intelligence practitioners as part of developing strategic partnerships to support the intelligence process of policing.</w:t>
            </w:r>
          </w:p>
          <w:p w:rsidR="00000000" w:rsidRPr="00CB196B" w:rsidP="00CB196B">
            <w:pPr>
              <w:pStyle w:val="BodyText"/>
            </w:pPr>
            <w:r w:rsidRPr="00CB196B">
              <w:t>The skills and knowledge described in th</w:t>
            </w:r>
            <w:r w:rsidRPr="00CB196B">
              <w:t>is unit must be applied within the legislative, regulatory and policy environment in which they are carried out. Organisational policies and procedures must be consulted and adhered to, particularly those related to information security, privacy, and codes</w:t>
            </w:r>
            <w:r w:rsidRPr="00CB196B">
              <w:t xml:space="preserve"> of conduct.</w:t>
            </w:r>
          </w:p>
          <w:p w:rsidR="00000000" w:rsidRPr="00CB196B" w:rsidP="00CB196B">
            <w:pPr>
              <w:pStyle w:val="BodyText"/>
            </w:pPr>
            <w:r w:rsidRPr="00CB196B">
              <w:t>Those undertaking this unit would be expected to work both autonomously and within teams as required. They would be required to apply critical thinking and analysis skills when liaising with stakeholders. They would demonstrate ethical and pro</w:t>
            </w:r>
            <w:r w:rsidRPr="00CB196B">
              <w:t>fessional policing qualities, and show adaptability while performing complex tasks across a broad range of contexts.</w:t>
            </w:r>
          </w:p>
          <w:p w:rsidR="00000000" w:rsidRPr="00CB196B" w:rsidP="00CB196B">
            <w:pPr>
              <w:pStyle w:val="BodyText"/>
            </w:pPr>
            <w:r w:rsidRPr="00CB196B">
              <w:t>No licensing, legislative or certification requirements apply to unit at the time of publication.</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3" w:name="O_1022299"/>
      <w:bookmarkEnd w:id="3"/>
      <w:r w:rsidRPr="00CB196B">
        <w:t>Pre-requisite Unit</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N</w:t>
            </w:r>
            <w:r w:rsidRPr="00CB196B">
              <w:t>ot applicable.</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4" w:name="O_1022300"/>
      <w:bookmarkEnd w:id="4"/>
      <w:r w:rsidRPr="00CB196B">
        <w:t>Competency Field</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Covert</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5" w:name="O_1022301"/>
      <w:bookmarkEnd w:id="5"/>
      <w:r w:rsidRPr="00CB196B">
        <w:t>Unit Sector</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Not applicable.</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6" w:name="O_1022302"/>
      <w:bookmarkEnd w:id="6"/>
      <w:r w:rsidRPr="00CB196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196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PERFORMANCE CRITERIA</w:t>
            </w:r>
          </w:p>
        </w:tc>
      </w:tr>
      <w:tr w:rsidTr="00CB196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Performance criteria describe the performance needed to demonstrate achievement of the element.</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rPr>
                <w:rStyle w:val="SpecialBold"/>
              </w:rPr>
              <w:t>Establish networks and relationships</w:t>
            </w: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Develop networks to support collaboration between the intelligence community and other stakeholders</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1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 xml:space="preserve">Engage </w:t>
            </w:r>
            <w:r w:rsidRPr="00CB196B">
              <w:t xml:space="preserve">in cross-jurisdictional, interagency and other stakeholder activities to support mutual cooperation </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1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Consult with clients and stakeholders to support jurisdictional and intelligence objectives</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rPr>
                <w:rStyle w:val="SpecialBold"/>
              </w:rPr>
              <w:t>Communicate and interact with other stakeholders</w:t>
            </w: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Provide information to clients and stakeholders to support collaboration</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1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t>Communicate with external agencies in accordance with jurisdictional memoranda of understanding and agreements</w:t>
            </w:r>
          </w:p>
        </w:tc>
      </w:tr>
      <w:tr w:rsidTr="00CB19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196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196B">
            <w:pPr>
              <w:pStyle w:val="BodyText"/>
              <w:rPr>
                <w:lang w:val="en-NZ"/>
              </w:rPr>
            </w:pPr>
            <w:r w:rsidRPr="00CB19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Collaborate with clients and stakeholders to improve effic</w:t>
            </w:r>
            <w:r w:rsidRPr="00CB196B">
              <w:t>iency and effectiveness for policing and intelligence</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7" w:name="O_1022303"/>
      <w:bookmarkEnd w:id="7"/>
      <w:r w:rsidRPr="00CB196B">
        <w:t>Foundation Skills</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Foundation skills essential to performance are explicit in the performance criteria of this unit of competency.</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8" w:name="O_1022304"/>
      <w:bookmarkEnd w:id="8"/>
      <w:r w:rsidRPr="00CB196B">
        <w:t>Range of Conditions</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Range is restricted to essential operating conditions and any other variables essential to the work environment.</w:t>
            </w:r>
          </w:p>
          <w:p w:rsidR="00000000" w:rsidRPr="00CB196B" w:rsidP="00CB196B">
            <w:pPr>
              <w:pStyle w:val="BodyText"/>
            </w:pPr>
            <w:r w:rsidRPr="00CB196B">
              <w:t>Non-essential conditions may be found in the POL Police Training Package Companion Volume Implementation Guide.</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9" w:name="O_1022305"/>
      <w:bookmarkEnd w:id="9"/>
      <w:r w:rsidRPr="00CB196B">
        <w:t>Unit Mapping Information</w:t>
      </w:r>
    </w:p>
    <w:tbl>
      <w:tblPr>
        <w:tblW w:w="9497" w:type="dxa"/>
        <w:tblLayout w:type="fixed"/>
        <w:tblCellMar>
          <w:left w:w="62" w:type="dxa"/>
          <w:right w:w="62" w:type="dxa"/>
        </w:tblCellMar>
        <w:tblLook w:val="0000"/>
      </w:tblPr>
      <w:tblGrid>
        <w:gridCol w:w="9497"/>
      </w:tblGrid>
      <w:tr w:rsidTr="00CB19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196B" w:rsidP="00CB196B">
            <w:pPr>
              <w:pStyle w:val="BodyText"/>
            </w:pPr>
            <w:r w:rsidRPr="00CB196B">
              <w:t xml:space="preserve">This unit replaces and is equivalent to POLCOV006 Liaise with clients or stakeholders for intelligence purposes. </w:t>
            </w:r>
          </w:p>
        </w:tc>
      </w:tr>
    </w:tbl>
    <w:p w:rsidR="00000000" w:rsidRPr="00CB196B" w:rsidP="00CB196B">
      <w:pPr>
        <w:pStyle w:val="NoPaddingFontSize1"/>
      </w:pPr>
    </w:p>
    <w:p w:rsidR="00000000" w:rsidRPr="00CB196B" w:rsidP="00CB196B">
      <w:pPr>
        <w:pStyle w:val="AllowPageBreak"/>
      </w:pPr>
    </w:p>
    <w:p w:rsidR="00000000" w:rsidRPr="00CB196B" w:rsidP="00CB196B">
      <w:pPr>
        <w:pStyle w:val="Heading1"/>
      </w:pPr>
      <w:bookmarkStart w:id="10" w:name="O_1022312"/>
      <w:bookmarkEnd w:id="10"/>
      <w:r w:rsidRPr="00CB196B">
        <w:t>Links</w:t>
      </w:r>
    </w:p>
    <w:p w:rsidR="00000000" w:rsidRPr="00CB196B" w:rsidP="00363D92">
      <w:pPr>
        <w:pStyle w:val="BodyText"/>
      </w:pPr>
      <w:r w:rsidRPr="00CB196B">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0C07EC">
        <w:rPr>
          <w:rStyle w:val="Hyperlink"/>
        </w:rPr>
        <w:t>https://vetnet.gov.au/Pages/TrainingDocs.aspx?q=98c3984e-2cf1-48a8-8ed1-85e4b92e7351</w:t>
      </w:r>
      <w:r>
        <w:fldChar w:fldCharType="end"/>
      </w:r>
    </w:p>
    <w:p w:rsidR="00000000" w:rsidRPr="00CB196B" w:rsidP="00CB196B"/>
    <w:sectPr w:rsidSect="00CB19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B" w:rsidRPr="00363D92" w:rsidP="00363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2" w:rsidP="00CB1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3D92" w:rsidP="00CB19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3D92" w:rsidP="00CB1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196B" w:rsidRPr="00363D92" w:rsidP="00363D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D92" w:rsidRPr="002D2AF8" w:rsidP="00CB196B">
    <w:pPr>
      <w:pStyle w:val="Header"/>
      <w:framePr w:wrap="around"/>
    </w:pPr>
    <w:r>
      <w:fldChar w:fldCharType="begin"/>
    </w:r>
    <w:r>
      <w:instrText xml:space="preserve"> TITLE   \* MERGEFORMAT </w:instrText>
    </w:r>
    <w:r>
      <w:fldChar w:fldCharType="separate"/>
    </w:r>
    <w:r>
      <w:t>POLCOV047 Liaise with clients and stakeholders for intelligence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63D92" w:rsidP="00CB1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196B"/>
    <w:pPr>
      <w:spacing w:before="360" w:after="60"/>
      <w:outlineLvl w:val="0"/>
    </w:pPr>
    <w:rPr>
      <w:sz w:val="32"/>
    </w:rPr>
  </w:style>
  <w:style w:type="paragraph" w:styleId="Heading2">
    <w:name w:val="heading 2"/>
    <w:basedOn w:val="HeadingBase"/>
    <w:next w:val="BodyText"/>
    <w:link w:val="Heading2Char"/>
    <w:qFormat/>
    <w:rsid w:val="00CB196B"/>
    <w:pPr>
      <w:keepLines/>
      <w:spacing w:before="240" w:after="120"/>
      <w:outlineLvl w:val="1"/>
    </w:pPr>
    <w:rPr>
      <w:sz w:val="28"/>
      <w:szCs w:val="40"/>
    </w:rPr>
  </w:style>
  <w:style w:type="paragraph" w:styleId="Heading3">
    <w:name w:val="heading 3"/>
    <w:basedOn w:val="HeadingBase"/>
    <w:next w:val="BodyText"/>
    <w:link w:val="Heading3Char"/>
    <w:qFormat/>
    <w:rsid w:val="00CB196B"/>
    <w:pPr>
      <w:spacing w:before="180" w:after="120"/>
      <w:outlineLvl w:val="2"/>
    </w:pPr>
    <w:rPr>
      <w:spacing w:val="-10"/>
      <w:kern w:val="32"/>
    </w:rPr>
  </w:style>
  <w:style w:type="paragraph" w:styleId="Heading4">
    <w:name w:val="heading 4"/>
    <w:basedOn w:val="HeadingBase"/>
    <w:next w:val="BodyText"/>
    <w:link w:val="Heading4Char"/>
    <w:qFormat/>
    <w:rsid w:val="00CB196B"/>
    <w:pPr>
      <w:spacing w:before="160" w:after="120"/>
      <w:outlineLvl w:val="3"/>
    </w:pPr>
    <w:rPr>
      <w:sz w:val="22"/>
    </w:rPr>
  </w:style>
  <w:style w:type="paragraph" w:styleId="Heading5">
    <w:name w:val="heading 5"/>
    <w:basedOn w:val="HeadingBase"/>
    <w:next w:val="Normal"/>
    <w:link w:val="Heading5Char"/>
    <w:qFormat/>
    <w:rsid w:val="00CB196B"/>
    <w:pPr>
      <w:spacing w:before="80"/>
      <w:outlineLvl w:val="4"/>
    </w:pPr>
    <w:rPr>
      <w:color w:val="918585"/>
      <w:sz w:val="20"/>
    </w:rPr>
  </w:style>
  <w:style w:type="paragraph" w:styleId="Heading6">
    <w:name w:val="heading 6"/>
    <w:basedOn w:val="HeadingBase"/>
    <w:next w:val="Normal"/>
    <w:link w:val="Heading6Char"/>
    <w:qFormat/>
    <w:rsid w:val="00CB196B"/>
    <w:pPr>
      <w:spacing w:before="60"/>
      <w:outlineLvl w:val="5"/>
    </w:pPr>
    <w:rPr>
      <w:color w:val="918585"/>
      <w:sz w:val="20"/>
    </w:rPr>
  </w:style>
  <w:style w:type="paragraph" w:styleId="Heading7">
    <w:name w:val="heading 7"/>
    <w:basedOn w:val="Normal"/>
    <w:next w:val="Normal"/>
    <w:link w:val="Heading7Char"/>
    <w:qFormat/>
    <w:rsid w:val="00CB196B"/>
    <w:pPr>
      <w:ind w:left="720"/>
      <w:outlineLvl w:val="6"/>
    </w:pPr>
    <w:rPr>
      <w:i/>
    </w:rPr>
  </w:style>
  <w:style w:type="paragraph" w:styleId="Heading8">
    <w:name w:val="heading 8"/>
    <w:basedOn w:val="Normal"/>
    <w:next w:val="Normal"/>
    <w:link w:val="Heading8Char"/>
    <w:qFormat/>
    <w:rsid w:val="00CB196B"/>
    <w:pPr>
      <w:ind w:left="720"/>
      <w:outlineLvl w:val="7"/>
    </w:pPr>
    <w:rPr>
      <w:i/>
    </w:rPr>
  </w:style>
  <w:style w:type="paragraph" w:styleId="Heading9">
    <w:name w:val="heading 9"/>
    <w:basedOn w:val="Normal"/>
    <w:next w:val="Normal"/>
    <w:link w:val="Heading9Char"/>
    <w:qFormat/>
    <w:rsid w:val="00CB196B"/>
    <w:pPr>
      <w:ind w:left="720"/>
      <w:outlineLvl w:val="8"/>
    </w:pPr>
    <w:rPr>
      <w:i/>
    </w:rPr>
  </w:style>
  <w:style w:type="character" w:default="1" w:styleId="DefaultParagraphFont">
    <w:name w:val="Default Paragraph Font"/>
    <w:uiPriority w:val="1"/>
    <w:unhideWhenUsed/>
    <w:rsid w:val="00CB1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96B"/>
  </w:style>
  <w:style w:type="character" w:customStyle="1" w:styleId="Heading1Char">
    <w:name w:val="Heading 1 Char"/>
    <w:basedOn w:val="DefaultParagraphFont"/>
    <w:link w:val="Heading1"/>
    <w:rsid w:val="00CB196B"/>
    <w:rPr>
      <w:rFonts w:ascii="Times New Roman" w:eastAsia="Times New Roman" w:hAnsi="Times New Roman" w:cs="Times New Roman"/>
      <w:b/>
      <w:sz w:val="32"/>
      <w:szCs w:val="20"/>
      <w:lang w:eastAsia="en-US"/>
    </w:rPr>
  </w:style>
  <w:style w:type="paragraph" w:styleId="BodyText">
    <w:name w:val="Body Text"/>
    <w:basedOn w:val="Normal"/>
    <w:link w:val="BodyTextChar"/>
    <w:rsid w:val="00CB1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196B"/>
    <w:rPr>
      <w:rFonts w:ascii="Times New Roman" w:eastAsia="Times New Roman" w:hAnsi="Times New Roman" w:cs="Times New Roman"/>
      <w:sz w:val="24"/>
      <w:lang w:eastAsia="en-US"/>
    </w:rPr>
  </w:style>
  <w:style w:type="character" w:customStyle="1" w:styleId="SpecialBold">
    <w:name w:val="Special Bold"/>
    <w:basedOn w:val="DefaultParagraphFont"/>
    <w:rsid w:val="00CB196B"/>
    <w:rPr>
      <w:b/>
      <w:spacing w:val="0"/>
    </w:rPr>
  </w:style>
  <w:style w:type="paragraph" w:customStyle="1" w:styleId="SuperHeading">
    <w:name w:val="SuperHeading"/>
    <w:basedOn w:val="Normal"/>
    <w:rsid w:val="00CB196B"/>
    <w:pPr>
      <w:spacing w:before="240" w:after="120"/>
      <w:outlineLvl w:val="0"/>
    </w:pPr>
    <w:rPr>
      <w:rFonts w:ascii="Times New Roman" w:hAnsi="Times New Roman"/>
      <w:b/>
      <w:sz w:val="32"/>
    </w:rPr>
  </w:style>
  <w:style w:type="paragraph" w:customStyle="1" w:styleId="AllowPageBreak">
    <w:name w:val="AllowPageBreak"/>
    <w:rsid w:val="00CB19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1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1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1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1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1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1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196B"/>
    <w:rPr>
      <w:rFonts w:ascii="Courier New" w:eastAsia="Times New Roman" w:hAnsi="Courier New" w:cs="Times New Roman"/>
      <w:i/>
      <w:szCs w:val="20"/>
      <w:lang w:eastAsia="en-US"/>
    </w:rPr>
  </w:style>
  <w:style w:type="paragraph" w:customStyle="1" w:styleId="HeadingBase">
    <w:name w:val="Heading Base"/>
    <w:rsid w:val="00CB1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96B"/>
    <w:pPr>
      <w:tabs>
        <w:tab w:val="right" w:leader="dot" w:pos="9072"/>
      </w:tabs>
      <w:ind w:left="567"/>
    </w:pPr>
    <w:rPr>
      <w:szCs w:val="22"/>
    </w:rPr>
  </w:style>
  <w:style w:type="paragraph" w:customStyle="1" w:styleId="TOCBase">
    <w:name w:val="TOC Base"/>
    <w:rsid w:val="00CB1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96B"/>
    <w:pPr>
      <w:tabs>
        <w:tab w:val="right" w:leader="dot" w:pos="9072"/>
      </w:tabs>
      <w:spacing w:before="40" w:after="40"/>
      <w:ind w:left="284"/>
    </w:pPr>
    <w:rPr>
      <w:rFonts w:ascii="Times New Roman" w:hAnsi="Times New Roman"/>
    </w:rPr>
  </w:style>
  <w:style w:type="paragraph" w:styleId="TOC1">
    <w:name w:val="toc 1"/>
    <w:basedOn w:val="TOCBase"/>
    <w:next w:val="Normal"/>
    <w:rsid w:val="00CB1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1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196B"/>
    <w:rPr>
      <w:rFonts w:ascii="Times New Roman" w:eastAsia="Times New Roman" w:hAnsi="Times New Roman" w:cs="Times New Roman"/>
      <w:sz w:val="16"/>
      <w:lang w:eastAsia="en-US"/>
    </w:rPr>
  </w:style>
  <w:style w:type="paragraph" w:styleId="Title">
    <w:name w:val="Title"/>
    <w:basedOn w:val="HeadingBase"/>
    <w:link w:val="TitleChar"/>
    <w:qFormat/>
    <w:rsid w:val="00CB196B"/>
    <w:pPr>
      <w:spacing w:before="5040"/>
      <w:jc w:val="center"/>
    </w:pPr>
    <w:rPr>
      <w:sz w:val="48"/>
      <w:szCs w:val="72"/>
      <w:lang w:val="en-US"/>
    </w:rPr>
  </w:style>
  <w:style w:type="character" w:customStyle="1" w:styleId="TitleChar">
    <w:name w:val="Title Char"/>
    <w:basedOn w:val="DefaultParagraphFont"/>
    <w:link w:val="Title"/>
    <w:rsid w:val="00CB1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96B"/>
    <w:pPr>
      <w:tabs>
        <w:tab w:val="left" w:pos="3600"/>
        <w:tab w:val="left" w:pos="3958"/>
      </w:tabs>
    </w:pPr>
  </w:style>
  <w:style w:type="paragraph" w:styleId="List">
    <w:name w:val="List"/>
    <w:basedOn w:val="BodyText"/>
    <w:next w:val="BodyText"/>
    <w:rsid w:val="00CB196B"/>
    <w:pPr>
      <w:tabs>
        <w:tab w:val="left" w:pos="340"/>
      </w:tabs>
      <w:spacing w:before="60" w:after="60"/>
      <w:ind w:left="340" w:hanging="340"/>
    </w:pPr>
  </w:style>
  <w:style w:type="paragraph" w:styleId="ListBullet">
    <w:name w:val="List Bullet"/>
    <w:basedOn w:val="List"/>
    <w:rsid w:val="00CB196B"/>
    <w:pPr>
      <w:numPr>
        <w:numId w:val="10"/>
      </w:numPr>
      <w:tabs>
        <w:tab w:val="clear" w:pos="340"/>
      </w:tabs>
      <w:spacing w:before="40" w:after="40"/>
    </w:pPr>
  </w:style>
  <w:style w:type="paragraph" w:customStyle="1" w:styleId="Note">
    <w:name w:val="Note"/>
    <w:basedOn w:val="BodyText"/>
    <w:rsid w:val="00CB19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96B"/>
    <w:pPr>
      <w:framePr w:wrap="auto" w:hAnchor="text" w:y="6049"/>
    </w:pPr>
    <w:rPr>
      <w:color w:val="000000"/>
      <w:sz w:val="40"/>
    </w:rPr>
  </w:style>
  <w:style w:type="paragraph" w:customStyle="1" w:styleId="TOCTitle">
    <w:name w:val="TOCTitle"/>
    <w:basedOn w:val="Heading1"/>
    <w:rsid w:val="00CB196B"/>
    <w:pPr>
      <w:spacing w:after="240"/>
      <w:jc w:val="center"/>
      <w:outlineLvl w:val="9"/>
    </w:pPr>
    <w:rPr>
      <w:caps/>
    </w:rPr>
  </w:style>
  <w:style w:type="paragraph" w:customStyle="1" w:styleId="Version">
    <w:name w:val="Version"/>
    <w:rsid w:val="00CB1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196B"/>
    <w:pPr>
      <w:numPr>
        <w:numId w:val="11"/>
      </w:numPr>
      <w:tabs>
        <w:tab w:val="clear" w:pos="680"/>
      </w:tabs>
    </w:pPr>
  </w:style>
  <w:style w:type="paragraph" w:styleId="Index1">
    <w:name w:val="index 1"/>
    <w:basedOn w:val="Normal"/>
    <w:next w:val="Normal"/>
    <w:semiHidden/>
    <w:rsid w:val="00CB196B"/>
    <w:pPr>
      <w:keepNext w:val="0"/>
      <w:tabs>
        <w:tab w:val="right" w:pos="4176"/>
      </w:tabs>
      <w:ind w:left="198" w:hanging="198"/>
    </w:pPr>
    <w:rPr>
      <w:rFonts w:ascii="Garamond" w:hAnsi="Garamond"/>
    </w:rPr>
  </w:style>
  <w:style w:type="paragraph" w:styleId="IndexHeading">
    <w:name w:val="index heading"/>
    <w:basedOn w:val="Normal"/>
    <w:next w:val="Index1"/>
    <w:semiHidden/>
    <w:rsid w:val="00CB196B"/>
    <w:pPr>
      <w:spacing w:before="120" w:after="120"/>
    </w:pPr>
    <w:rPr>
      <w:rFonts w:ascii="Arial" w:hAnsi="Arial"/>
      <w:b/>
      <w:color w:val="918585"/>
      <w:sz w:val="24"/>
    </w:rPr>
  </w:style>
  <w:style w:type="paragraph" w:styleId="Header">
    <w:name w:val="header"/>
    <w:basedOn w:val="Normal"/>
    <w:link w:val="HeaderChar"/>
    <w:rsid w:val="00CB1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196B"/>
    <w:rPr>
      <w:rFonts w:ascii="Times New Roman" w:eastAsia="Times New Roman" w:hAnsi="Times New Roman" w:cs="Times New Roman"/>
      <w:sz w:val="16"/>
      <w:szCs w:val="20"/>
      <w:lang w:val="en-GB" w:eastAsia="en-US"/>
    </w:rPr>
  </w:style>
  <w:style w:type="paragraph" w:customStyle="1" w:styleId="Chapter">
    <w:name w:val="Chapter"/>
    <w:basedOn w:val="Normal"/>
    <w:rsid w:val="00CB196B"/>
    <w:pPr>
      <w:spacing w:before="240"/>
    </w:pPr>
    <w:rPr>
      <w:rFonts w:ascii="Times New Roman" w:hAnsi="Times New Roman"/>
      <w:smallCaps/>
      <w:spacing w:val="80"/>
      <w:sz w:val="28"/>
    </w:rPr>
  </w:style>
  <w:style w:type="paragraph" w:customStyle="1" w:styleId="InChapter">
    <w:name w:val="InChapter"/>
    <w:basedOn w:val="Heading3"/>
    <w:rsid w:val="00CB196B"/>
    <w:pPr>
      <w:spacing w:after="240"/>
      <w:outlineLvl w:val="9"/>
    </w:pPr>
    <w:rPr>
      <w:noProof/>
    </w:rPr>
  </w:style>
  <w:style w:type="paragraph" w:styleId="Index2">
    <w:name w:val="index 2"/>
    <w:basedOn w:val="Normal"/>
    <w:next w:val="Normal"/>
    <w:semiHidden/>
    <w:rsid w:val="00CB196B"/>
    <w:pPr>
      <w:tabs>
        <w:tab w:val="right" w:pos="4176"/>
      </w:tabs>
      <w:ind w:left="568" w:hanging="284"/>
    </w:pPr>
    <w:rPr>
      <w:rFonts w:ascii="Garamond" w:hAnsi="Garamond"/>
    </w:rPr>
  </w:style>
  <w:style w:type="paragraph" w:customStyle="1" w:styleId="Byline">
    <w:name w:val="Byline"/>
    <w:rsid w:val="00CB1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96B"/>
    <w:pPr>
      <w:tabs>
        <w:tab w:val="clear" w:pos="3600"/>
        <w:tab w:val="clear" w:pos="3958"/>
      </w:tabs>
      <w:jc w:val="right"/>
    </w:pPr>
  </w:style>
  <w:style w:type="character" w:styleId="Emphasis">
    <w:name w:val="Emphasis"/>
    <w:basedOn w:val="DefaultParagraphFont"/>
    <w:qFormat/>
    <w:rsid w:val="00CB196B"/>
    <w:rPr>
      <w:i/>
    </w:rPr>
  </w:style>
  <w:style w:type="paragraph" w:styleId="Caption">
    <w:name w:val="caption"/>
    <w:basedOn w:val="BodyText"/>
    <w:next w:val="Normal"/>
    <w:qFormat/>
    <w:rsid w:val="00CB196B"/>
    <w:pPr>
      <w:framePr w:w="2268" w:hSpace="181" w:vSpace="181" w:wrap="around" w:vAnchor="text" w:hAnchor="page" w:x="1135" w:y="285" w:anchorLock="1"/>
    </w:pPr>
    <w:rPr>
      <w:i/>
    </w:rPr>
  </w:style>
  <w:style w:type="paragraph" w:customStyle="1" w:styleId="MiniTOCTitle">
    <w:name w:val="MiniTOCTitle"/>
    <w:basedOn w:val="Heading4"/>
    <w:rsid w:val="00CB196B"/>
    <w:pPr>
      <w:spacing w:before="240"/>
      <w:outlineLvl w:val="9"/>
    </w:pPr>
    <w:rPr>
      <w:noProof/>
      <w:sz w:val="24"/>
    </w:rPr>
  </w:style>
  <w:style w:type="paragraph" w:customStyle="1" w:styleId="MiniTOCItem">
    <w:name w:val="MiniTOCItem"/>
    <w:basedOn w:val="ListBullet"/>
    <w:rsid w:val="00CB196B"/>
    <w:pPr>
      <w:numPr>
        <w:numId w:val="0"/>
      </w:numPr>
      <w:tabs>
        <w:tab w:val="right" w:leader="dot" w:pos="6521"/>
      </w:tabs>
      <w:spacing w:before="0" w:after="0"/>
    </w:pPr>
  </w:style>
  <w:style w:type="paragraph" w:customStyle="1" w:styleId="TOFTitle">
    <w:name w:val="TOFTitle"/>
    <w:basedOn w:val="TOCTitle"/>
    <w:rsid w:val="00CB196B"/>
  </w:style>
  <w:style w:type="paragraph" w:styleId="TableofFigures">
    <w:name w:val="table of figures"/>
    <w:basedOn w:val="Normal"/>
    <w:next w:val="Normal"/>
    <w:semiHidden/>
    <w:rsid w:val="00CB196B"/>
    <w:pPr>
      <w:tabs>
        <w:tab w:val="right" w:leader="dot" w:pos="9072"/>
      </w:tabs>
      <w:ind w:left="970" w:hanging="403"/>
    </w:pPr>
    <w:rPr>
      <w:rFonts w:ascii="Times New Roman" w:hAnsi="Times New Roman"/>
      <w:b/>
    </w:rPr>
  </w:style>
  <w:style w:type="paragraph" w:styleId="ListNumber">
    <w:name w:val="List Number"/>
    <w:basedOn w:val="List"/>
    <w:rsid w:val="00CB196B"/>
    <w:pPr>
      <w:numPr>
        <w:numId w:val="13"/>
      </w:numPr>
      <w:tabs>
        <w:tab w:val="clear" w:pos="340"/>
      </w:tabs>
    </w:pPr>
  </w:style>
  <w:style w:type="character" w:customStyle="1" w:styleId="WingdingSymbols">
    <w:name w:val="Wingding Symbols"/>
    <w:rsid w:val="00CB196B"/>
    <w:rPr>
      <w:rFonts w:ascii="Wingdings" w:hAnsi="Wingdings"/>
    </w:rPr>
  </w:style>
  <w:style w:type="paragraph" w:customStyle="1" w:styleId="TableHeading">
    <w:name w:val="Table Heading"/>
    <w:basedOn w:val="HeadingBase"/>
    <w:rsid w:val="00CB196B"/>
    <w:pPr>
      <w:keepLines/>
      <w:pBdr>
        <w:bottom w:val="single" w:sz="6" w:space="1" w:color="918585"/>
      </w:pBdr>
      <w:spacing w:before="240"/>
    </w:pPr>
  </w:style>
  <w:style w:type="character" w:customStyle="1" w:styleId="HotSpot">
    <w:name w:val="HotSpot"/>
    <w:rsid w:val="00CB196B"/>
    <w:rPr>
      <w:color w:val="0033CC"/>
      <w:u w:val="none"/>
    </w:rPr>
  </w:style>
  <w:style w:type="paragraph" w:customStyle="1" w:styleId="BodyTextRight">
    <w:name w:val="Body Text Right"/>
    <w:basedOn w:val="BodyText"/>
    <w:rsid w:val="00CB196B"/>
    <w:pPr>
      <w:spacing w:before="0" w:after="0"/>
      <w:jc w:val="right"/>
    </w:pPr>
  </w:style>
  <w:style w:type="paragraph" w:styleId="Index3">
    <w:name w:val="index 3"/>
    <w:basedOn w:val="ListNumber2"/>
    <w:next w:val="Normal"/>
    <w:semiHidden/>
    <w:rsid w:val="00CB196B"/>
    <w:pPr>
      <w:numPr>
        <w:numId w:val="0"/>
      </w:numPr>
      <w:tabs>
        <w:tab w:val="right" w:leader="dot" w:pos="4176"/>
      </w:tabs>
    </w:pPr>
  </w:style>
  <w:style w:type="paragraph" w:styleId="ListNumber2">
    <w:name w:val="List Number 2"/>
    <w:basedOn w:val="List2"/>
    <w:rsid w:val="00CB196B"/>
    <w:pPr>
      <w:numPr>
        <w:numId w:val="8"/>
      </w:numPr>
      <w:tabs>
        <w:tab w:val="clear" w:pos="1060"/>
      </w:tabs>
    </w:pPr>
  </w:style>
  <w:style w:type="paragraph" w:customStyle="1" w:styleId="MarginNote">
    <w:name w:val="Margin Note"/>
    <w:basedOn w:val="BodyText"/>
    <w:rsid w:val="00CB1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1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196B"/>
    <w:rPr>
      <w:sz w:val="32"/>
    </w:rPr>
  </w:style>
  <w:style w:type="paragraph" w:customStyle="1" w:styleId="HeadingProcedure">
    <w:name w:val="Heading Procedure"/>
    <w:basedOn w:val="HeadingBase"/>
    <w:next w:val="Normal"/>
    <w:rsid w:val="00CB196B"/>
    <w:pPr>
      <w:tabs>
        <w:tab w:val="left" w:pos="0"/>
      </w:tabs>
      <w:spacing w:before="120" w:after="60"/>
    </w:pPr>
    <w:rPr>
      <w:i/>
      <w:color w:val="918585"/>
      <w:sz w:val="22"/>
    </w:rPr>
  </w:style>
  <w:style w:type="paragraph" w:customStyle="1" w:styleId="TableBodyText">
    <w:name w:val="Table Body Text"/>
    <w:basedOn w:val="BodyText"/>
    <w:rsid w:val="00CB196B"/>
    <w:pPr>
      <w:spacing w:before="60" w:after="60"/>
    </w:pPr>
  </w:style>
  <w:style w:type="paragraph" w:styleId="ListContinue">
    <w:name w:val="List Continue"/>
    <w:basedOn w:val="List"/>
    <w:rsid w:val="00CB196B"/>
    <w:pPr>
      <w:ind w:firstLine="0"/>
    </w:pPr>
  </w:style>
  <w:style w:type="paragraph" w:customStyle="1" w:styleId="ListNote">
    <w:name w:val="List Note"/>
    <w:basedOn w:val="List"/>
    <w:rsid w:val="00CB196B"/>
    <w:pPr>
      <w:pBdr>
        <w:top w:val="single" w:sz="6" w:space="2" w:color="918585"/>
        <w:bottom w:val="single" w:sz="6" w:space="2" w:color="918585"/>
      </w:pBdr>
      <w:tabs>
        <w:tab w:val="left" w:pos="1021"/>
      </w:tabs>
      <w:ind w:firstLine="0"/>
    </w:pPr>
  </w:style>
  <w:style w:type="paragraph" w:customStyle="1" w:styleId="Warning">
    <w:name w:val="Warning"/>
    <w:basedOn w:val="BodyText"/>
    <w:rsid w:val="00CB196B"/>
    <w:pPr>
      <w:shd w:val="clear" w:color="auto" w:fill="D9D9D9"/>
      <w:tabs>
        <w:tab w:val="left" w:pos="992"/>
      </w:tabs>
      <w:ind w:left="119" w:right="119"/>
    </w:pPr>
    <w:rPr>
      <w:sz w:val="20"/>
    </w:rPr>
  </w:style>
  <w:style w:type="paragraph" w:customStyle="1" w:styleId="MarginIcons">
    <w:name w:val="Margin Icons"/>
    <w:basedOn w:val="BodyText"/>
    <w:rsid w:val="00CB1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196B"/>
    <w:rPr>
      <w:rFonts w:ascii="Courier New" w:hAnsi="Courier New"/>
    </w:rPr>
  </w:style>
  <w:style w:type="paragraph" w:customStyle="1" w:styleId="NoteBullet">
    <w:name w:val="Note Bullet"/>
    <w:basedOn w:val="Note"/>
    <w:rsid w:val="00CB196B"/>
    <w:pPr>
      <w:tabs>
        <w:tab w:val="clear" w:pos="680"/>
      </w:tabs>
      <w:spacing w:before="60" w:after="60"/>
    </w:pPr>
  </w:style>
  <w:style w:type="paragraph" w:customStyle="1" w:styleId="SubHeading2">
    <w:name w:val="SubHeading2"/>
    <w:basedOn w:val="HeadingBase"/>
    <w:rsid w:val="00CB196B"/>
    <w:pPr>
      <w:spacing w:before="240" w:after="60"/>
    </w:pPr>
    <w:rPr>
      <w:sz w:val="20"/>
    </w:rPr>
  </w:style>
  <w:style w:type="paragraph" w:customStyle="1" w:styleId="SubHeading1">
    <w:name w:val="SubHeading1"/>
    <w:basedOn w:val="HeadingBase"/>
    <w:rsid w:val="00CB196B"/>
    <w:pPr>
      <w:spacing w:before="240" w:after="60"/>
    </w:pPr>
    <w:rPr>
      <w:color w:val="918585"/>
      <w:sz w:val="22"/>
    </w:rPr>
  </w:style>
  <w:style w:type="paragraph" w:customStyle="1" w:styleId="SideHeading">
    <w:name w:val="Side Heading"/>
    <w:basedOn w:val="HeadingBase"/>
    <w:rsid w:val="00CB1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96B"/>
    <w:pPr>
      <w:numPr>
        <w:numId w:val="9"/>
      </w:numPr>
    </w:pPr>
  </w:style>
  <w:style w:type="paragraph" w:styleId="PlainText">
    <w:name w:val="Plain Text"/>
    <w:basedOn w:val="Normal"/>
    <w:link w:val="PlainTextChar"/>
    <w:rsid w:val="00CB196B"/>
    <w:rPr>
      <w:sz w:val="20"/>
    </w:rPr>
  </w:style>
  <w:style w:type="character" w:customStyle="1" w:styleId="PlainTextChar">
    <w:name w:val="Plain Text Char"/>
    <w:basedOn w:val="DefaultParagraphFont"/>
    <w:link w:val="PlainText"/>
    <w:rsid w:val="00CB196B"/>
    <w:rPr>
      <w:rFonts w:ascii="Courier New" w:eastAsia="Times New Roman" w:hAnsi="Courier New" w:cs="Times New Roman"/>
      <w:sz w:val="20"/>
      <w:szCs w:val="20"/>
      <w:lang w:eastAsia="en-US"/>
    </w:rPr>
  </w:style>
  <w:style w:type="character" w:customStyle="1" w:styleId="MenuOption">
    <w:name w:val="Menu Option"/>
    <w:basedOn w:val="DefaultParagraphFont"/>
    <w:rsid w:val="00CB196B"/>
    <w:rPr>
      <w:b/>
      <w:smallCaps/>
    </w:rPr>
  </w:style>
  <w:style w:type="paragraph" w:customStyle="1" w:styleId="TableListNumber">
    <w:name w:val="Table List Number"/>
    <w:basedOn w:val="ListNumber"/>
    <w:rsid w:val="00CB196B"/>
    <w:pPr>
      <w:numPr>
        <w:numId w:val="0"/>
      </w:numPr>
    </w:pPr>
  </w:style>
  <w:style w:type="paragraph" w:styleId="TOC4">
    <w:name w:val="toc 4"/>
    <w:basedOn w:val="TOCBase"/>
    <w:next w:val="Normal"/>
    <w:semiHidden/>
    <w:rsid w:val="00CB196B"/>
    <w:pPr>
      <w:tabs>
        <w:tab w:val="right" w:leader="dot" w:pos="9071"/>
      </w:tabs>
      <w:ind w:left="1701"/>
    </w:pPr>
  </w:style>
  <w:style w:type="paragraph" w:customStyle="1" w:styleId="ListAlpha">
    <w:name w:val="List Alpha"/>
    <w:basedOn w:val="List"/>
    <w:rsid w:val="00CB196B"/>
    <w:pPr>
      <w:numPr>
        <w:numId w:val="7"/>
      </w:numPr>
    </w:pPr>
  </w:style>
  <w:style w:type="paragraph" w:customStyle="1" w:styleId="ListAlpha2">
    <w:name w:val="List Alpha 2"/>
    <w:basedOn w:val="List2"/>
    <w:rsid w:val="00CB196B"/>
    <w:pPr>
      <w:numPr>
        <w:numId w:val="6"/>
      </w:numPr>
    </w:pPr>
  </w:style>
  <w:style w:type="paragraph" w:styleId="List2">
    <w:name w:val="List 2"/>
    <w:basedOn w:val="BodyText"/>
    <w:rsid w:val="00CB196B"/>
    <w:pPr>
      <w:tabs>
        <w:tab w:val="left" w:pos="680"/>
      </w:tabs>
      <w:spacing w:before="60" w:after="60"/>
      <w:ind w:left="680" w:hanging="340"/>
    </w:pPr>
  </w:style>
  <w:style w:type="paragraph" w:styleId="List3">
    <w:name w:val="List 3"/>
    <w:basedOn w:val="BodyText"/>
    <w:rsid w:val="00CB196B"/>
    <w:pPr>
      <w:tabs>
        <w:tab w:val="left" w:pos="1021"/>
      </w:tabs>
      <w:spacing w:before="60" w:after="60"/>
      <w:ind w:left="1020" w:hanging="340"/>
    </w:pPr>
  </w:style>
  <w:style w:type="paragraph" w:styleId="List4">
    <w:name w:val="List 4"/>
    <w:basedOn w:val="BodyText"/>
    <w:rsid w:val="00CB196B"/>
    <w:pPr>
      <w:tabs>
        <w:tab w:val="left" w:pos="1361"/>
      </w:tabs>
      <w:spacing w:before="60" w:after="60"/>
      <w:ind w:left="1361" w:hanging="340"/>
    </w:pPr>
  </w:style>
  <w:style w:type="paragraph" w:styleId="List5">
    <w:name w:val="List 5"/>
    <w:basedOn w:val="BodyText"/>
    <w:rsid w:val="00CB196B"/>
    <w:pPr>
      <w:tabs>
        <w:tab w:val="left" w:pos="1701"/>
      </w:tabs>
      <w:spacing w:before="60" w:after="60"/>
      <w:ind w:left="1701" w:hanging="340"/>
    </w:pPr>
  </w:style>
  <w:style w:type="paragraph" w:styleId="ListBullet3">
    <w:name w:val="List Bullet 3"/>
    <w:basedOn w:val="List3"/>
    <w:rsid w:val="00CB196B"/>
    <w:pPr>
      <w:numPr>
        <w:numId w:val="12"/>
      </w:numPr>
      <w:tabs>
        <w:tab w:val="clear" w:pos="1021"/>
      </w:tabs>
      <w:ind w:left="1037" w:hanging="357"/>
    </w:pPr>
  </w:style>
  <w:style w:type="paragraph" w:styleId="ListBullet4">
    <w:name w:val="List Bullet 4"/>
    <w:basedOn w:val="List4"/>
    <w:rsid w:val="00CB196B"/>
    <w:pPr>
      <w:numPr>
        <w:numId w:val="1"/>
      </w:numPr>
      <w:tabs>
        <w:tab w:val="clear" w:pos="1361"/>
      </w:tabs>
    </w:pPr>
  </w:style>
  <w:style w:type="paragraph" w:styleId="ListBullet5">
    <w:name w:val="List Bullet 5"/>
    <w:basedOn w:val="List5"/>
    <w:rsid w:val="00CB196B"/>
    <w:pPr>
      <w:numPr>
        <w:numId w:val="2"/>
      </w:numPr>
    </w:pPr>
  </w:style>
  <w:style w:type="paragraph" w:styleId="ListContinue2">
    <w:name w:val="List Continue 2"/>
    <w:basedOn w:val="List2"/>
    <w:rsid w:val="00CB196B"/>
    <w:pPr>
      <w:ind w:firstLine="0"/>
    </w:pPr>
  </w:style>
  <w:style w:type="paragraph" w:styleId="ListContinue3">
    <w:name w:val="List Continue 3"/>
    <w:basedOn w:val="List3"/>
    <w:rsid w:val="00CB196B"/>
    <w:pPr>
      <w:ind w:left="1021" w:firstLine="0"/>
    </w:pPr>
  </w:style>
  <w:style w:type="paragraph" w:styleId="ListContinue4">
    <w:name w:val="List Continue 4"/>
    <w:basedOn w:val="List4"/>
    <w:rsid w:val="00CB196B"/>
    <w:pPr>
      <w:ind w:firstLine="0"/>
    </w:pPr>
  </w:style>
  <w:style w:type="paragraph" w:styleId="ListContinue5">
    <w:name w:val="List Continue 5"/>
    <w:basedOn w:val="List5"/>
    <w:rsid w:val="00CB196B"/>
    <w:pPr>
      <w:ind w:firstLine="0"/>
    </w:pPr>
  </w:style>
  <w:style w:type="paragraph" w:styleId="ListNumber3">
    <w:name w:val="List Number 3"/>
    <w:basedOn w:val="List3"/>
    <w:rsid w:val="00CB196B"/>
    <w:pPr>
      <w:numPr>
        <w:numId w:val="3"/>
      </w:numPr>
    </w:pPr>
  </w:style>
  <w:style w:type="paragraph" w:styleId="ListNumber4">
    <w:name w:val="List Number 4"/>
    <w:basedOn w:val="List4"/>
    <w:rsid w:val="00CB196B"/>
    <w:pPr>
      <w:numPr>
        <w:numId w:val="4"/>
      </w:numPr>
    </w:pPr>
  </w:style>
  <w:style w:type="paragraph" w:styleId="ListNumber5">
    <w:name w:val="List Number 5"/>
    <w:basedOn w:val="List5"/>
    <w:rsid w:val="00CB196B"/>
    <w:pPr>
      <w:numPr>
        <w:numId w:val="5"/>
      </w:numPr>
    </w:pPr>
  </w:style>
  <w:style w:type="paragraph" w:styleId="BlockText">
    <w:name w:val="Block Text"/>
    <w:basedOn w:val="Normal"/>
    <w:rsid w:val="00CB196B"/>
    <w:pPr>
      <w:spacing w:after="120"/>
      <w:ind w:left="1440" w:right="1440"/>
    </w:pPr>
  </w:style>
  <w:style w:type="character" w:customStyle="1" w:styleId="Subscript">
    <w:name w:val="Subscript"/>
    <w:basedOn w:val="DefaultParagraphFont"/>
    <w:rsid w:val="00CB196B"/>
    <w:rPr>
      <w:sz w:val="16"/>
      <w:vertAlign w:val="subscript"/>
    </w:rPr>
  </w:style>
  <w:style w:type="character" w:customStyle="1" w:styleId="Superscript">
    <w:name w:val="Superscript"/>
    <w:basedOn w:val="DefaultParagraphFont"/>
    <w:rsid w:val="00CB196B"/>
    <w:rPr>
      <w:sz w:val="16"/>
      <w:vertAlign w:val="superscript"/>
    </w:rPr>
  </w:style>
  <w:style w:type="character" w:customStyle="1" w:styleId="Symbols">
    <w:name w:val="Symbols"/>
    <w:basedOn w:val="DefaultParagraphFont"/>
    <w:rsid w:val="00CB196B"/>
    <w:rPr>
      <w:rFonts w:ascii="Symbol" w:hAnsi="Symbol"/>
    </w:rPr>
  </w:style>
  <w:style w:type="character" w:customStyle="1" w:styleId="MenuOptions">
    <w:name w:val="Menu Options"/>
    <w:basedOn w:val="DefaultParagraphFont"/>
    <w:rsid w:val="00CB196B"/>
    <w:rPr>
      <w:rFonts w:ascii="Arial Narrow" w:hAnsi="Arial Narrow"/>
      <w:smallCaps/>
    </w:rPr>
  </w:style>
  <w:style w:type="character" w:customStyle="1" w:styleId="Buttons">
    <w:name w:val="Buttons"/>
    <w:basedOn w:val="DefaultParagraphFont"/>
    <w:rsid w:val="00CB196B"/>
    <w:rPr>
      <w:b/>
    </w:rPr>
  </w:style>
  <w:style w:type="character" w:customStyle="1" w:styleId="Underlined">
    <w:name w:val="Underlined"/>
    <w:basedOn w:val="DefaultParagraphFont"/>
    <w:rsid w:val="00CB196B"/>
    <w:rPr>
      <w:u w:val="single"/>
    </w:rPr>
  </w:style>
  <w:style w:type="paragraph" w:customStyle="1" w:styleId="TableBodyTextRight">
    <w:name w:val="Table Body Text Right"/>
    <w:basedOn w:val="TableBodyText"/>
    <w:rsid w:val="00CB196B"/>
    <w:pPr>
      <w:widowControl w:val="0"/>
      <w:autoSpaceDE w:val="0"/>
      <w:autoSpaceDN w:val="0"/>
      <w:adjustRightInd w:val="0"/>
      <w:jc w:val="right"/>
    </w:pPr>
    <w:rPr>
      <w:rFonts w:cs="Arial"/>
      <w:szCs w:val="18"/>
    </w:rPr>
  </w:style>
  <w:style w:type="paragraph" w:customStyle="1" w:styleId="CopyrightText">
    <w:name w:val="Copyright Text"/>
    <w:basedOn w:val="BodyText"/>
    <w:rsid w:val="00CB196B"/>
    <w:rPr>
      <w:sz w:val="18"/>
    </w:rPr>
  </w:style>
  <w:style w:type="paragraph" w:customStyle="1" w:styleId="BodySmallRight">
    <w:name w:val="Body Small Right"/>
    <w:basedOn w:val="BodyTextRight"/>
    <w:rsid w:val="00CB196B"/>
    <w:rPr>
      <w:sz w:val="18"/>
      <w:szCs w:val="18"/>
    </w:rPr>
  </w:style>
  <w:style w:type="paragraph" w:customStyle="1" w:styleId="MarginEdition">
    <w:name w:val="Margin Edition"/>
    <w:basedOn w:val="MarginNote"/>
    <w:rsid w:val="00CB196B"/>
    <w:pPr>
      <w:spacing w:before="0" w:after="0"/>
    </w:pPr>
    <w:rPr>
      <w:rFonts w:ascii="Times New Roman" w:hAnsi="Times New Roman"/>
      <w:color w:val="999999"/>
    </w:rPr>
  </w:style>
  <w:style w:type="paragraph" w:customStyle="1" w:styleId="Spacer">
    <w:name w:val="Spacer"/>
    <w:basedOn w:val="Normal"/>
    <w:rsid w:val="00CB196B"/>
    <w:rPr>
      <w:sz w:val="2"/>
      <w:szCs w:val="2"/>
    </w:rPr>
  </w:style>
  <w:style w:type="character" w:customStyle="1" w:styleId="Small">
    <w:name w:val="Small"/>
    <w:basedOn w:val="DefaultParagraphFont"/>
    <w:rsid w:val="00CB196B"/>
    <w:rPr>
      <w:sz w:val="16"/>
    </w:rPr>
  </w:style>
  <w:style w:type="paragraph" w:customStyle="1" w:styleId="WideTable">
    <w:name w:val="Wide Table"/>
    <w:basedOn w:val="Normal"/>
    <w:rsid w:val="00CB196B"/>
    <w:pPr>
      <w:ind w:left="-1418"/>
    </w:pPr>
    <w:rPr>
      <w:sz w:val="2"/>
      <w:szCs w:val="2"/>
    </w:rPr>
  </w:style>
  <w:style w:type="character" w:styleId="PageNumber">
    <w:name w:val="page number"/>
    <w:basedOn w:val="DefaultParagraphFont"/>
    <w:rsid w:val="00CB196B"/>
  </w:style>
  <w:style w:type="paragraph" w:styleId="Quote">
    <w:name w:val="Quote"/>
    <w:basedOn w:val="Heading1"/>
    <w:link w:val="QuoteChar"/>
    <w:qFormat/>
    <w:rsid w:val="00CB196B"/>
    <w:rPr>
      <w:b w:val="0"/>
      <w:sz w:val="72"/>
      <w:szCs w:val="72"/>
      <w:lang w:val="en-NZ"/>
    </w:rPr>
  </w:style>
  <w:style w:type="character" w:customStyle="1" w:styleId="QuoteChar">
    <w:name w:val="Quote Char"/>
    <w:basedOn w:val="DefaultParagraphFont"/>
    <w:link w:val="Quote"/>
    <w:rsid w:val="00CB1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96B"/>
    <w:pPr>
      <w:pageBreakBefore/>
    </w:pPr>
  </w:style>
  <w:style w:type="paragraph" w:customStyle="1" w:styleId="Border">
    <w:name w:val="Border"/>
    <w:basedOn w:val="Normal"/>
    <w:qFormat/>
    <w:rsid w:val="00CB1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196B"/>
    <w:rPr>
      <w:b/>
      <w:bCs/>
      <w:i/>
      <w:iCs/>
      <w:color w:val="auto"/>
    </w:rPr>
  </w:style>
  <w:style w:type="paragraph" w:styleId="IntenseQuote">
    <w:name w:val="Intense Quote"/>
    <w:basedOn w:val="Normal"/>
    <w:next w:val="Normal"/>
    <w:link w:val="IntenseQuoteChar"/>
    <w:uiPriority w:val="30"/>
    <w:qFormat/>
    <w:rsid w:val="00CB1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1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196B"/>
    <w:rPr>
      <w:smallCaps/>
      <w:color w:val="auto"/>
      <w:u w:val="single"/>
    </w:rPr>
  </w:style>
  <w:style w:type="character" w:styleId="IntenseReference">
    <w:name w:val="Intense Reference"/>
    <w:basedOn w:val="DefaultParagraphFont"/>
    <w:uiPriority w:val="32"/>
    <w:qFormat/>
    <w:rsid w:val="00CB196B"/>
    <w:rPr>
      <w:b/>
      <w:bCs/>
      <w:smallCaps/>
      <w:color w:val="auto"/>
      <w:spacing w:val="5"/>
      <w:u w:val="single"/>
    </w:rPr>
  </w:style>
  <w:style w:type="paragraph" w:customStyle="1" w:styleId="2ColumnHeading">
    <w:name w:val="2Column Heading"/>
    <w:basedOn w:val="BodyText"/>
    <w:qFormat/>
    <w:rsid w:val="00CB196B"/>
    <w:pPr>
      <w:spacing w:after="60"/>
      <w:ind w:left="-2268"/>
    </w:pPr>
    <w:rPr>
      <w:b/>
    </w:rPr>
  </w:style>
  <w:style w:type="paragraph" w:customStyle="1" w:styleId="Heading1TOC">
    <w:name w:val="Heading1 TOC"/>
    <w:basedOn w:val="Normal"/>
    <w:qFormat/>
    <w:rsid w:val="00CB196B"/>
    <w:pPr>
      <w:spacing w:before="240" w:after="120"/>
    </w:pPr>
    <w:rPr>
      <w:rFonts w:ascii="Times New Roman" w:hAnsi="Times New Roman"/>
      <w:b/>
      <w:sz w:val="32"/>
    </w:rPr>
  </w:style>
  <w:style w:type="paragraph" w:customStyle="1" w:styleId="Heading2TOC">
    <w:name w:val="Heading2 TOC"/>
    <w:basedOn w:val="Normal"/>
    <w:qFormat/>
    <w:rsid w:val="00CB196B"/>
    <w:pPr>
      <w:spacing w:before="240" w:after="60"/>
    </w:pPr>
    <w:rPr>
      <w:rFonts w:ascii="Times New Roman" w:hAnsi="Times New Roman"/>
      <w:b/>
      <w:sz w:val="28"/>
    </w:rPr>
  </w:style>
  <w:style w:type="character" w:customStyle="1" w:styleId="Underline">
    <w:name w:val="Underline"/>
    <w:basedOn w:val="DefaultParagraphFont"/>
    <w:qFormat/>
    <w:rsid w:val="00CB196B"/>
    <w:rPr>
      <w:u w:val="single"/>
    </w:rPr>
  </w:style>
  <w:style w:type="character" w:customStyle="1" w:styleId="BoldandItalics">
    <w:name w:val="Bold and Italics"/>
    <w:qFormat/>
    <w:rsid w:val="00CB196B"/>
    <w:rPr>
      <w:b/>
      <w:i/>
      <w:u w:val="none"/>
    </w:rPr>
  </w:style>
  <w:style w:type="paragraph" w:styleId="BalloonText">
    <w:name w:val="Balloon Text"/>
    <w:basedOn w:val="Normal"/>
    <w:link w:val="BalloonTextChar"/>
    <w:rsid w:val="00CB196B"/>
    <w:rPr>
      <w:rFonts w:ascii="Tahoma" w:hAnsi="Tahoma" w:cs="Tahoma"/>
      <w:sz w:val="16"/>
      <w:szCs w:val="16"/>
    </w:rPr>
  </w:style>
  <w:style w:type="character" w:customStyle="1" w:styleId="BalloonTextChar">
    <w:name w:val="Balloon Text Char"/>
    <w:basedOn w:val="DefaultParagraphFont"/>
    <w:link w:val="BalloonText"/>
    <w:rsid w:val="00CB1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1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1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196B"/>
    <w:rPr>
      <w:b/>
      <w:color w:val="660033"/>
      <w:spacing w:val="0"/>
    </w:rPr>
  </w:style>
  <w:style w:type="paragraph" w:customStyle="1" w:styleId="Nameditemlist">
    <w:name w:val="Named item list"/>
    <w:basedOn w:val="BodyText"/>
    <w:qFormat/>
    <w:rsid w:val="00CB196B"/>
    <w:pPr>
      <w:tabs>
        <w:tab w:val="left" w:pos="2835"/>
      </w:tabs>
      <w:ind w:left="2835" w:hanging="2835"/>
    </w:pPr>
  </w:style>
  <w:style w:type="paragraph" w:customStyle="1" w:styleId="BodyTextnopadding">
    <w:name w:val="Body Text no padding"/>
    <w:basedOn w:val="BodyText"/>
    <w:qFormat/>
    <w:rsid w:val="00CB196B"/>
    <w:pPr>
      <w:spacing w:before="0" w:after="0"/>
    </w:pPr>
  </w:style>
  <w:style w:type="paragraph" w:customStyle="1" w:styleId="BodyTextBold">
    <w:name w:val="Body Text Bold"/>
    <w:basedOn w:val="BodyText"/>
    <w:qFormat/>
    <w:rsid w:val="00CB196B"/>
    <w:rPr>
      <w:b/>
    </w:rPr>
  </w:style>
  <w:style w:type="character" w:styleId="Hyperlink">
    <w:name w:val="Hyperlink"/>
    <w:basedOn w:val="DefaultParagraphFont"/>
    <w:uiPriority w:val="99"/>
    <w:unhideWhenUsed/>
    <w:rsid w:val="00363D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450</Words>
  <Characters>2958</Characters>
  <Application>Microsoft Office Word</Application>
  <DocSecurity>0</DocSecurity>
  <Lines>113</Lines>
  <Paragraphs>57</Paragraphs>
  <ScaleCrop>false</ScaleCrop>
  <Company>Author-it Software Corporation Ltd.</Company>
  <LinksUpToDate>false</LinksUpToDate>
  <CharactersWithSpaces>3351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POLCOV047 Liaise with clients and stakeholders for intelligence purposes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