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887" w:rsidP="00623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POLCOV035 Prepare and present evidence</w:t>
      </w:r>
      <w:r>
        <w:fldChar w:fldCharType="end"/>
      </w:r>
    </w:p>
    <w:p w:rsidR="00623887" w:rsidP="00623887">
      <w:pPr>
        <w:pStyle w:val="Version"/>
        <w:sectPr w:rsidSect="002B4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346" w:rsidP="002B4346">
      <w:pPr>
        <w:pStyle w:val="SuperHeading"/>
      </w:pPr>
      <w:r w:rsidRPr="002B4346">
        <w:t>Assessment Requirements for POLCOV035 Prepare and present evidence</w:t>
      </w:r>
    </w:p>
    <w:p w:rsidR="00000000" w:rsidRPr="002B4346" w:rsidP="002B4346">
      <w:pPr>
        <w:pStyle w:val="Heading1"/>
      </w:pPr>
      <w:bookmarkStart w:id="1" w:name="O_715299"/>
      <w:bookmarkEnd w:id="1"/>
      <w:r w:rsidRPr="002B4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23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TableHeading"/>
              <w:rPr>
                <w:lang w:val="en-NZ"/>
              </w:rPr>
            </w:pPr>
            <w:r w:rsidRPr="002B434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TableHeading"/>
              <w:rPr>
                <w:lang w:val="en-NZ"/>
              </w:rPr>
            </w:pPr>
            <w:r w:rsidRPr="002B4346">
              <w:t>Comments</w:t>
            </w:r>
          </w:p>
        </w:tc>
      </w:tr>
      <w:tr w:rsidTr="00623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346">
            <w:pPr>
              <w:pStyle w:val="BodyText"/>
              <w:rPr>
                <w:lang w:val="en-NZ"/>
              </w:rPr>
            </w:pPr>
            <w:r w:rsidRPr="002B434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346" w:rsidP="002B4346">
            <w:pPr>
              <w:pStyle w:val="BodyText"/>
            </w:pPr>
            <w:r w:rsidRPr="002B4346">
              <w:t xml:space="preserve">These Assessment Requirements were released in POL Police Training Package release 1.0 and meet the Standards for Training Packages. </w:t>
            </w:r>
          </w:p>
          <w:p w:rsidR="00000000" w:rsidRPr="002B4346" w:rsidP="002B4346">
            <w:pPr>
              <w:pStyle w:val="BodyText"/>
            </w:pPr>
          </w:p>
          <w:p w:rsidR="00000000" w:rsidRPr="002B4346" w:rsidP="002B4346">
            <w:pPr>
              <w:pStyle w:val="ListBullet"/>
            </w:pPr>
            <w:r w:rsidRPr="002B4346">
              <w:t>Assessment Requirements created drawing upon specified assessment information from superseded unit</w:t>
            </w:r>
          </w:p>
        </w:tc>
      </w:tr>
    </w:tbl>
    <w:p w:rsidR="00000000" w:rsidRPr="002B4346" w:rsidP="002B4346">
      <w:pPr>
        <w:pStyle w:val="BodyText"/>
      </w:pP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2" w:name="O_715300"/>
      <w:bookmarkEnd w:id="2"/>
      <w:r w:rsidRPr="002B4346">
        <w:t>Pe</w:t>
      </w:r>
      <w:r w:rsidRPr="002B4346">
        <w:t>rformance Evidence</w:t>
      </w:r>
    </w:p>
    <w:p w:rsidR="00000000" w:rsidRPr="002B4346" w:rsidP="00623887">
      <w:pPr>
        <w:pStyle w:val="BodyText"/>
      </w:pPr>
      <w:r w:rsidRPr="002B4346">
        <w:t xml:space="preserve">Evidence required to demonstrate competence must satisfy all of the requirements of the elements and performance criteria. If not otherwise specified </w:t>
      </w:r>
      <w:r w:rsidRPr="002B4346">
        <w:t>the candidate must demonstrate evidence of performance of the following on at least one occasion.</w:t>
      </w:r>
    </w:p>
    <w:p w:rsidR="00000000" w:rsidRPr="002B4346" w:rsidP="002B4346">
      <w:pPr>
        <w:pStyle w:val="ListBullet"/>
      </w:pPr>
      <w:r w:rsidRPr="002B4346">
        <w:t>presenting evidence in court</w:t>
      </w:r>
    </w:p>
    <w:p w:rsidR="00000000" w:rsidRPr="002B4346" w:rsidP="002B4346">
      <w:pPr>
        <w:pStyle w:val="ListBullet"/>
      </w:pPr>
      <w:r w:rsidRPr="002B4346">
        <w:t>compiling and submitting court documentation</w:t>
      </w:r>
    </w:p>
    <w:p w:rsidR="00000000" w:rsidRPr="002B4346" w:rsidP="002B4346">
      <w:pPr>
        <w:pStyle w:val="ListBullet"/>
      </w:pPr>
      <w:r w:rsidRPr="002B4346">
        <w:t xml:space="preserve">maintaining continuity of evidence </w:t>
      </w:r>
    </w:p>
    <w:p w:rsidR="00000000" w:rsidRPr="002B4346" w:rsidP="002B4346">
      <w:pPr>
        <w:pStyle w:val="ListBullet"/>
      </w:pPr>
      <w:r w:rsidRPr="002B4346">
        <w:t xml:space="preserve">conducting a claim for privilege </w:t>
      </w:r>
    </w:p>
    <w:p w:rsidR="00000000" w:rsidRPr="002B4346" w:rsidP="002B4346">
      <w:pPr>
        <w:pStyle w:val="ListBullet"/>
      </w:pPr>
      <w:r w:rsidRPr="002B4346">
        <w:t>managing evid</w:t>
      </w:r>
      <w:r w:rsidRPr="002B4346">
        <w:t>ence for presentation to court proceedings</w:t>
      </w: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3" w:name="O_715301"/>
      <w:bookmarkEnd w:id="3"/>
      <w:r w:rsidRPr="002B4346">
        <w:t>Knowledge Evidence</w:t>
      </w:r>
    </w:p>
    <w:p w:rsidR="00000000" w:rsidRPr="002B4346" w:rsidP="00623887">
      <w:pPr>
        <w:pStyle w:val="BodyText"/>
      </w:pPr>
      <w:r w:rsidRPr="002B4346">
        <w:t>Evidence required to demonstrate competence must satisfy all of the requirements of the elements and performance criteria. If not otherwise specified the depth of knowledge demo</w:t>
      </w:r>
      <w:r w:rsidRPr="002B4346">
        <w:t>nstrated must be appropriate to the job context of the candidate.</w:t>
      </w:r>
    </w:p>
    <w:p w:rsidR="00000000" w:rsidRPr="002B4346" w:rsidP="002B4346">
      <w:pPr>
        <w:pStyle w:val="ListBullet"/>
      </w:pPr>
      <w:r w:rsidRPr="002B4346">
        <w:t>jurisdictional legislation, policies and procedures relating to evidence collection and presentation</w:t>
      </w:r>
    </w:p>
    <w:p w:rsidR="00000000" w:rsidRPr="002B4346" w:rsidP="002B4346">
      <w:pPr>
        <w:pStyle w:val="ListBullet"/>
      </w:pPr>
      <w:r w:rsidRPr="002B4346">
        <w:t>judicial policies and procedures</w:t>
      </w:r>
    </w:p>
    <w:p w:rsidR="00000000" w:rsidRPr="002B4346" w:rsidP="002B4346">
      <w:pPr>
        <w:pStyle w:val="ListBullet"/>
      </w:pPr>
      <w:r w:rsidRPr="002B4346">
        <w:t xml:space="preserve">information privacy and security </w:t>
      </w:r>
    </w:p>
    <w:p w:rsidR="00000000" w:rsidRPr="002B4346" w:rsidP="002B4346">
      <w:pPr>
        <w:pStyle w:val="ListBullet"/>
      </w:pPr>
      <w:r w:rsidRPr="002B4346">
        <w:t xml:space="preserve">rules of evidence </w:t>
      </w:r>
    </w:p>
    <w:p w:rsidR="00000000" w:rsidRPr="002B4346" w:rsidP="002B4346">
      <w:pPr>
        <w:pStyle w:val="ListBullet"/>
      </w:pPr>
      <w:r w:rsidRPr="002B4346">
        <w:t>pu</w:t>
      </w:r>
      <w:r w:rsidRPr="002B4346">
        <w:t xml:space="preserve">blic interest immunity </w:t>
      </w:r>
    </w:p>
    <w:p w:rsidR="00000000" w:rsidRPr="002B4346" w:rsidP="002B4346">
      <w:pPr>
        <w:pStyle w:val="ListBullet"/>
      </w:pPr>
      <w:r w:rsidRPr="002B4346">
        <w:t>policies and procedures relating to claims for privilege</w:t>
      </w:r>
    </w:p>
    <w:p w:rsidR="00000000" w:rsidRPr="002B4346" w:rsidP="002B4346">
      <w:pPr>
        <w:pStyle w:val="ListBullet"/>
      </w:pPr>
      <w:r w:rsidRPr="002B4346">
        <w:t>presentation of products in court</w:t>
      </w:r>
    </w:p>
    <w:p w:rsidR="00000000" w:rsidRPr="002B4346" w:rsidP="002B4346">
      <w:pPr>
        <w:pStyle w:val="AllowPageBreak"/>
      </w:pPr>
    </w:p>
    <w:p w:rsidR="00000000" w:rsidRPr="002B4346" w:rsidP="002B4346">
      <w:pPr>
        <w:pStyle w:val="Heading1"/>
      </w:pPr>
      <w:bookmarkStart w:id="4" w:name="O_715302"/>
      <w:bookmarkEnd w:id="4"/>
      <w:r w:rsidRPr="002B4346">
        <w:t>Assessment Conditions</w:t>
      </w:r>
    </w:p>
    <w:p w:rsidR="00000000" w:rsidRPr="002B4346" w:rsidP="00623887">
      <w:pPr>
        <w:pStyle w:val="BodyText"/>
      </w:pPr>
      <w:r w:rsidRPr="002B4346">
        <w:t>This unit contains no specific industry-mandated assessment conditions. Guidance on suggested and reco</w:t>
      </w:r>
      <w:r w:rsidRPr="002B4346">
        <w:t xml:space="preserve">mmended conditions and methods can be found in the Implementation Guide. </w:t>
      </w:r>
    </w:p>
    <w:p w:rsidR="00000000" w:rsidRPr="002B4346" w:rsidP="00623887">
      <w:pPr>
        <w:pStyle w:val="BodyText"/>
      </w:pPr>
      <w:r w:rsidRPr="002B4346">
        <w:t>Assessors must satisfy the NVR/AQTF mandatory competency requirements for assessors.</w:t>
      </w:r>
    </w:p>
    <w:p w:rsidR="00000000" w:rsidRPr="002B4346" w:rsidP="002B4346">
      <w:pPr>
        <w:pStyle w:val="Heading1"/>
      </w:pPr>
      <w:bookmarkStart w:id="5" w:name="O_715305"/>
      <w:bookmarkEnd w:id="5"/>
      <w:r w:rsidRPr="002B4346">
        <w:t>Links</w:t>
      </w:r>
    </w:p>
    <w:p w:rsidR="00000000" w:rsidRPr="002B4346" w:rsidP="00623887">
      <w:pPr>
        <w:pStyle w:val="BodyText"/>
      </w:pPr>
      <w:r w:rsidRPr="002B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908D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4346" w:rsidP="00623887">
      <w:pPr>
        <w:pStyle w:val="BodyText"/>
      </w:pPr>
      <w:r w:rsidRPr="002B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908D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4346" w:rsidP="00623887">
      <w:pPr>
        <w:pStyle w:val="BodyText"/>
      </w:pPr>
      <w:r w:rsidRPr="002B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908D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4346" w:rsidP="002B4346"/>
    <w:sectPr w:rsidSect="002B4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 w:rsidRPr="00623887" w:rsidP="00623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8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346" w:rsidRPr="00623887" w:rsidP="00623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887" w:rsidP="002B4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04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C0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346"/>
  </w:style>
  <w:style w:type="character" w:customStyle="1" w:styleId="Heading1Char">
    <w:name w:val="Heading 1 Char"/>
    <w:basedOn w:val="DefaultParagraphFont"/>
    <w:link w:val="Heading1"/>
    <w:rsid w:val="002B4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3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4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43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4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346"/>
    <w:rPr>
      <w:b/>
      <w:spacing w:val="0"/>
    </w:rPr>
  </w:style>
  <w:style w:type="paragraph" w:customStyle="1" w:styleId="SuperTitle">
    <w:name w:val="SuperTitle"/>
    <w:basedOn w:val="Title"/>
    <w:rsid w:val="002B4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3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346"/>
    <w:rPr>
      <w:i/>
    </w:rPr>
  </w:style>
  <w:style w:type="paragraph" w:styleId="Caption">
    <w:name w:val="caption"/>
    <w:basedOn w:val="BodyText"/>
    <w:next w:val="Normal"/>
    <w:qFormat/>
    <w:rsid w:val="002B4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346"/>
  </w:style>
  <w:style w:type="paragraph" w:styleId="TableofFigures">
    <w:name w:val="table of figures"/>
    <w:basedOn w:val="Normal"/>
    <w:next w:val="Normal"/>
    <w:semiHidden/>
    <w:rsid w:val="002B4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3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346"/>
    <w:rPr>
      <w:rFonts w:ascii="Wingdings" w:hAnsi="Wingdings"/>
    </w:rPr>
  </w:style>
  <w:style w:type="character" w:customStyle="1" w:styleId="HotSpot">
    <w:name w:val="HotSpot"/>
    <w:rsid w:val="002B4346"/>
    <w:rPr>
      <w:color w:val="0033CC"/>
      <w:u w:val="none"/>
    </w:rPr>
  </w:style>
  <w:style w:type="paragraph" w:customStyle="1" w:styleId="BodyTextRight">
    <w:name w:val="Body Text Right"/>
    <w:basedOn w:val="BodyText"/>
    <w:rsid w:val="002B4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3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346"/>
    <w:rPr>
      <w:sz w:val="32"/>
    </w:rPr>
  </w:style>
  <w:style w:type="paragraph" w:customStyle="1" w:styleId="HeadingProcedure">
    <w:name w:val="Heading Procedure"/>
    <w:basedOn w:val="HeadingBase"/>
    <w:next w:val="Normal"/>
    <w:rsid w:val="002B4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346"/>
    <w:pPr>
      <w:spacing w:before="60" w:after="60"/>
    </w:pPr>
  </w:style>
  <w:style w:type="paragraph" w:styleId="ListContinue">
    <w:name w:val="List Continue"/>
    <w:basedOn w:val="List"/>
    <w:rsid w:val="002B4346"/>
    <w:pPr>
      <w:ind w:firstLine="0"/>
    </w:pPr>
  </w:style>
  <w:style w:type="paragraph" w:customStyle="1" w:styleId="ListNote">
    <w:name w:val="List Note"/>
    <w:basedOn w:val="List"/>
    <w:rsid w:val="002B4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346"/>
    <w:rPr>
      <w:rFonts w:ascii="Courier New" w:hAnsi="Courier New"/>
    </w:rPr>
  </w:style>
  <w:style w:type="paragraph" w:customStyle="1" w:styleId="NoteBullet">
    <w:name w:val="Note Bullet"/>
    <w:basedOn w:val="Note"/>
    <w:rsid w:val="002B4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3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346"/>
    <w:rPr>
      <w:b/>
      <w:smallCaps/>
    </w:rPr>
  </w:style>
  <w:style w:type="paragraph" w:customStyle="1" w:styleId="TableListNumber">
    <w:name w:val="Table List Number"/>
    <w:basedOn w:val="ListNumber"/>
    <w:rsid w:val="002B4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346"/>
    <w:pPr>
      <w:numPr>
        <w:numId w:val="8"/>
      </w:numPr>
    </w:pPr>
  </w:style>
  <w:style w:type="paragraph" w:customStyle="1" w:styleId="ListAlpha2">
    <w:name w:val="List Alpha 2"/>
    <w:basedOn w:val="List2"/>
    <w:rsid w:val="002B4346"/>
    <w:pPr>
      <w:numPr>
        <w:numId w:val="7"/>
      </w:numPr>
    </w:pPr>
  </w:style>
  <w:style w:type="paragraph" w:styleId="List2">
    <w:name w:val="List 2"/>
    <w:basedOn w:val="BodyText"/>
    <w:rsid w:val="002B4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3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3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346"/>
    <w:pPr>
      <w:numPr>
        <w:numId w:val="3"/>
      </w:numPr>
    </w:pPr>
  </w:style>
  <w:style w:type="paragraph" w:styleId="ListContinue2">
    <w:name w:val="List Continue 2"/>
    <w:basedOn w:val="List2"/>
    <w:rsid w:val="002B4346"/>
    <w:pPr>
      <w:ind w:firstLine="0"/>
    </w:pPr>
  </w:style>
  <w:style w:type="paragraph" w:styleId="ListContinue3">
    <w:name w:val="List Continue 3"/>
    <w:basedOn w:val="List3"/>
    <w:rsid w:val="002B4346"/>
    <w:pPr>
      <w:ind w:left="1021" w:firstLine="0"/>
    </w:pPr>
  </w:style>
  <w:style w:type="paragraph" w:styleId="ListContinue4">
    <w:name w:val="List Continue 4"/>
    <w:basedOn w:val="List4"/>
    <w:rsid w:val="002B4346"/>
    <w:pPr>
      <w:ind w:firstLine="0"/>
    </w:pPr>
  </w:style>
  <w:style w:type="paragraph" w:styleId="ListContinue5">
    <w:name w:val="List Continue 5"/>
    <w:basedOn w:val="List5"/>
    <w:rsid w:val="002B4346"/>
    <w:pPr>
      <w:ind w:firstLine="0"/>
    </w:pPr>
  </w:style>
  <w:style w:type="paragraph" w:styleId="ListNumber3">
    <w:name w:val="List Number 3"/>
    <w:basedOn w:val="List3"/>
    <w:rsid w:val="002B4346"/>
    <w:pPr>
      <w:numPr>
        <w:numId w:val="4"/>
      </w:numPr>
    </w:pPr>
  </w:style>
  <w:style w:type="paragraph" w:styleId="ListNumber4">
    <w:name w:val="List Number 4"/>
    <w:basedOn w:val="List4"/>
    <w:rsid w:val="002B4346"/>
    <w:pPr>
      <w:numPr>
        <w:numId w:val="5"/>
      </w:numPr>
    </w:pPr>
  </w:style>
  <w:style w:type="paragraph" w:styleId="ListNumber5">
    <w:name w:val="List Number 5"/>
    <w:basedOn w:val="List5"/>
    <w:rsid w:val="002B4346"/>
    <w:pPr>
      <w:numPr>
        <w:numId w:val="6"/>
      </w:numPr>
    </w:pPr>
  </w:style>
  <w:style w:type="paragraph" w:styleId="BlockText">
    <w:name w:val="Block Text"/>
    <w:basedOn w:val="Normal"/>
    <w:rsid w:val="002B4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346"/>
    <w:rPr>
      <w:sz w:val="16"/>
      <w:vertAlign w:val="superscript"/>
    </w:rPr>
  </w:style>
  <w:style w:type="character" w:customStyle="1" w:styleId="Symbols">
    <w:name w:val="Symbols"/>
    <w:basedOn w:val="DefaultParagraphFont"/>
    <w:rsid w:val="002B4346"/>
    <w:rPr>
      <w:rFonts w:ascii="Symbol" w:hAnsi="Symbol"/>
    </w:rPr>
  </w:style>
  <w:style w:type="character" w:customStyle="1" w:styleId="MenuOptions">
    <w:name w:val="Menu Options"/>
    <w:basedOn w:val="DefaultParagraphFont"/>
    <w:rsid w:val="002B4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346"/>
    <w:rPr>
      <w:b/>
    </w:rPr>
  </w:style>
  <w:style w:type="character" w:customStyle="1" w:styleId="Underlined">
    <w:name w:val="Underlined"/>
    <w:basedOn w:val="DefaultParagraphFont"/>
    <w:rsid w:val="002B4346"/>
    <w:rPr>
      <w:u w:val="single"/>
    </w:rPr>
  </w:style>
  <w:style w:type="paragraph" w:customStyle="1" w:styleId="TableBodyTextRight">
    <w:name w:val="Table Body Text Right"/>
    <w:basedOn w:val="TableBodyText"/>
    <w:rsid w:val="002B4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346"/>
    <w:rPr>
      <w:sz w:val="18"/>
    </w:rPr>
  </w:style>
  <w:style w:type="paragraph" w:customStyle="1" w:styleId="BodySmallRight">
    <w:name w:val="Body Small Right"/>
    <w:basedOn w:val="BodyTextRight"/>
    <w:rsid w:val="002B4346"/>
    <w:rPr>
      <w:sz w:val="18"/>
      <w:szCs w:val="18"/>
    </w:rPr>
  </w:style>
  <w:style w:type="paragraph" w:customStyle="1" w:styleId="MarginEdition">
    <w:name w:val="Margin Edition"/>
    <w:basedOn w:val="MarginNote"/>
    <w:rsid w:val="002B4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346"/>
    <w:rPr>
      <w:sz w:val="2"/>
      <w:szCs w:val="2"/>
    </w:rPr>
  </w:style>
  <w:style w:type="character" w:customStyle="1" w:styleId="Small">
    <w:name w:val="Small"/>
    <w:basedOn w:val="DefaultParagraphFont"/>
    <w:rsid w:val="002B4346"/>
    <w:rPr>
      <w:sz w:val="16"/>
    </w:rPr>
  </w:style>
  <w:style w:type="paragraph" w:customStyle="1" w:styleId="WideTable">
    <w:name w:val="Wide Table"/>
    <w:basedOn w:val="Normal"/>
    <w:rsid w:val="002B4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346"/>
  </w:style>
  <w:style w:type="paragraph" w:styleId="Quote">
    <w:name w:val="Quote"/>
    <w:basedOn w:val="Heading1"/>
    <w:link w:val="QuoteChar"/>
    <w:qFormat/>
    <w:rsid w:val="002B4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346"/>
    <w:pPr>
      <w:pageBreakBefore/>
    </w:pPr>
  </w:style>
  <w:style w:type="paragraph" w:customStyle="1" w:styleId="Border">
    <w:name w:val="Border"/>
    <w:basedOn w:val="Normal"/>
    <w:qFormat/>
    <w:rsid w:val="002B4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346"/>
    <w:rPr>
      <w:u w:val="single"/>
    </w:rPr>
  </w:style>
  <w:style w:type="character" w:customStyle="1" w:styleId="BoldandItalics">
    <w:name w:val="Bold and Italics"/>
    <w:qFormat/>
    <w:rsid w:val="002B4346"/>
    <w:rPr>
      <w:b/>
      <w:i/>
      <w:u w:val="none"/>
    </w:rPr>
  </w:style>
  <w:style w:type="paragraph" w:styleId="BalloonText">
    <w:name w:val="Balloon Text"/>
    <w:basedOn w:val="Normal"/>
    <w:link w:val="BalloonTextChar"/>
    <w:rsid w:val="002B4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346"/>
    <w:pPr>
      <w:spacing w:before="0" w:after="0"/>
    </w:pPr>
  </w:style>
  <w:style w:type="paragraph" w:customStyle="1" w:styleId="BodyTextBold">
    <w:name w:val="Body Text Bold"/>
    <w:basedOn w:val="BodyText"/>
    <w:qFormat/>
    <w:rsid w:val="002B4346"/>
    <w:rPr>
      <w:b/>
    </w:rPr>
  </w:style>
  <w:style w:type="character" w:styleId="Hyperlink">
    <w:name w:val="Hyperlink"/>
    <w:basedOn w:val="DefaultParagraphFont"/>
    <w:uiPriority w:val="99"/>
    <w:unhideWhenUsed/>
    <w:rsid w:val="00623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2258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POLCOV035 Prepare and present evidence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2022-12-05T22:53:00Z</dcterms:created>
  <dcterms:modified xsi:type="dcterms:W3CDTF">2022-12-05T22:53:00Z</dcterms:modified>
</cp:coreProperties>
</file>