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05C" w:rsidP="0021005C">
      <w:pPr>
        <w:pStyle w:val="Title"/>
      </w:pPr>
      <w:r>
        <w:fldChar w:fldCharType="begin"/>
      </w:r>
      <w:r>
        <w:instrText xml:space="preserve"> TITLE   \* MERGEFORMAT </w:instrText>
      </w:r>
      <w:r>
        <w:fldChar w:fldCharType="separate"/>
      </w:r>
      <w:r>
        <w:t>POLCOV006 Liaise with clients or stakeholders for intelligence purposes</w:t>
      </w:r>
      <w:r>
        <w:fldChar w:fldCharType="end"/>
      </w:r>
    </w:p>
    <w:p w:rsidR="0021005C" w:rsidP="0021005C">
      <w:pPr>
        <w:pStyle w:val="Version"/>
        <w:sectPr w:rsidSect="00BB1E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EBA" w:rsidP="00BB1EBA">
      <w:pPr>
        <w:pStyle w:val="SuperHeading"/>
      </w:pPr>
      <w:r w:rsidRPr="00BB1EBA">
        <w:t>POLCOV006 Liaise with clients or stakeholders for intelligence purposes</w:t>
      </w:r>
    </w:p>
    <w:p w:rsidR="00000000" w:rsidRPr="00BB1EBA" w:rsidP="00BB1EBA">
      <w:pPr>
        <w:pStyle w:val="Heading1"/>
      </w:pPr>
      <w:bookmarkStart w:id="1" w:name="O_715179"/>
      <w:bookmarkEnd w:id="1"/>
      <w:r w:rsidRPr="00BB1EBA">
        <w:t>Modification History</w:t>
      </w:r>
    </w:p>
    <w:tbl>
      <w:tblPr>
        <w:tblW w:w="0" w:type="auto"/>
        <w:tblLayout w:type="fixed"/>
        <w:tblCellMar>
          <w:left w:w="62" w:type="dxa"/>
          <w:right w:w="62" w:type="dxa"/>
        </w:tblCellMar>
        <w:tblLook w:val="0000"/>
      </w:tblPr>
      <w:tblGrid>
        <w:gridCol w:w="1134"/>
        <w:gridCol w:w="7937"/>
      </w:tblGrid>
      <w:tr w:rsidTr="002100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EBA">
            <w:pPr>
              <w:pStyle w:val="TableHeading"/>
              <w:rPr>
                <w:lang w:val="en-NZ"/>
              </w:rPr>
            </w:pPr>
            <w:r w:rsidRPr="00BB1EB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EBA">
            <w:pPr>
              <w:pStyle w:val="TableHeading"/>
              <w:rPr>
                <w:lang w:val="en-NZ"/>
              </w:rPr>
            </w:pPr>
            <w:r w:rsidRPr="00BB1EBA">
              <w:t>Comments</w:t>
            </w:r>
          </w:p>
        </w:tc>
      </w:tr>
      <w:tr w:rsidTr="002100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EBA">
            <w:pPr>
              <w:pStyle w:val="BodyText"/>
              <w:rPr>
                <w:lang w:val="en-NZ"/>
              </w:rPr>
            </w:pPr>
            <w:r w:rsidRPr="00BB1EB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EBA" w:rsidP="00BB1EBA">
            <w:pPr>
              <w:pStyle w:val="BodyText"/>
            </w:pPr>
            <w:r w:rsidRPr="00BB1EBA">
              <w:t xml:space="preserve">This unit was released in POL Police Training Package release 1.0 and meets the Standards for Training Packages. </w:t>
            </w:r>
          </w:p>
        </w:tc>
      </w:tr>
    </w:tbl>
    <w:p w:rsidR="00000000" w:rsidRPr="00BB1EBA" w:rsidP="00BB1EBA">
      <w:pPr>
        <w:pStyle w:val="BodyText"/>
      </w:pPr>
    </w:p>
    <w:p w:rsidR="00000000" w:rsidRPr="00BB1EBA" w:rsidP="00BB1EBA">
      <w:pPr>
        <w:pStyle w:val="AllowPageBreak"/>
      </w:pPr>
    </w:p>
    <w:p w:rsidR="00000000" w:rsidRPr="00BB1EBA" w:rsidP="00BB1EBA">
      <w:pPr>
        <w:pStyle w:val="Heading1"/>
      </w:pPr>
      <w:bookmarkStart w:id="2" w:name="O_715180"/>
      <w:bookmarkEnd w:id="2"/>
      <w:r w:rsidRPr="00BB1EBA">
        <w:t>Application</w:t>
      </w:r>
    </w:p>
    <w:p w:rsidR="00000000" w:rsidRPr="00BB1EBA" w:rsidP="0021005C">
      <w:pPr>
        <w:pStyle w:val="BodyText"/>
      </w:pPr>
      <w:r w:rsidRPr="00BB1EBA">
        <w:t>This unit describes the skills required for liaising with clients/stakeholders in a policing context to facilitate information and intelligence exchanges within the intelligence process.</w:t>
      </w:r>
    </w:p>
    <w:p w:rsidR="00000000" w:rsidRPr="00BB1EBA" w:rsidP="0021005C">
      <w:pPr>
        <w:pStyle w:val="BodyText"/>
      </w:pPr>
      <w:r w:rsidRPr="00BB1EBA">
        <w:t>This unit applies to those working as intelligen</w:t>
      </w:r>
      <w:r w:rsidRPr="00BB1EBA">
        <w:t>ce practitioners as part of developing strategic partnerships to support the intelligence process of policing.</w:t>
      </w:r>
    </w:p>
    <w:p w:rsidR="00000000" w:rsidRPr="00BB1EBA" w:rsidP="0021005C">
      <w:pPr>
        <w:pStyle w:val="BodyText"/>
      </w:pPr>
      <w:r w:rsidRPr="00BB1EBA">
        <w:t>The skills and knowledge described in this unit must be applied within the legislative, regulatory and policy environment in which they are carr</w:t>
      </w:r>
      <w:r w:rsidRPr="00BB1EBA">
        <w:t>ied out. Organisational policies and procedures must be consulted and adhered to, particularly those related to information security, privacy and codes of conduct.</w:t>
      </w:r>
    </w:p>
    <w:p w:rsidR="00000000" w:rsidRPr="00BB1EBA" w:rsidP="0021005C">
      <w:pPr>
        <w:pStyle w:val="BodyText"/>
      </w:pPr>
      <w:r w:rsidRPr="00BB1EBA">
        <w:t>Those undertaking this unit would be expected to work both autonomously and within teams as</w:t>
      </w:r>
      <w:r w:rsidRPr="00BB1EBA">
        <w:t xml:space="preserve"> required. They would be required to apply critical thinking and analytical skills when liaising with stakeholders. They would demonstrate ethical and professional policing qualities, and show adaptability while performing complex tasks across a broad rang</w:t>
      </w:r>
      <w:r w:rsidRPr="00BB1EBA">
        <w:t>e of contexts.</w:t>
      </w:r>
    </w:p>
    <w:p w:rsidR="00000000" w:rsidRPr="00BB1EBA" w:rsidP="0021005C">
      <w:pPr>
        <w:pStyle w:val="BodyText"/>
      </w:pPr>
      <w:r w:rsidRPr="00BB1EBA">
        <w:t>No licensing, legislative or certification requirements apply to unit at the time of publication.</w:t>
      </w:r>
    </w:p>
    <w:p w:rsidR="00000000" w:rsidRPr="00BB1EBA" w:rsidP="00BB1EBA">
      <w:pPr>
        <w:pStyle w:val="Heading1"/>
      </w:pPr>
      <w:bookmarkStart w:id="3" w:name="O_715182"/>
      <w:bookmarkEnd w:id="3"/>
      <w:r w:rsidRPr="00BB1EBA">
        <w:t>Competency Field</w:t>
      </w:r>
    </w:p>
    <w:p w:rsidR="00000000" w:rsidRPr="00BB1EBA" w:rsidP="0021005C">
      <w:pPr>
        <w:pStyle w:val="BodyText"/>
      </w:pPr>
      <w:r w:rsidRPr="00BB1EBA">
        <w:t>Covert</w:t>
      </w:r>
    </w:p>
    <w:p w:rsidR="00000000" w:rsidRPr="00BB1EBA" w:rsidP="00BB1EBA">
      <w:pPr>
        <w:pStyle w:val="Heading1"/>
      </w:pPr>
      <w:bookmarkStart w:id="4" w:name="O_715184"/>
      <w:bookmarkEnd w:id="4"/>
      <w:r w:rsidRPr="00BB1EBA">
        <w:t>Elements and Performance Criteria</w:t>
      </w:r>
    </w:p>
    <w:tbl>
      <w:tblPr>
        <w:tblW w:w="0" w:type="auto"/>
        <w:tblLayout w:type="fixed"/>
        <w:tblCellMar>
          <w:left w:w="62" w:type="dxa"/>
          <w:right w:w="62" w:type="dxa"/>
        </w:tblCellMar>
        <w:tblLook w:val="0000"/>
      </w:tblPr>
      <w:tblGrid>
        <w:gridCol w:w="2268"/>
        <w:gridCol w:w="6804"/>
      </w:tblGrid>
      <w:tr w:rsidTr="00BB1EB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EBA">
            <w:pPr>
              <w:pStyle w:val="TableHeading"/>
              <w:rPr>
                <w:lang w:val="en-NZ"/>
              </w:rPr>
            </w:pPr>
            <w:r w:rsidRPr="00BB1EB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EBA">
            <w:pPr>
              <w:pStyle w:val="TableHeading"/>
              <w:rPr>
                <w:lang w:val="en-NZ"/>
              </w:rPr>
            </w:pPr>
            <w:r w:rsidRPr="00BB1EBA">
              <w:t>PERFORMANCE CRITERIA</w:t>
            </w:r>
          </w:p>
        </w:tc>
      </w:tr>
      <w:tr w:rsidTr="00BB1EB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EBA">
            <w:pPr>
              <w:pStyle w:val="BodyText"/>
              <w:rPr>
                <w:lang w:val="en-NZ"/>
              </w:rPr>
            </w:pPr>
            <w:r w:rsidRPr="00BB1EB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EBA">
            <w:pPr>
              <w:pStyle w:val="BodyText"/>
              <w:rPr>
                <w:lang w:val="en-NZ"/>
              </w:rPr>
            </w:pPr>
            <w:r w:rsidRPr="00BB1EBA">
              <w:t>Performance criteria describe the performance needed to demonstrate achievement of the element. Where bold italicised text is used, further information is detailed in the range of conditions section.</w:t>
            </w:r>
          </w:p>
        </w:tc>
      </w:tr>
      <w:tr w:rsidTr="00BB1EB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EBA">
            <w:pPr>
              <w:pStyle w:val="List"/>
              <w:rPr>
                <w:lang w:val="en-NZ"/>
              </w:rPr>
            </w:pPr>
            <w:r w:rsidRPr="00BB1EBA">
              <w:rPr>
                <w:rStyle w:val="SpecialBold"/>
              </w:rPr>
              <w:t>1.</w:t>
            </w:r>
            <w:r w:rsidRPr="00BB1EBA">
              <w:rPr>
                <w:rStyle w:val="SpecialBold"/>
              </w:rPr>
              <w:tab/>
              <w:t>Establish n</w:t>
            </w:r>
            <w:r w:rsidRPr="00BB1EBA">
              <w:rPr>
                <w:rStyle w:val="SpecialBold"/>
              </w:rPr>
              <w:t>etworks and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EBA" w:rsidP="00BB1EBA">
            <w:pPr>
              <w:pStyle w:val="List"/>
            </w:pPr>
            <w:r w:rsidRPr="00BB1EBA">
              <w:t>1.1</w:t>
            </w:r>
            <w:r w:rsidRPr="00BB1EBA">
              <w:tab/>
              <w:t>Develop formal and informal networks to support collaboration between the intelligence community and other stakeholders.</w:t>
            </w:r>
          </w:p>
          <w:p w:rsidR="00000000" w:rsidRPr="00BB1EBA" w:rsidP="00BB1EBA">
            <w:pPr>
              <w:pStyle w:val="List"/>
            </w:pPr>
            <w:r w:rsidRPr="00BB1EBA">
              <w:t>1.2</w:t>
            </w:r>
            <w:r w:rsidRPr="00BB1EBA">
              <w:tab/>
              <w:t>Develop relationships to support identifiable benefits to the intelligence community.</w:t>
            </w:r>
          </w:p>
          <w:p w:rsidR="00000000" w:rsidRPr="00BB1EBA" w:rsidP="00BB1EBA">
            <w:pPr>
              <w:pStyle w:val="List"/>
            </w:pPr>
            <w:r w:rsidRPr="00BB1EBA">
              <w:t>1.3</w:t>
            </w:r>
            <w:r w:rsidRPr="00BB1EBA">
              <w:tab/>
              <w:t>Support mut</w:t>
            </w:r>
            <w:r w:rsidRPr="00BB1EBA">
              <w:t>ual cooperation through participation in cross-jurisdictional/interagency and other stakeholder activities.</w:t>
            </w:r>
          </w:p>
          <w:p w:rsidR="00000000" w:rsidP="00BB1EBA">
            <w:pPr>
              <w:pStyle w:val="List"/>
              <w:rPr>
                <w:lang w:val="en-NZ"/>
              </w:rPr>
            </w:pPr>
            <w:r w:rsidRPr="00BB1EBA">
              <w:t>1.4</w:t>
            </w:r>
            <w:r w:rsidRPr="00BB1EBA">
              <w:tab/>
              <w:t>Consult with clients/stakeholders to support jurisdictional and intelligence objectives.</w:t>
            </w:r>
          </w:p>
        </w:tc>
      </w:tr>
      <w:tr w:rsidTr="00BB1EB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EBA">
            <w:pPr>
              <w:pStyle w:val="List"/>
              <w:rPr>
                <w:lang w:val="en-NZ"/>
              </w:rPr>
            </w:pPr>
            <w:r w:rsidRPr="00BB1EBA">
              <w:rPr>
                <w:rStyle w:val="SpecialBold"/>
              </w:rPr>
              <w:t>2.</w:t>
            </w:r>
            <w:r w:rsidRPr="00BB1EBA">
              <w:rPr>
                <w:rStyle w:val="SpecialBold"/>
              </w:rPr>
              <w:tab/>
              <w:t>Communicate and interact with other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EBA" w:rsidP="00BB1EBA">
            <w:pPr>
              <w:pStyle w:val="List"/>
            </w:pPr>
            <w:r w:rsidRPr="00BB1EBA">
              <w:t>2.1</w:t>
            </w:r>
            <w:r w:rsidRPr="00BB1EBA">
              <w:tab/>
              <w:t>Provide information to clients/stakeholders to support collaboration.</w:t>
            </w:r>
          </w:p>
          <w:p w:rsidR="00000000" w:rsidRPr="00BB1EBA" w:rsidP="00BB1EBA">
            <w:pPr>
              <w:pStyle w:val="List"/>
            </w:pPr>
            <w:r w:rsidRPr="00BB1EBA">
              <w:t>2.2</w:t>
            </w:r>
            <w:r w:rsidRPr="00BB1EBA">
              <w:tab/>
              <w:t>Communicate with external agencies in accordance with jurisdictional memoranda of understanding and agreements.</w:t>
            </w:r>
          </w:p>
          <w:p w:rsidR="00000000" w:rsidRPr="00BB1EBA" w:rsidP="00BB1EBA">
            <w:pPr>
              <w:pStyle w:val="List"/>
            </w:pPr>
            <w:r w:rsidRPr="00BB1EBA">
              <w:t>2.3</w:t>
            </w:r>
            <w:r w:rsidRPr="00BB1EBA">
              <w:tab/>
              <w:t>Collaborate with clients/stakeholders to prevent duplication o</w:t>
            </w:r>
            <w:r w:rsidRPr="00BB1EBA">
              <w:t>f effort and improve efficiency and effectiveness for policing and intelligence.</w:t>
            </w:r>
          </w:p>
        </w:tc>
      </w:tr>
    </w:tbl>
    <w:p w:rsidR="00000000" w:rsidRPr="00BB1EBA" w:rsidP="00BB1EBA">
      <w:pPr>
        <w:pStyle w:val="BodyText"/>
      </w:pPr>
    </w:p>
    <w:p w:rsidR="00000000" w:rsidRPr="00BB1EBA" w:rsidP="00BB1EBA">
      <w:pPr>
        <w:pStyle w:val="AllowPageBreak"/>
      </w:pPr>
    </w:p>
    <w:p w:rsidR="00000000" w:rsidRPr="00BB1EBA" w:rsidP="00BB1EBA">
      <w:pPr>
        <w:pStyle w:val="Heading1"/>
      </w:pPr>
      <w:bookmarkStart w:id="5" w:name="O_715185"/>
      <w:bookmarkEnd w:id="5"/>
      <w:r w:rsidRPr="00BB1EBA">
        <w:t>Foundation Skills</w:t>
      </w:r>
    </w:p>
    <w:p w:rsidR="00000000" w:rsidRPr="00BB1EBA" w:rsidP="0021005C">
      <w:pPr>
        <w:pStyle w:val="BodyText"/>
      </w:pPr>
      <w:r w:rsidRPr="00BB1EBA">
        <w:t xml:space="preserve">The foundation skills demands of this unit have been mapped for alignment with the Australian Core Skills Framework (ACSF). The following </w:t>
      </w:r>
      <w:r w:rsidRPr="00BB1EBA">
        <w:t>tables outline the performance levels indicated for successful attainment of the unit.</w:t>
      </w:r>
    </w:p>
    <w:p w:rsidR="00000000" w:rsidRPr="00BB1EBA" w:rsidP="00BB1EBA">
      <w:pPr>
        <w:pStyle w:val="BodyText"/>
        <w:keepNext/>
      </w:pPr>
    </w:p>
    <w:p w:rsidR="0021005C" w:rsidP="00BB1EBA">
      <w:pPr>
        <w:pStyle w:val="BodyText"/>
      </w:pPr>
      <w:bookmarkStart w:id="6" w:name="O_74109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63.5pt">
            <v:imagedata r:id="rId10" o:title=""/>
          </v:shape>
        </w:pict>
      </w:r>
      <w:bookmarkEnd w:id="6"/>
    </w:p>
    <w:p w:rsidR="0021005C" w:rsidP="00BB1EBA">
      <w:pPr>
        <w:pStyle w:val="BodyText"/>
      </w:pPr>
    </w:p>
    <w:p w:rsidR="00000000" w:rsidRPr="00BB1EBA" w:rsidP="0021005C">
      <w:pPr>
        <w:pStyle w:val="BodyText"/>
      </w:pPr>
      <w:r w:rsidRPr="00BB1EBA">
        <w:t>Further i</w:t>
      </w:r>
      <w:r w:rsidRPr="00BB1EBA">
        <w:t>nformation on ACSF and the foundation skills underpinning this unit can be found in the Foundation Skills Guide on the GSA website.</w:t>
      </w:r>
    </w:p>
    <w:p w:rsidR="00000000" w:rsidRPr="00BB1EBA" w:rsidP="00BB1EBA">
      <w:pPr>
        <w:pStyle w:val="Heading1"/>
      </w:pPr>
      <w:bookmarkStart w:id="7" w:name="O_715187"/>
      <w:bookmarkEnd w:id="7"/>
      <w:r w:rsidRPr="00BB1EBA">
        <w:t>Unit Mapping Information</w:t>
      </w:r>
    </w:p>
    <w:p w:rsidR="00000000" w:rsidRPr="00BB1EBA" w:rsidP="0021005C">
      <w:pPr>
        <w:pStyle w:val="BodyText"/>
      </w:pPr>
      <w:r w:rsidRPr="00BB1EBA">
        <w:t>No equivalent unit.</w:t>
      </w:r>
    </w:p>
    <w:p w:rsidR="00000000" w:rsidRPr="00BB1EBA" w:rsidP="00BB1EBA">
      <w:pPr>
        <w:pStyle w:val="Heading1"/>
      </w:pPr>
      <w:bookmarkStart w:id="8" w:name="O_715194"/>
      <w:bookmarkEnd w:id="8"/>
      <w:r w:rsidRPr="00BB1EBA">
        <w:t>Links</w:t>
      </w:r>
    </w:p>
    <w:p w:rsidR="00000000" w:rsidRPr="00BB1EBA" w:rsidP="0021005C">
      <w:pPr>
        <w:pStyle w:val="BodyText"/>
      </w:pPr>
      <w:r w:rsidRPr="00BB1EBA">
        <w:t xml:space="preserve">Companion Volume implementation guides </w:t>
      </w:r>
      <w:r w:rsidRPr="00BB1EBA">
        <w:t xml:space="preserve">are found in VETNet - </w:t>
      </w:r>
      <w:r>
        <w:fldChar w:fldCharType="begin"/>
      </w:r>
      <w:r>
        <w:instrText xml:space="preserve"> HYPERLINK "https://vetnet.gov.au/Pages/TrainingDocs.aspx?q=98c3984e-2cf1-48a8-8ed1-85e4b92e7351" </w:instrText>
      </w:r>
      <w:r>
        <w:fldChar w:fldCharType="separate"/>
      </w:r>
      <w:r w:rsidRPr="00B36573">
        <w:rPr>
          <w:rStyle w:val="Hyperlink"/>
        </w:rPr>
        <w:t>https://vetnet.gov.au/Pages/TrainingDocs.aspx?q=98c3984e-2cf1-48a8-8ed1-85e4b92e7351</w:t>
      </w:r>
      <w:r>
        <w:fldChar w:fldCharType="end"/>
      </w:r>
    </w:p>
    <w:p w:rsidR="00000000" w:rsidRPr="00BB1EBA" w:rsidP="0021005C">
      <w:pPr>
        <w:pStyle w:val="BodyText"/>
      </w:pPr>
      <w:r w:rsidRPr="00BB1EB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36573">
        <w:rPr>
          <w:rStyle w:val="Hyperlink"/>
        </w:rPr>
        <w:t>https://vetnet.gov.au/Pages/TrainingDocs.aspx?q=98c3984e-2cf1-48a8-8ed1-85e4b92e7351</w:t>
      </w:r>
      <w:r>
        <w:fldChar w:fldCharType="end"/>
      </w:r>
    </w:p>
    <w:p w:rsidR="00000000" w:rsidRPr="00BB1EBA" w:rsidP="0021005C">
      <w:pPr>
        <w:pStyle w:val="BodyText"/>
      </w:pPr>
      <w:r w:rsidRPr="00BB1EBA">
        <w:t>Com</w:t>
      </w:r>
      <w:r w:rsidRPr="00BB1EBA">
        <w:t xml:space="preserve">panion Volume implementation guides are found in VETNet - </w:t>
      </w:r>
      <w:r>
        <w:fldChar w:fldCharType="begin"/>
      </w:r>
      <w:r>
        <w:instrText xml:space="preserve"> HYPERLINK "https://vetnet.gov.au/Pages/TrainingDocs.aspx?q=98c3984e-2cf1-48a8-8ed1-85e4b92e7351" </w:instrText>
      </w:r>
      <w:r>
        <w:fldChar w:fldCharType="separate"/>
      </w:r>
      <w:r w:rsidRPr="00B36573">
        <w:rPr>
          <w:rStyle w:val="Hyperlink"/>
        </w:rPr>
        <w:t>https://vetnet.gov.au/Pages/TrainingDocs.aspx?q=98c3984e-2cf1-48a8-8ed1-85e4b92e7351</w:t>
      </w:r>
      <w:r>
        <w:fldChar w:fldCharType="end"/>
      </w:r>
    </w:p>
    <w:p w:rsidR="00000000" w:rsidRPr="00BB1EBA" w:rsidP="00BB1EBA"/>
    <w:sectPr w:rsidSect="00BB1EBA">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BA" w:rsidRPr="0021005C" w:rsidP="002100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05C" w:rsidP="00BB1E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005C" w:rsidP="00BB1EB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1005C" w:rsidP="00BB1E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0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EBA" w:rsidRPr="0021005C" w:rsidP="002100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05C" w:rsidRPr="002D2AF8" w:rsidP="00BB1EBA">
    <w:pPr>
      <w:pStyle w:val="Header"/>
      <w:framePr w:wrap="around"/>
    </w:pPr>
    <w:r>
      <w:fldChar w:fldCharType="begin"/>
    </w:r>
    <w:r>
      <w:instrText xml:space="preserve"> TITLE   \* MERGEFORMAT </w:instrText>
    </w:r>
    <w:r>
      <w:fldChar w:fldCharType="separate"/>
    </w:r>
    <w:r>
      <w:t>POLCOV006 Liaise with clients or stakeholders for intelligence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21005C" w:rsidP="00BB1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EBA"/>
    <w:pPr>
      <w:spacing w:before="360" w:after="60"/>
      <w:outlineLvl w:val="0"/>
    </w:pPr>
    <w:rPr>
      <w:sz w:val="32"/>
    </w:rPr>
  </w:style>
  <w:style w:type="paragraph" w:styleId="Heading2">
    <w:name w:val="heading 2"/>
    <w:basedOn w:val="HeadingBase"/>
    <w:next w:val="BodyText"/>
    <w:link w:val="Heading2Char"/>
    <w:qFormat/>
    <w:rsid w:val="00BB1EBA"/>
    <w:pPr>
      <w:keepLines/>
      <w:spacing w:before="240" w:after="120"/>
      <w:outlineLvl w:val="1"/>
    </w:pPr>
    <w:rPr>
      <w:sz w:val="28"/>
      <w:szCs w:val="40"/>
    </w:rPr>
  </w:style>
  <w:style w:type="paragraph" w:styleId="Heading3">
    <w:name w:val="heading 3"/>
    <w:basedOn w:val="HeadingBase"/>
    <w:next w:val="BodyText"/>
    <w:link w:val="Heading3Char"/>
    <w:qFormat/>
    <w:rsid w:val="00BB1EBA"/>
    <w:pPr>
      <w:spacing w:before="180" w:after="120"/>
      <w:outlineLvl w:val="2"/>
    </w:pPr>
    <w:rPr>
      <w:spacing w:val="-10"/>
      <w:kern w:val="32"/>
    </w:rPr>
  </w:style>
  <w:style w:type="paragraph" w:styleId="Heading4">
    <w:name w:val="heading 4"/>
    <w:basedOn w:val="HeadingBase"/>
    <w:next w:val="BodyText"/>
    <w:link w:val="Heading4Char"/>
    <w:qFormat/>
    <w:rsid w:val="00BB1EBA"/>
    <w:pPr>
      <w:spacing w:before="160" w:after="120"/>
      <w:outlineLvl w:val="3"/>
    </w:pPr>
    <w:rPr>
      <w:sz w:val="22"/>
    </w:rPr>
  </w:style>
  <w:style w:type="paragraph" w:styleId="Heading5">
    <w:name w:val="heading 5"/>
    <w:basedOn w:val="HeadingBase"/>
    <w:next w:val="Normal"/>
    <w:link w:val="Heading5Char"/>
    <w:qFormat/>
    <w:rsid w:val="00BB1EBA"/>
    <w:pPr>
      <w:spacing w:before="80"/>
      <w:outlineLvl w:val="4"/>
    </w:pPr>
    <w:rPr>
      <w:color w:val="918585"/>
      <w:sz w:val="20"/>
    </w:rPr>
  </w:style>
  <w:style w:type="paragraph" w:styleId="Heading6">
    <w:name w:val="heading 6"/>
    <w:basedOn w:val="HeadingBase"/>
    <w:next w:val="Normal"/>
    <w:link w:val="Heading6Char"/>
    <w:qFormat/>
    <w:rsid w:val="00BB1EBA"/>
    <w:pPr>
      <w:spacing w:before="60"/>
      <w:outlineLvl w:val="5"/>
    </w:pPr>
    <w:rPr>
      <w:color w:val="918585"/>
      <w:sz w:val="20"/>
    </w:rPr>
  </w:style>
  <w:style w:type="paragraph" w:styleId="Heading7">
    <w:name w:val="heading 7"/>
    <w:basedOn w:val="Normal"/>
    <w:next w:val="Normal"/>
    <w:link w:val="Heading7Char"/>
    <w:qFormat/>
    <w:rsid w:val="00BB1EBA"/>
    <w:pPr>
      <w:ind w:left="720"/>
      <w:outlineLvl w:val="6"/>
    </w:pPr>
    <w:rPr>
      <w:i/>
    </w:rPr>
  </w:style>
  <w:style w:type="paragraph" w:styleId="Heading8">
    <w:name w:val="heading 8"/>
    <w:basedOn w:val="Normal"/>
    <w:next w:val="Normal"/>
    <w:link w:val="Heading8Char"/>
    <w:qFormat/>
    <w:rsid w:val="00BB1EBA"/>
    <w:pPr>
      <w:ind w:left="720"/>
      <w:outlineLvl w:val="7"/>
    </w:pPr>
    <w:rPr>
      <w:i/>
    </w:rPr>
  </w:style>
  <w:style w:type="paragraph" w:styleId="Heading9">
    <w:name w:val="heading 9"/>
    <w:basedOn w:val="Normal"/>
    <w:next w:val="Normal"/>
    <w:link w:val="Heading9Char"/>
    <w:qFormat/>
    <w:rsid w:val="00BB1EBA"/>
    <w:pPr>
      <w:ind w:left="720"/>
      <w:outlineLvl w:val="8"/>
    </w:pPr>
    <w:rPr>
      <w:i/>
    </w:rPr>
  </w:style>
  <w:style w:type="character" w:default="1" w:styleId="DefaultParagraphFont">
    <w:name w:val="Default Paragraph Font"/>
    <w:uiPriority w:val="1"/>
    <w:unhideWhenUsed/>
    <w:rsid w:val="00BB1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EBA"/>
  </w:style>
  <w:style w:type="character" w:customStyle="1" w:styleId="Heading1Char">
    <w:name w:val="Heading 1 Char"/>
    <w:basedOn w:val="DefaultParagraphFont"/>
    <w:link w:val="Heading1"/>
    <w:rsid w:val="00BB1EBA"/>
    <w:rPr>
      <w:rFonts w:ascii="Times New Roman" w:eastAsia="Times New Roman" w:hAnsi="Times New Roman" w:cs="Times New Roman"/>
      <w:b/>
      <w:sz w:val="32"/>
      <w:szCs w:val="20"/>
      <w:lang w:eastAsia="en-US"/>
    </w:rPr>
  </w:style>
  <w:style w:type="paragraph" w:styleId="BodyText">
    <w:name w:val="Body Text"/>
    <w:basedOn w:val="Normal"/>
    <w:link w:val="BodyTextChar"/>
    <w:rsid w:val="00BB1E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EBA"/>
    <w:rPr>
      <w:rFonts w:ascii="Times New Roman" w:eastAsia="Times New Roman" w:hAnsi="Times New Roman" w:cs="Times New Roman"/>
      <w:sz w:val="24"/>
      <w:lang w:eastAsia="en-US"/>
    </w:rPr>
  </w:style>
  <w:style w:type="paragraph" w:styleId="List">
    <w:name w:val="List"/>
    <w:basedOn w:val="BodyText"/>
    <w:next w:val="BodyText"/>
    <w:rsid w:val="00BB1EBA"/>
    <w:pPr>
      <w:tabs>
        <w:tab w:val="left" w:pos="340"/>
      </w:tabs>
      <w:spacing w:before="60" w:after="60"/>
      <w:ind w:left="340" w:hanging="340"/>
    </w:pPr>
  </w:style>
  <w:style w:type="character" w:customStyle="1" w:styleId="SpecialBold">
    <w:name w:val="Special Bold"/>
    <w:basedOn w:val="DefaultParagraphFont"/>
    <w:rsid w:val="00BB1EBA"/>
    <w:rPr>
      <w:b/>
      <w:spacing w:val="0"/>
    </w:rPr>
  </w:style>
  <w:style w:type="paragraph" w:customStyle="1" w:styleId="SuperHeading">
    <w:name w:val="SuperHeading"/>
    <w:basedOn w:val="Normal"/>
    <w:rsid w:val="00BB1EBA"/>
    <w:pPr>
      <w:spacing w:before="240" w:after="120"/>
      <w:outlineLvl w:val="0"/>
    </w:pPr>
    <w:rPr>
      <w:rFonts w:ascii="Times New Roman" w:hAnsi="Times New Roman"/>
      <w:b/>
      <w:sz w:val="32"/>
    </w:rPr>
  </w:style>
  <w:style w:type="paragraph" w:customStyle="1" w:styleId="TableHeading">
    <w:name w:val="Table Heading"/>
    <w:basedOn w:val="HeadingBase"/>
    <w:rsid w:val="00BB1EBA"/>
    <w:pPr>
      <w:keepLines/>
      <w:pBdr>
        <w:bottom w:val="single" w:sz="6" w:space="1" w:color="918585"/>
      </w:pBdr>
      <w:spacing w:before="240"/>
    </w:pPr>
  </w:style>
  <w:style w:type="paragraph" w:customStyle="1" w:styleId="AllowPageBreak">
    <w:name w:val="AllowPageBreak"/>
    <w:rsid w:val="00BB1E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1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EBA"/>
    <w:rPr>
      <w:rFonts w:ascii="Courier New" w:eastAsia="Times New Roman" w:hAnsi="Courier New" w:cs="Times New Roman"/>
      <w:i/>
      <w:szCs w:val="20"/>
      <w:lang w:eastAsia="en-US"/>
    </w:rPr>
  </w:style>
  <w:style w:type="paragraph" w:customStyle="1" w:styleId="HeadingBase">
    <w:name w:val="Heading Base"/>
    <w:rsid w:val="00BB1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EBA"/>
    <w:pPr>
      <w:tabs>
        <w:tab w:val="right" w:leader="dot" w:pos="9072"/>
      </w:tabs>
      <w:ind w:left="567"/>
    </w:pPr>
    <w:rPr>
      <w:szCs w:val="22"/>
    </w:rPr>
  </w:style>
  <w:style w:type="paragraph" w:customStyle="1" w:styleId="TOCBase">
    <w:name w:val="TOC Base"/>
    <w:rsid w:val="00BB1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EBA"/>
    <w:pPr>
      <w:tabs>
        <w:tab w:val="right" w:leader="dot" w:pos="9072"/>
      </w:tabs>
      <w:spacing w:before="40" w:after="40"/>
      <w:ind w:left="284"/>
    </w:pPr>
    <w:rPr>
      <w:rFonts w:ascii="Times New Roman" w:hAnsi="Times New Roman"/>
    </w:rPr>
  </w:style>
  <w:style w:type="paragraph" w:styleId="TOC1">
    <w:name w:val="toc 1"/>
    <w:basedOn w:val="TOCBase"/>
    <w:next w:val="Normal"/>
    <w:rsid w:val="00BB1E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EBA"/>
    <w:rPr>
      <w:rFonts w:ascii="Times New Roman" w:eastAsia="Times New Roman" w:hAnsi="Times New Roman" w:cs="Times New Roman"/>
      <w:sz w:val="16"/>
      <w:lang w:eastAsia="en-US"/>
    </w:rPr>
  </w:style>
  <w:style w:type="paragraph" w:styleId="Title">
    <w:name w:val="Title"/>
    <w:basedOn w:val="HeadingBase"/>
    <w:link w:val="TitleChar"/>
    <w:qFormat/>
    <w:rsid w:val="00BB1EBA"/>
    <w:pPr>
      <w:spacing w:before="5040"/>
      <w:jc w:val="center"/>
    </w:pPr>
    <w:rPr>
      <w:sz w:val="48"/>
      <w:szCs w:val="72"/>
      <w:lang w:val="en-US"/>
    </w:rPr>
  </w:style>
  <w:style w:type="character" w:customStyle="1" w:styleId="TitleChar">
    <w:name w:val="Title Char"/>
    <w:basedOn w:val="DefaultParagraphFont"/>
    <w:link w:val="Title"/>
    <w:rsid w:val="00BB1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EBA"/>
    <w:pPr>
      <w:tabs>
        <w:tab w:val="left" w:pos="3600"/>
        <w:tab w:val="left" w:pos="3958"/>
      </w:tabs>
    </w:pPr>
  </w:style>
  <w:style w:type="paragraph" w:styleId="ListBullet">
    <w:name w:val="List Bullet"/>
    <w:basedOn w:val="List"/>
    <w:rsid w:val="00BB1EBA"/>
    <w:pPr>
      <w:numPr>
        <w:numId w:val="10"/>
      </w:numPr>
      <w:tabs>
        <w:tab w:val="clear" w:pos="340"/>
      </w:tabs>
      <w:spacing w:before="40" w:after="40"/>
    </w:pPr>
  </w:style>
  <w:style w:type="paragraph" w:customStyle="1" w:styleId="Note">
    <w:name w:val="Note"/>
    <w:basedOn w:val="BodyText"/>
    <w:rsid w:val="00BB1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EBA"/>
    <w:pPr>
      <w:framePr w:wrap="auto" w:hAnchor="text" w:y="6049"/>
    </w:pPr>
    <w:rPr>
      <w:color w:val="000000"/>
      <w:sz w:val="40"/>
    </w:rPr>
  </w:style>
  <w:style w:type="paragraph" w:customStyle="1" w:styleId="TOCTitle">
    <w:name w:val="TOCTitle"/>
    <w:basedOn w:val="Heading1"/>
    <w:rsid w:val="00BB1EBA"/>
    <w:pPr>
      <w:spacing w:after="240"/>
      <w:jc w:val="center"/>
      <w:outlineLvl w:val="9"/>
    </w:pPr>
    <w:rPr>
      <w:caps/>
    </w:rPr>
  </w:style>
  <w:style w:type="paragraph" w:customStyle="1" w:styleId="Version">
    <w:name w:val="Version"/>
    <w:rsid w:val="00BB1E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1EBA"/>
    <w:pPr>
      <w:numPr>
        <w:numId w:val="11"/>
      </w:numPr>
      <w:tabs>
        <w:tab w:val="clear" w:pos="680"/>
      </w:tabs>
    </w:pPr>
  </w:style>
  <w:style w:type="paragraph" w:styleId="Index1">
    <w:name w:val="index 1"/>
    <w:basedOn w:val="Normal"/>
    <w:next w:val="Normal"/>
    <w:semiHidden/>
    <w:rsid w:val="00BB1EBA"/>
    <w:pPr>
      <w:keepNext w:val="0"/>
      <w:tabs>
        <w:tab w:val="right" w:pos="4176"/>
      </w:tabs>
      <w:ind w:left="198" w:hanging="198"/>
    </w:pPr>
    <w:rPr>
      <w:rFonts w:ascii="Garamond" w:hAnsi="Garamond"/>
    </w:rPr>
  </w:style>
  <w:style w:type="paragraph" w:styleId="IndexHeading">
    <w:name w:val="index heading"/>
    <w:basedOn w:val="Normal"/>
    <w:next w:val="Index1"/>
    <w:semiHidden/>
    <w:rsid w:val="00BB1EBA"/>
    <w:pPr>
      <w:spacing w:before="120" w:after="120"/>
    </w:pPr>
    <w:rPr>
      <w:rFonts w:ascii="Arial" w:hAnsi="Arial"/>
      <w:b/>
      <w:color w:val="918585"/>
      <w:sz w:val="24"/>
    </w:rPr>
  </w:style>
  <w:style w:type="paragraph" w:styleId="Header">
    <w:name w:val="header"/>
    <w:basedOn w:val="Normal"/>
    <w:link w:val="HeaderChar"/>
    <w:rsid w:val="00BB1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EBA"/>
    <w:rPr>
      <w:rFonts w:ascii="Times New Roman" w:eastAsia="Times New Roman" w:hAnsi="Times New Roman" w:cs="Times New Roman"/>
      <w:sz w:val="16"/>
      <w:szCs w:val="20"/>
      <w:lang w:val="en-GB" w:eastAsia="en-US"/>
    </w:rPr>
  </w:style>
  <w:style w:type="paragraph" w:customStyle="1" w:styleId="Chapter">
    <w:name w:val="Chapter"/>
    <w:basedOn w:val="Normal"/>
    <w:rsid w:val="00BB1EBA"/>
    <w:pPr>
      <w:spacing w:before="240"/>
    </w:pPr>
    <w:rPr>
      <w:rFonts w:ascii="Times New Roman" w:hAnsi="Times New Roman"/>
      <w:smallCaps/>
      <w:spacing w:val="80"/>
      <w:sz w:val="28"/>
    </w:rPr>
  </w:style>
  <w:style w:type="paragraph" w:customStyle="1" w:styleId="InChapter">
    <w:name w:val="InChapter"/>
    <w:basedOn w:val="Heading3"/>
    <w:rsid w:val="00BB1EBA"/>
    <w:pPr>
      <w:spacing w:after="240"/>
      <w:outlineLvl w:val="9"/>
    </w:pPr>
    <w:rPr>
      <w:noProof/>
    </w:rPr>
  </w:style>
  <w:style w:type="paragraph" w:styleId="Index2">
    <w:name w:val="index 2"/>
    <w:basedOn w:val="Normal"/>
    <w:next w:val="Normal"/>
    <w:semiHidden/>
    <w:rsid w:val="00BB1EBA"/>
    <w:pPr>
      <w:tabs>
        <w:tab w:val="right" w:pos="4176"/>
      </w:tabs>
      <w:ind w:left="568" w:hanging="284"/>
    </w:pPr>
    <w:rPr>
      <w:rFonts w:ascii="Garamond" w:hAnsi="Garamond"/>
    </w:rPr>
  </w:style>
  <w:style w:type="paragraph" w:customStyle="1" w:styleId="Byline">
    <w:name w:val="Byline"/>
    <w:rsid w:val="00BB1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EBA"/>
    <w:pPr>
      <w:tabs>
        <w:tab w:val="clear" w:pos="3600"/>
        <w:tab w:val="clear" w:pos="3958"/>
      </w:tabs>
      <w:jc w:val="right"/>
    </w:pPr>
  </w:style>
  <w:style w:type="character" w:styleId="Emphasis">
    <w:name w:val="Emphasis"/>
    <w:basedOn w:val="DefaultParagraphFont"/>
    <w:qFormat/>
    <w:rsid w:val="00BB1EBA"/>
    <w:rPr>
      <w:i/>
    </w:rPr>
  </w:style>
  <w:style w:type="paragraph" w:styleId="Caption">
    <w:name w:val="caption"/>
    <w:basedOn w:val="BodyText"/>
    <w:next w:val="Normal"/>
    <w:qFormat/>
    <w:rsid w:val="00BB1EBA"/>
    <w:pPr>
      <w:framePr w:w="2268" w:hSpace="181" w:vSpace="181" w:wrap="around" w:vAnchor="text" w:hAnchor="page" w:x="1135" w:y="285" w:anchorLock="1"/>
    </w:pPr>
    <w:rPr>
      <w:i/>
    </w:rPr>
  </w:style>
  <w:style w:type="paragraph" w:customStyle="1" w:styleId="MiniTOCTitle">
    <w:name w:val="MiniTOCTitle"/>
    <w:basedOn w:val="Heading4"/>
    <w:rsid w:val="00BB1EBA"/>
    <w:pPr>
      <w:spacing w:before="240"/>
      <w:outlineLvl w:val="9"/>
    </w:pPr>
    <w:rPr>
      <w:noProof/>
      <w:sz w:val="24"/>
    </w:rPr>
  </w:style>
  <w:style w:type="paragraph" w:customStyle="1" w:styleId="MiniTOCItem">
    <w:name w:val="MiniTOCItem"/>
    <w:basedOn w:val="ListBullet"/>
    <w:rsid w:val="00BB1EBA"/>
    <w:pPr>
      <w:numPr>
        <w:numId w:val="0"/>
      </w:numPr>
      <w:tabs>
        <w:tab w:val="right" w:leader="dot" w:pos="6521"/>
      </w:tabs>
      <w:spacing w:before="0" w:after="0"/>
    </w:pPr>
  </w:style>
  <w:style w:type="paragraph" w:customStyle="1" w:styleId="TOFTitle">
    <w:name w:val="TOFTitle"/>
    <w:basedOn w:val="TOCTitle"/>
    <w:rsid w:val="00BB1EBA"/>
  </w:style>
  <w:style w:type="paragraph" w:styleId="TableofFigures">
    <w:name w:val="table of figures"/>
    <w:basedOn w:val="Normal"/>
    <w:next w:val="Normal"/>
    <w:semiHidden/>
    <w:rsid w:val="00BB1EBA"/>
    <w:pPr>
      <w:tabs>
        <w:tab w:val="right" w:leader="dot" w:pos="9072"/>
      </w:tabs>
      <w:ind w:left="970" w:hanging="403"/>
    </w:pPr>
    <w:rPr>
      <w:rFonts w:ascii="Times New Roman" w:hAnsi="Times New Roman"/>
      <w:b/>
    </w:rPr>
  </w:style>
  <w:style w:type="paragraph" w:styleId="ListNumber">
    <w:name w:val="List Number"/>
    <w:basedOn w:val="List"/>
    <w:rsid w:val="00BB1EBA"/>
    <w:pPr>
      <w:numPr>
        <w:numId w:val="13"/>
      </w:numPr>
      <w:tabs>
        <w:tab w:val="clear" w:pos="340"/>
      </w:tabs>
    </w:pPr>
  </w:style>
  <w:style w:type="character" w:customStyle="1" w:styleId="WingdingSymbols">
    <w:name w:val="Wingding Symbols"/>
    <w:rsid w:val="00BB1EBA"/>
    <w:rPr>
      <w:rFonts w:ascii="Wingdings" w:hAnsi="Wingdings"/>
    </w:rPr>
  </w:style>
  <w:style w:type="character" w:customStyle="1" w:styleId="HotSpot">
    <w:name w:val="HotSpot"/>
    <w:rsid w:val="00BB1EBA"/>
    <w:rPr>
      <w:color w:val="0033CC"/>
      <w:u w:val="none"/>
    </w:rPr>
  </w:style>
  <w:style w:type="paragraph" w:customStyle="1" w:styleId="BodyTextRight">
    <w:name w:val="Body Text Right"/>
    <w:basedOn w:val="BodyText"/>
    <w:rsid w:val="00BB1EBA"/>
    <w:pPr>
      <w:spacing w:before="0" w:after="0"/>
      <w:jc w:val="right"/>
    </w:pPr>
  </w:style>
  <w:style w:type="paragraph" w:styleId="Index3">
    <w:name w:val="index 3"/>
    <w:basedOn w:val="ListNumber2"/>
    <w:next w:val="Normal"/>
    <w:semiHidden/>
    <w:rsid w:val="00BB1EBA"/>
    <w:pPr>
      <w:numPr>
        <w:numId w:val="0"/>
      </w:numPr>
      <w:tabs>
        <w:tab w:val="right" w:leader="dot" w:pos="4176"/>
      </w:tabs>
    </w:pPr>
  </w:style>
  <w:style w:type="paragraph" w:styleId="ListNumber2">
    <w:name w:val="List Number 2"/>
    <w:basedOn w:val="List2"/>
    <w:rsid w:val="00BB1EBA"/>
    <w:pPr>
      <w:numPr>
        <w:numId w:val="8"/>
      </w:numPr>
      <w:tabs>
        <w:tab w:val="clear" w:pos="1060"/>
      </w:tabs>
    </w:pPr>
  </w:style>
  <w:style w:type="paragraph" w:customStyle="1" w:styleId="MarginNote">
    <w:name w:val="Margin Note"/>
    <w:basedOn w:val="BodyText"/>
    <w:rsid w:val="00BB1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EBA"/>
    <w:rPr>
      <w:sz w:val="32"/>
    </w:rPr>
  </w:style>
  <w:style w:type="paragraph" w:customStyle="1" w:styleId="HeadingProcedure">
    <w:name w:val="Heading Procedure"/>
    <w:basedOn w:val="HeadingBase"/>
    <w:next w:val="Normal"/>
    <w:rsid w:val="00BB1EBA"/>
    <w:pPr>
      <w:tabs>
        <w:tab w:val="left" w:pos="0"/>
      </w:tabs>
      <w:spacing w:before="120" w:after="60"/>
    </w:pPr>
    <w:rPr>
      <w:i/>
      <w:color w:val="918585"/>
      <w:sz w:val="22"/>
    </w:rPr>
  </w:style>
  <w:style w:type="paragraph" w:customStyle="1" w:styleId="TableBodyText">
    <w:name w:val="Table Body Text"/>
    <w:basedOn w:val="BodyText"/>
    <w:rsid w:val="00BB1EBA"/>
    <w:pPr>
      <w:spacing w:before="60" w:after="60"/>
    </w:pPr>
  </w:style>
  <w:style w:type="paragraph" w:styleId="ListContinue">
    <w:name w:val="List Continue"/>
    <w:basedOn w:val="List"/>
    <w:rsid w:val="00BB1EBA"/>
    <w:pPr>
      <w:ind w:firstLine="0"/>
    </w:pPr>
  </w:style>
  <w:style w:type="paragraph" w:customStyle="1" w:styleId="ListNote">
    <w:name w:val="List Note"/>
    <w:basedOn w:val="List"/>
    <w:rsid w:val="00BB1EBA"/>
    <w:pPr>
      <w:pBdr>
        <w:top w:val="single" w:sz="6" w:space="2" w:color="918585"/>
        <w:bottom w:val="single" w:sz="6" w:space="2" w:color="918585"/>
      </w:pBdr>
      <w:tabs>
        <w:tab w:val="left" w:pos="1021"/>
      </w:tabs>
      <w:ind w:firstLine="0"/>
    </w:pPr>
  </w:style>
  <w:style w:type="paragraph" w:customStyle="1" w:styleId="Warning">
    <w:name w:val="Warning"/>
    <w:basedOn w:val="BodyText"/>
    <w:rsid w:val="00BB1EBA"/>
    <w:pPr>
      <w:shd w:val="clear" w:color="auto" w:fill="D9D9D9"/>
      <w:tabs>
        <w:tab w:val="left" w:pos="992"/>
      </w:tabs>
      <w:ind w:left="119" w:right="119"/>
    </w:pPr>
    <w:rPr>
      <w:sz w:val="20"/>
    </w:rPr>
  </w:style>
  <w:style w:type="paragraph" w:customStyle="1" w:styleId="MarginIcons">
    <w:name w:val="Margin Icons"/>
    <w:basedOn w:val="BodyText"/>
    <w:rsid w:val="00BB1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EBA"/>
    <w:rPr>
      <w:rFonts w:ascii="Courier New" w:hAnsi="Courier New"/>
    </w:rPr>
  </w:style>
  <w:style w:type="paragraph" w:customStyle="1" w:styleId="NoteBullet">
    <w:name w:val="Note Bullet"/>
    <w:basedOn w:val="Note"/>
    <w:rsid w:val="00BB1EBA"/>
    <w:pPr>
      <w:tabs>
        <w:tab w:val="clear" w:pos="680"/>
      </w:tabs>
      <w:spacing w:before="60" w:after="60"/>
    </w:pPr>
  </w:style>
  <w:style w:type="paragraph" w:customStyle="1" w:styleId="SubHeading2">
    <w:name w:val="SubHeading2"/>
    <w:basedOn w:val="HeadingBase"/>
    <w:rsid w:val="00BB1EBA"/>
    <w:pPr>
      <w:spacing w:before="240" w:after="60"/>
    </w:pPr>
    <w:rPr>
      <w:sz w:val="20"/>
    </w:rPr>
  </w:style>
  <w:style w:type="paragraph" w:customStyle="1" w:styleId="SubHeading1">
    <w:name w:val="SubHeading1"/>
    <w:basedOn w:val="HeadingBase"/>
    <w:rsid w:val="00BB1EBA"/>
    <w:pPr>
      <w:spacing w:before="240" w:after="60"/>
    </w:pPr>
    <w:rPr>
      <w:color w:val="918585"/>
      <w:sz w:val="22"/>
    </w:rPr>
  </w:style>
  <w:style w:type="paragraph" w:customStyle="1" w:styleId="SideHeading">
    <w:name w:val="Side Heading"/>
    <w:basedOn w:val="HeadingBase"/>
    <w:rsid w:val="00BB1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EBA"/>
    <w:pPr>
      <w:numPr>
        <w:numId w:val="9"/>
      </w:numPr>
    </w:pPr>
  </w:style>
  <w:style w:type="paragraph" w:styleId="PlainText">
    <w:name w:val="Plain Text"/>
    <w:basedOn w:val="Normal"/>
    <w:link w:val="PlainTextChar"/>
    <w:rsid w:val="00BB1EBA"/>
    <w:rPr>
      <w:sz w:val="20"/>
    </w:rPr>
  </w:style>
  <w:style w:type="character" w:customStyle="1" w:styleId="PlainTextChar">
    <w:name w:val="Plain Text Char"/>
    <w:basedOn w:val="DefaultParagraphFont"/>
    <w:link w:val="PlainText"/>
    <w:rsid w:val="00BB1EBA"/>
    <w:rPr>
      <w:rFonts w:ascii="Courier New" w:eastAsia="Times New Roman" w:hAnsi="Courier New" w:cs="Times New Roman"/>
      <w:sz w:val="20"/>
      <w:szCs w:val="20"/>
      <w:lang w:eastAsia="en-US"/>
    </w:rPr>
  </w:style>
  <w:style w:type="character" w:customStyle="1" w:styleId="MenuOption">
    <w:name w:val="Menu Option"/>
    <w:basedOn w:val="DefaultParagraphFont"/>
    <w:rsid w:val="00BB1EBA"/>
    <w:rPr>
      <w:b/>
      <w:smallCaps/>
    </w:rPr>
  </w:style>
  <w:style w:type="paragraph" w:customStyle="1" w:styleId="TableListNumber">
    <w:name w:val="Table List Number"/>
    <w:basedOn w:val="ListNumber"/>
    <w:rsid w:val="00BB1EBA"/>
    <w:pPr>
      <w:numPr>
        <w:numId w:val="0"/>
      </w:numPr>
    </w:pPr>
  </w:style>
  <w:style w:type="paragraph" w:styleId="TOC4">
    <w:name w:val="toc 4"/>
    <w:basedOn w:val="TOCBase"/>
    <w:next w:val="Normal"/>
    <w:semiHidden/>
    <w:rsid w:val="00BB1EBA"/>
    <w:pPr>
      <w:tabs>
        <w:tab w:val="right" w:leader="dot" w:pos="9071"/>
      </w:tabs>
      <w:ind w:left="1701"/>
    </w:pPr>
  </w:style>
  <w:style w:type="paragraph" w:customStyle="1" w:styleId="ListAlpha">
    <w:name w:val="List Alpha"/>
    <w:basedOn w:val="List"/>
    <w:rsid w:val="00BB1EBA"/>
    <w:pPr>
      <w:numPr>
        <w:numId w:val="7"/>
      </w:numPr>
    </w:pPr>
  </w:style>
  <w:style w:type="paragraph" w:customStyle="1" w:styleId="ListAlpha2">
    <w:name w:val="List Alpha 2"/>
    <w:basedOn w:val="List2"/>
    <w:rsid w:val="00BB1EBA"/>
    <w:pPr>
      <w:numPr>
        <w:numId w:val="6"/>
      </w:numPr>
    </w:pPr>
  </w:style>
  <w:style w:type="paragraph" w:styleId="List2">
    <w:name w:val="List 2"/>
    <w:basedOn w:val="BodyText"/>
    <w:rsid w:val="00BB1EBA"/>
    <w:pPr>
      <w:tabs>
        <w:tab w:val="left" w:pos="680"/>
      </w:tabs>
      <w:spacing w:before="60" w:after="60"/>
      <w:ind w:left="680" w:hanging="340"/>
    </w:pPr>
  </w:style>
  <w:style w:type="paragraph" w:styleId="List3">
    <w:name w:val="List 3"/>
    <w:basedOn w:val="BodyText"/>
    <w:rsid w:val="00BB1EBA"/>
    <w:pPr>
      <w:tabs>
        <w:tab w:val="left" w:pos="1021"/>
      </w:tabs>
      <w:spacing w:before="60" w:after="60"/>
      <w:ind w:left="1020" w:hanging="340"/>
    </w:pPr>
  </w:style>
  <w:style w:type="paragraph" w:styleId="List4">
    <w:name w:val="List 4"/>
    <w:basedOn w:val="BodyText"/>
    <w:rsid w:val="00BB1EBA"/>
    <w:pPr>
      <w:tabs>
        <w:tab w:val="left" w:pos="1361"/>
      </w:tabs>
      <w:spacing w:before="60" w:after="60"/>
      <w:ind w:left="1361" w:hanging="340"/>
    </w:pPr>
  </w:style>
  <w:style w:type="paragraph" w:styleId="List5">
    <w:name w:val="List 5"/>
    <w:basedOn w:val="BodyText"/>
    <w:rsid w:val="00BB1EBA"/>
    <w:pPr>
      <w:tabs>
        <w:tab w:val="left" w:pos="1701"/>
      </w:tabs>
      <w:spacing w:before="60" w:after="60"/>
      <w:ind w:left="1701" w:hanging="340"/>
    </w:pPr>
  </w:style>
  <w:style w:type="paragraph" w:styleId="ListBullet3">
    <w:name w:val="List Bullet 3"/>
    <w:basedOn w:val="List3"/>
    <w:rsid w:val="00BB1EBA"/>
    <w:pPr>
      <w:numPr>
        <w:numId w:val="12"/>
      </w:numPr>
      <w:tabs>
        <w:tab w:val="clear" w:pos="1021"/>
      </w:tabs>
      <w:ind w:left="1037" w:hanging="357"/>
    </w:pPr>
  </w:style>
  <w:style w:type="paragraph" w:styleId="ListBullet4">
    <w:name w:val="List Bullet 4"/>
    <w:basedOn w:val="List4"/>
    <w:rsid w:val="00BB1EBA"/>
    <w:pPr>
      <w:numPr>
        <w:numId w:val="1"/>
      </w:numPr>
      <w:tabs>
        <w:tab w:val="clear" w:pos="1361"/>
      </w:tabs>
    </w:pPr>
  </w:style>
  <w:style w:type="paragraph" w:styleId="ListBullet5">
    <w:name w:val="List Bullet 5"/>
    <w:basedOn w:val="List5"/>
    <w:rsid w:val="00BB1EBA"/>
    <w:pPr>
      <w:numPr>
        <w:numId w:val="2"/>
      </w:numPr>
    </w:pPr>
  </w:style>
  <w:style w:type="paragraph" w:styleId="ListContinue2">
    <w:name w:val="List Continue 2"/>
    <w:basedOn w:val="List2"/>
    <w:rsid w:val="00BB1EBA"/>
    <w:pPr>
      <w:ind w:firstLine="0"/>
    </w:pPr>
  </w:style>
  <w:style w:type="paragraph" w:styleId="ListContinue3">
    <w:name w:val="List Continue 3"/>
    <w:basedOn w:val="List3"/>
    <w:rsid w:val="00BB1EBA"/>
    <w:pPr>
      <w:ind w:left="1021" w:firstLine="0"/>
    </w:pPr>
  </w:style>
  <w:style w:type="paragraph" w:styleId="ListContinue4">
    <w:name w:val="List Continue 4"/>
    <w:basedOn w:val="List4"/>
    <w:rsid w:val="00BB1EBA"/>
    <w:pPr>
      <w:ind w:firstLine="0"/>
    </w:pPr>
  </w:style>
  <w:style w:type="paragraph" w:styleId="ListContinue5">
    <w:name w:val="List Continue 5"/>
    <w:basedOn w:val="List5"/>
    <w:rsid w:val="00BB1EBA"/>
    <w:pPr>
      <w:ind w:firstLine="0"/>
    </w:pPr>
  </w:style>
  <w:style w:type="paragraph" w:styleId="ListNumber3">
    <w:name w:val="List Number 3"/>
    <w:basedOn w:val="List3"/>
    <w:rsid w:val="00BB1EBA"/>
    <w:pPr>
      <w:numPr>
        <w:numId w:val="3"/>
      </w:numPr>
    </w:pPr>
  </w:style>
  <w:style w:type="paragraph" w:styleId="ListNumber4">
    <w:name w:val="List Number 4"/>
    <w:basedOn w:val="List4"/>
    <w:rsid w:val="00BB1EBA"/>
    <w:pPr>
      <w:numPr>
        <w:numId w:val="4"/>
      </w:numPr>
    </w:pPr>
  </w:style>
  <w:style w:type="paragraph" w:styleId="ListNumber5">
    <w:name w:val="List Number 5"/>
    <w:basedOn w:val="List5"/>
    <w:rsid w:val="00BB1EBA"/>
    <w:pPr>
      <w:numPr>
        <w:numId w:val="5"/>
      </w:numPr>
    </w:pPr>
  </w:style>
  <w:style w:type="paragraph" w:styleId="BlockText">
    <w:name w:val="Block Text"/>
    <w:basedOn w:val="Normal"/>
    <w:rsid w:val="00BB1EBA"/>
    <w:pPr>
      <w:spacing w:after="120"/>
      <w:ind w:left="1440" w:right="1440"/>
    </w:pPr>
  </w:style>
  <w:style w:type="character" w:customStyle="1" w:styleId="Subscript">
    <w:name w:val="Subscript"/>
    <w:basedOn w:val="DefaultParagraphFont"/>
    <w:rsid w:val="00BB1EBA"/>
    <w:rPr>
      <w:sz w:val="16"/>
      <w:vertAlign w:val="subscript"/>
    </w:rPr>
  </w:style>
  <w:style w:type="character" w:customStyle="1" w:styleId="Superscript">
    <w:name w:val="Superscript"/>
    <w:basedOn w:val="DefaultParagraphFont"/>
    <w:rsid w:val="00BB1EBA"/>
    <w:rPr>
      <w:sz w:val="16"/>
      <w:vertAlign w:val="superscript"/>
    </w:rPr>
  </w:style>
  <w:style w:type="character" w:customStyle="1" w:styleId="Symbols">
    <w:name w:val="Symbols"/>
    <w:basedOn w:val="DefaultParagraphFont"/>
    <w:rsid w:val="00BB1EBA"/>
    <w:rPr>
      <w:rFonts w:ascii="Symbol" w:hAnsi="Symbol"/>
    </w:rPr>
  </w:style>
  <w:style w:type="character" w:customStyle="1" w:styleId="MenuOptions">
    <w:name w:val="Menu Options"/>
    <w:basedOn w:val="DefaultParagraphFont"/>
    <w:rsid w:val="00BB1EBA"/>
    <w:rPr>
      <w:rFonts w:ascii="Arial Narrow" w:hAnsi="Arial Narrow"/>
      <w:smallCaps/>
    </w:rPr>
  </w:style>
  <w:style w:type="character" w:customStyle="1" w:styleId="Buttons">
    <w:name w:val="Buttons"/>
    <w:basedOn w:val="DefaultParagraphFont"/>
    <w:rsid w:val="00BB1EBA"/>
    <w:rPr>
      <w:b/>
    </w:rPr>
  </w:style>
  <w:style w:type="character" w:customStyle="1" w:styleId="Underlined">
    <w:name w:val="Underlined"/>
    <w:basedOn w:val="DefaultParagraphFont"/>
    <w:rsid w:val="00BB1EBA"/>
    <w:rPr>
      <w:u w:val="single"/>
    </w:rPr>
  </w:style>
  <w:style w:type="paragraph" w:customStyle="1" w:styleId="TableBodyTextRight">
    <w:name w:val="Table Body Text Right"/>
    <w:basedOn w:val="TableBodyText"/>
    <w:rsid w:val="00BB1EBA"/>
    <w:pPr>
      <w:widowControl w:val="0"/>
      <w:autoSpaceDE w:val="0"/>
      <w:autoSpaceDN w:val="0"/>
      <w:adjustRightInd w:val="0"/>
      <w:jc w:val="right"/>
    </w:pPr>
    <w:rPr>
      <w:rFonts w:cs="Arial"/>
      <w:szCs w:val="18"/>
    </w:rPr>
  </w:style>
  <w:style w:type="paragraph" w:customStyle="1" w:styleId="CopyrightText">
    <w:name w:val="Copyright Text"/>
    <w:basedOn w:val="BodyText"/>
    <w:rsid w:val="00BB1EBA"/>
    <w:rPr>
      <w:sz w:val="18"/>
    </w:rPr>
  </w:style>
  <w:style w:type="paragraph" w:customStyle="1" w:styleId="BodySmallRight">
    <w:name w:val="Body Small Right"/>
    <w:basedOn w:val="BodyTextRight"/>
    <w:rsid w:val="00BB1EBA"/>
    <w:rPr>
      <w:sz w:val="18"/>
      <w:szCs w:val="18"/>
    </w:rPr>
  </w:style>
  <w:style w:type="paragraph" w:customStyle="1" w:styleId="MarginEdition">
    <w:name w:val="Margin Edition"/>
    <w:basedOn w:val="MarginNote"/>
    <w:rsid w:val="00BB1EBA"/>
    <w:pPr>
      <w:spacing w:before="0" w:after="0"/>
    </w:pPr>
    <w:rPr>
      <w:rFonts w:ascii="Times New Roman" w:hAnsi="Times New Roman"/>
      <w:color w:val="999999"/>
    </w:rPr>
  </w:style>
  <w:style w:type="paragraph" w:customStyle="1" w:styleId="Spacer">
    <w:name w:val="Spacer"/>
    <w:basedOn w:val="Normal"/>
    <w:rsid w:val="00BB1EBA"/>
    <w:rPr>
      <w:sz w:val="2"/>
      <w:szCs w:val="2"/>
    </w:rPr>
  </w:style>
  <w:style w:type="character" w:customStyle="1" w:styleId="Small">
    <w:name w:val="Small"/>
    <w:basedOn w:val="DefaultParagraphFont"/>
    <w:rsid w:val="00BB1EBA"/>
    <w:rPr>
      <w:sz w:val="16"/>
    </w:rPr>
  </w:style>
  <w:style w:type="paragraph" w:customStyle="1" w:styleId="WideTable">
    <w:name w:val="Wide Table"/>
    <w:basedOn w:val="Normal"/>
    <w:rsid w:val="00BB1EBA"/>
    <w:pPr>
      <w:ind w:left="-1418"/>
    </w:pPr>
    <w:rPr>
      <w:sz w:val="2"/>
      <w:szCs w:val="2"/>
    </w:rPr>
  </w:style>
  <w:style w:type="character" w:styleId="PageNumber">
    <w:name w:val="page number"/>
    <w:basedOn w:val="DefaultParagraphFont"/>
    <w:rsid w:val="00BB1EBA"/>
  </w:style>
  <w:style w:type="paragraph" w:styleId="Quote">
    <w:name w:val="Quote"/>
    <w:basedOn w:val="Heading1"/>
    <w:link w:val="QuoteChar"/>
    <w:qFormat/>
    <w:rsid w:val="00BB1EBA"/>
    <w:rPr>
      <w:b w:val="0"/>
      <w:sz w:val="72"/>
      <w:szCs w:val="72"/>
      <w:lang w:val="en-NZ"/>
    </w:rPr>
  </w:style>
  <w:style w:type="character" w:customStyle="1" w:styleId="QuoteChar">
    <w:name w:val="Quote Char"/>
    <w:basedOn w:val="DefaultParagraphFont"/>
    <w:link w:val="Quote"/>
    <w:rsid w:val="00BB1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EBA"/>
    <w:pPr>
      <w:pageBreakBefore/>
    </w:pPr>
  </w:style>
  <w:style w:type="paragraph" w:customStyle="1" w:styleId="Border">
    <w:name w:val="Border"/>
    <w:basedOn w:val="Normal"/>
    <w:qFormat/>
    <w:rsid w:val="00BB1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EBA"/>
    <w:rPr>
      <w:b/>
      <w:bCs/>
      <w:i/>
      <w:iCs/>
      <w:color w:val="auto"/>
    </w:rPr>
  </w:style>
  <w:style w:type="paragraph" w:styleId="IntenseQuote">
    <w:name w:val="Intense Quote"/>
    <w:basedOn w:val="Normal"/>
    <w:next w:val="Normal"/>
    <w:link w:val="IntenseQuoteChar"/>
    <w:uiPriority w:val="30"/>
    <w:qFormat/>
    <w:rsid w:val="00BB1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EBA"/>
    <w:rPr>
      <w:smallCaps/>
      <w:color w:val="auto"/>
      <w:u w:val="single"/>
    </w:rPr>
  </w:style>
  <w:style w:type="character" w:styleId="IntenseReference">
    <w:name w:val="Intense Reference"/>
    <w:basedOn w:val="DefaultParagraphFont"/>
    <w:uiPriority w:val="32"/>
    <w:qFormat/>
    <w:rsid w:val="00BB1EBA"/>
    <w:rPr>
      <w:b/>
      <w:bCs/>
      <w:smallCaps/>
      <w:color w:val="auto"/>
      <w:spacing w:val="5"/>
      <w:u w:val="single"/>
    </w:rPr>
  </w:style>
  <w:style w:type="paragraph" w:customStyle="1" w:styleId="2ColumnHeading">
    <w:name w:val="2Column Heading"/>
    <w:basedOn w:val="BodyText"/>
    <w:qFormat/>
    <w:rsid w:val="00BB1EBA"/>
    <w:pPr>
      <w:spacing w:after="60"/>
      <w:ind w:left="-2268"/>
    </w:pPr>
    <w:rPr>
      <w:b/>
    </w:rPr>
  </w:style>
  <w:style w:type="paragraph" w:customStyle="1" w:styleId="Heading1TOC">
    <w:name w:val="Heading1 TOC"/>
    <w:basedOn w:val="Normal"/>
    <w:qFormat/>
    <w:rsid w:val="00BB1EBA"/>
    <w:pPr>
      <w:spacing w:before="240" w:after="120"/>
    </w:pPr>
    <w:rPr>
      <w:rFonts w:ascii="Times New Roman" w:hAnsi="Times New Roman"/>
      <w:b/>
      <w:sz w:val="32"/>
    </w:rPr>
  </w:style>
  <w:style w:type="paragraph" w:customStyle="1" w:styleId="Heading2TOC">
    <w:name w:val="Heading2 TOC"/>
    <w:basedOn w:val="Normal"/>
    <w:qFormat/>
    <w:rsid w:val="00BB1EBA"/>
    <w:pPr>
      <w:spacing w:before="240" w:after="60"/>
    </w:pPr>
    <w:rPr>
      <w:rFonts w:ascii="Times New Roman" w:hAnsi="Times New Roman"/>
      <w:b/>
      <w:sz w:val="28"/>
    </w:rPr>
  </w:style>
  <w:style w:type="character" w:customStyle="1" w:styleId="Underline">
    <w:name w:val="Underline"/>
    <w:basedOn w:val="DefaultParagraphFont"/>
    <w:qFormat/>
    <w:rsid w:val="00BB1EBA"/>
    <w:rPr>
      <w:u w:val="single"/>
    </w:rPr>
  </w:style>
  <w:style w:type="character" w:customStyle="1" w:styleId="BoldandItalics">
    <w:name w:val="Bold and Italics"/>
    <w:qFormat/>
    <w:rsid w:val="00BB1EBA"/>
    <w:rPr>
      <w:b/>
      <w:i/>
      <w:u w:val="none"/>
    </w:rPr>
  </w:style>
  <w:style w:type="paragraph" w:styleId="BalloonText">
    <w:name w:val="Balloon Text"/>
    <w:basedOn w:val="Normal"/>
    <w:link w:val="BalloonTextChar"/>
    <w:rsid w:val="00BB1EBA"/>
    <w:rPr>
      <w:rFonts w:ascii="Tahoma" w:hAnsi="Tahoma" w:cs="Tahoma"/>
      <w:sz w:val="16"/>
      <w:szCs w:val="16"/>
    </w:rPr>
  </w:style>
  <w:style w:type="character" w:customStyle="1" w:styleId="BalloonTextChar">
    <w:name w:val="Balloon Text Char"/>
    <w:basedOn w:val="DefaultParagraphFont"/>
    <w:link w:val="BalloonText"/>
    <w:rsid w:val="00BB1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E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EBA"/>
    <w:rPr>
      <w:b/>
      <w:color w:val="660033"/>
      <w:spacing w:val="0"/>
    </w:rPr>
  </w:style>
  <w:style w:type="paragraph" w:customStyle="1" w:styleId="Nameditemlist">
    <w:name w:val="Named item list"/>
    <w:basedOn w:val="BodyText"/>
    <w:qFormat/>
    <w:rsid w:val="00BB1EBA"/>
    <w:pPr>
      <w:tabs>
        <w:tab w:val="left" w:pos="2835"/>
      </w:tabs>
      <w:ind w:left="2835" w:hanging="2835"/>
    </w:pPr>
  </w:style>
  <w:style w:type="paragraph" w:customStyle="1" w:styleId="BodyTextnopadding">
    <w:name w:val="Body Text no padding"/>
    <w:basedOn w:val="BodyText"/>
    <w:qFormat/>
    <w:rsid w:val="00BB1EBA"/>
    <w:pPr>
      <w:spacing w:before="0" w:after="0"/>
    </w:pPr>
  </w:style>
  <w:style w:type="paragraph" w:customStyle="1" w:styleId="BodyTextBold">
    <w:name w:val="Body Text Bold"/>
    <w:basedOn w:val="BodyText"/>
    <w:qFormat/>
    <w:rsid w:val="00BB1EBA"/>
    <w:rPr>
      <w:b/>
    </w:rPr>
  </w:style>
  <w:style w:type="character" w:styleId="Hyperlink">
    <w:name w:val="Hyperlink"/>
    <w:basedOn w:val="DefaultParagraphFont"/>
    <w:uiPriority w:val="99"/>
    <w:unhideWhenUsed/>
    <w:rsid w:val="002100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3395</Characters>
  <Application>Microsoft Office Word</Application>
  <DocSecurity>0</DocSecurity>
  <Lines>99</Lines>
  <Paragraphs>49</Paragraphs>
  <ScaleCrop>false</ScaleCrop>
  <Company>Author-it Software Corporation Ltd.</Company>
  <LinksUpToDate>false</LinksUpToDate>
  <CharactersWithSpaces>3835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POLCOV006 Liaise with clients or stakeholders for intelligence purposes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2021-10-07T07:38:00Z</dcterms:created>
  <dcterms:modified xsi:type="dcterms:W3CDTF">2021-10-07T07:38:00Z</dcterms:modified>
</cp:coreProperties>
</file>