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C75" w:rsidP="00EE6C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POLAUX030 Support police engagement with members of a culturally specific community</w:t>
      </w:r>
      <w:r>
        <w:fldChar w:fldCharType="end"/>
      </w:r>
    </w:p>
    <w:p w:rsidR="00EE6C75" w:rsidP="00EE6C75">
      <w:pPr>
        <w:pStyle w:val="Version"/>
        <w:sectPr w:rsidSect="003453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53E8" w:rsidP="003453E8">
      <w:pPr>
        <w:pStyle w:val="SuperHeading"/>
      </w:pPr>
      <w:r w:rsidRPr="003453E8">
        <w:t>POLAUX030 Support police engagement with members of a culturally specific community</w:t>
      </w:r>
    </w:p>
    <w:p w:rsidR="00000000" w:rsidRPr="003453E8" w:rsidP="003453E8">
      <w:pPr>
        <w:pStyle w:val="Heading1"/>
      </w:pPr>
      <w:bookmarkStart w:id="1" w:name="O_1245885"/>
      <w:bookmarkEnd w:id="1"/>
      <w:r w:rsidRPr="003453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53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3E8" w:rsidP="003453E8">
            <w:pPr>
              <w:pStyle w:val="BodyText"/>
            </w:pPr>
            <w:r w:rsidRPr="003453E8">
              <w:t>Release 1. This is the first release of this unit of competency in the POL Police Training Package release 7.0.</w:t>
            </w:r>
          </w:p>
        </w:tc>
      </w:tr>
    </w:tbl>
    <w:p w:rsidR="00000000" w:rsidRPr="003453E8" w:rsidP="003453E8">
      <w:pPr>
        <w:pStyle w:val="NoPaddingFontSize1"/>
      </w:pPr>
    </w:p>
    <w:p w:rsidR="00000000" w:rsidRPr="003453E8" w:rsidP="003453E8">
      <w:pPr>
        <w:pStyle w:val="AllowPageBreak"/>
      </w:pPr>
    </w:p>
    <w:p w:rsidR="00000000" w:rsidRPr="003453E8" w:rsidP="003453E8">
      <w:pPr>
        <w:pStyle w:val="Heading1"/>
      </w:pPr>
      <w:bookmarkStart w:id="2" w:name="O_1245886"/>
      <w:bookmarkEnd w:id="2"/>
      <w:r w:rsidRPr="003453E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53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3E8" w:rsidP="003453E8">
            <w:pPr>
              <w:pStyle w:val="BodyText"/>
            </w:pPr>
            <w:r w:rsidRPr="003453E8">
              <w:t>This unit describes the skills and knowledge required to apply cultural knowledge to support police engagement with members of culturally specific communities.</w:t>
            </w:r>
          </w:p>
          <w:p w:rsidR="00000000" w:rsidRPr="003453E8" w:rsidP="003453E8">
            <w:pPr>
              <w:pStyle w:val="BodyText"/>
            </w:pPr>
            <w:r w:rsidRPr="003453E8">
              <w:t xml:space="preserve">This unit applies to those working as police liaison officers or community </w:t>
            </w:r>
            <w:r w:rsidRPr="003453E8">
              <w:t xml:space="preserve">police officers operating within a policing environment. </w:t>
            </w:r>
          </w:p>
          <w:p w:rsidR="00000000" w:rsidRPr="003453E8" w:rsidP="003453E8">
            <w:pPr>
              <w:pStyle w:val="BodyText"/>
            </w:pPr>
            <w:r w:rsidRPr="003453E8">
              <w:t>The skills and knowledge described in this unit must be applied within the legislative, regulatory and policy environment in which they are carried out. Organisational policies and procedures must b</w:t>
            </w:r>
            <w:r w:rsidRPr="003453E8">
              <w:t xml:space="preserve">e consulted and adhered to, particularly those relating to codes of conduct. </w:t>
            </w:r>
          </w:p>
          <w:p w:rsidR="00000000" w:rsidRPr="003453E8" w:rsidP="003453E8">
            <w:pPr>
              <w:pStyle w:val="BodyText"/>
            </w:pPr>
            <w:r w:rsidRPr="003453E8">
              <w:t>Those undertaking this unit would work autonomously or under supervision with responsibility for their own functions and outputs. They would define tasks within established param</w:t>
            </w:r>
            <w:r w:rsidRPr="003453E8">
              <w:t xml:space="preserve">eters and would develop solutions in mostly predictable contexts. </w:t>
            </w:r>
          </w:p>
          <w:p w:rsidR="00000000" w:rsidRPr="003453E8" w:rsidP="003453E8">
            <w:pPr>
              <w:pStyle w:val="BodyText"/>
            </w:pPr>
            <w:r w:rsidRPr="003453E8">
              <w:t>No licensing, legislative or certification requirements apply to unit at the time of publication.</w:t>
            </w:r>
          </w:p>
        </w:tc>
      </w:tr>
    </w:tbl>
    <w:p w:rsidR="00000000" w:rsidRPr="003453E8" w:rsidP="003453E8">
      <w:pPr>
        <w:pStyle w:val="NoPaddingFontSize1"/>
      </w:pPr>
    </w:p>
    <w:p w:rsidR="00000000" w:rsidRPr="003453E8" w:rsidP="003453E8">
      <w:pPr>
        <w:pStyle w:val="AllowPageBreak"/>
      </w:pPr>
    </w:p>
    <w:p w:rsidR="00000000" w:rsidRPr="003453E8" w:rsidP="003453E8">
      <w:pPr>
        <w:pStyle w:val="Heading1"/>
      </w:pPr>
      <w:bookmarkStart w:id="3" w:name="O_1245887"/>
      <w:bookmarkEnd w:id="3"/>
      <w:r w:rsidRPr="003453E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53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3E8" w:rsidP="003453E8">
            <w:pPr>
              <w:pStyle w:val="BodyText"/>
            </w:pPr>
            <w:r w:rsidRPr="003453E8">
              <w:t>Not applicable.</w:t>
            </w:r>
          </w:p>
        </w:tc>
      </w:tr>
    </w:tbl>
    <w:p w:rsidR="00000000" w:rsidRPr="003453E8" w:rsidP="003453E8">
      <w:pPr>
        <w:pStyle w:val="NoPaddingFontSize1"/>
      </w:pPr>
    </w:p>
    <w:p w:rsidR="00000000" w:rsidRPr="003453E8" w:rsidP="003453E8">
      <w:pPr>
        <w:pStyle w:val="AllowPageBreak"/>
      </w:pPr>
    </w:p>
    <w:p w:rsidR="00000000" w:rsidRPr="003453E8" w:rsidP="003453E8">
      <w:pPr>
        <w:pStyle w:val="Heading1"/>
      </w:pPr>
      <w:bookmarkStart w:id="4" w:name="O_1245888"/>
      <w:bookmarkEnd w:id="4"/>
      <w:r w:rsidRPr="003453E8">
        <w:t>Competency Fie</w:t>
      </w:r>
      <w:r w:rsidRPr="003453E8">
        <w:t>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53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3E8" w:rsidP="003453E8">
            <w:pPr>
              <w:pStyle w:val="BodyText"/>
            </w:pPr>
            <w:r w:rsidRPr="003453E8">
              <w:t>Auxiliary</w:t>
            </w:r>
          </w:p>
        </w:tc>
      </w:tr>
    </w:tbl>
    <w:p w:rsidR="00000000" w:rsidRPr="003453E8" w:rsidP="003453E8">
      <w:pPr>
        <w:pStyle w:val="NoPaddingFontSize1"/>
      </w:pPr>
    </w:p>
    <w:p w:rsidR="00000000" w:rsidRPr="003453E8" w:rsidP="003453E8">
      <w:pPr>
        <w:pStyle w:val="AllowPageBreak"/>
      </w:pPr>
    </w:p>
    <w:p w:rsidR="00000000" w:rsidRPr="003453E8" w:rsidP="003453E8">
      <w:pPr>
        <w:pStyle w:val="Heading1"/>
      </w:pPr>
      <w:bookmarkStart w:id="5" w:name="O_1245889"/>
      <w:bookmarkEnd w:id="5"/>
      <w:r w:rsidRPr="003453E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53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3E8" w:rsidP="003453E8">
            <w:pPr>
              <w:pStyle w:val="BodyText"/>
            </w:pPr>
            <w:r w:rsidRPr="003453E8">
              <w:t>Not applicable.</w:t>
            </w:r>
          </w:p>
        </w:tc>
      </w:tr>
    </w:tbl>
    <w:p w:rsidR="00000000" w:rsidRPr="003453E8" w:rsidP="003453E8">
      <w:pPr>
        <w:pStyle w:val="NoPaddingFontSize1"/>
      </w:pPr>
    </w:p>
    <w:p w:rsidR="00000000" w:rsidRPr="003453E8" w:rsidP="003453E8">
      <w:pPr>
        <w:pStyle w:val="AllowPageBreak"/>
      </w:pPr>
    </w:p>
    <w:p w:rsidR="00000000" w:rsidRPr="003453E8" w:rsidP="003453E8">
      <w:pPr>
        <w:pStyle w:val="Heading1"/>
      </w:pPr>
      <w:bookmarkStart w:id="6" w:name="O_1245890"/>
      <w:bookmarkEnd w:id="6"/>
      <w:r w:rsidRPr="003453E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6"/>
        <w:gridCol w:w="697"/>
        <w:gridCol w:w="5541"/>
      </w:tblGrid>
      <w:tr w:rsidTr="003453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3E8" w:rsidP="003453E8">
            <w:pPr>
              <w:pStyle w:val="BodyText"/>
            </w:pPr>
            <w:r w:rsidRPr="003453E8">
              <w:rPr>
                <w:rStyle w:val="SpecialBold"/>
              </w:rPr>
              <w:t>ELEMENTS</w:t>
            </w:r>
          </w:p>
        </w:tc>
        <w:tc>
          <w:tcPr>
            <w:tcW w:w="62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3E8">
            <w:pPr>
              <w:pStyle w:val="BodyText"/>
              <w:rPr>
                <w:lang w:val="en-NZ"/>
              </w:rPr>
            </w:pPr>
            <w:r w:rsidRPr="003453E8">
              <w:rPr>
                <w:rStyle w:val="SpecialBold"/>
              </w:rPr>
              <w:t>PERFORMANCE CRITERIA</w:t>
            </w:r>
          </w:p>
        </w:tc>
      </w:tr>
      <w:tr w:rsidTr="003453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3E8">
            <w:pPr>
              <w:pStyle w:val="BodyText"/>
              <w:rPr>
                <w:lang w:val="en-NZ"/>
              </w:rPr>
            </w:pPr>
            <w:r w:rsidRPr="003453E8">
              <w:t>Elements describe the essential outcomes.</w:t>
            </w:r>
          </w:p>
        </w:tc>
        <w:tc>
          <w:tcPr>
            <w:tcW w:w="62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3E8">
            <w:pPr>
              <w:pStyle w:val="BodyText"/>
              <w:rPr>
                <w:lang w:val="en-NZ"/>
              </w:rPr>
            </w:pPr>
            <w:r w:rsidRPr="003453E8">
              <w:t>Performance criteria describe the performance needed to demonstrate achievement of the element.</w:t>
            </w:r>
          </w:p>
        </w:tc>
      </w:tr>
      <w:tr w:rsidTr="003453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3E8" w:rsidP="003453E8">
            <w:pPr>
              <w:pStyle w:val="BodyText"/>
            </w:pPr>
            <w:r w:rsidRPr="003453E8">
              <w:rPr>
                <w:rStyle w:val="SpecialBold"/>
              </w:rPr>
              <w:t>1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3E8" w:rsidP="003453E8">
            <w:pPr>
              <w:pStyle w:val="BodyText"/>
            </w:pPr>
            <w:r w:rsidRPr="003453E8">
              <w:rPr>
                <w:rStyle w:val="SpecialBold"/>
              </w:rPr>
              <w:t>Build relationships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3E8">
            <w:pPr>
              <w:pStyle w:val="BodyText"/>
              <w:rPr>
                <w:lang w:val="en-NZ"/>
              </w:rPr>
            </w:pPr>
            <w:r w:rsidRPr="003453E8">
              <w:rPr>
                <w:rStyle w:val="SpecialBold"/>
              </w:rPr>
              <w:t>1.1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3E8">
            <w:pPr>
              <w:pStyle w:val="BodyText"/>
              <w:rPr>
                <w:lang w:val="en-NZ"/>
              </w:rPr>
            </w:pPr>
            <w:r w:rsidRPr="003453E8">
              <w:t>Apply cultural knowledge to facilitate police interaction with the community</w:t>
            </w:r>
          </w:p>
        </w:tc>
      </w:tr>
      <w:tr w:rsidTr="003453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3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3E8">
            <w:pPr>
              <w:pStyle w:val="BodyText"/>
              <w:rPr>
                <w:lang w:val="en-NZ"/>
              </w:rPr>
            </w:pPr>
            <w:r w:rsidRPr="003453E8">
              <w:rPr>
                <w:rStyle w:val="SpecialBold"/>
              </w:rPr>
              <w:t>1.2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3E8">
            <w:pPr>
              <w:pStyle w:val="BodyText"/>
              <w:rPr>
                <w:lang w:val="en-NZ"/>
              </w:rPr>
            </w:pPr>
            <w:r w:rsidRPr="003453E8">
              <w:t>Undertake engagement activities in accordance wi</w:t>
            </w:r>
            <w:r w:rsidRPr="003453E8">
              <w:t>th own role and responsibilities</w:t>
            </w:r>
          </w:p>
        </w:tc>
      </w:tr>
      <w:tr w:rsidTr="003453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3E8" w:rsidP="003453E8">
            <w:pPr>
              <w:pStyle w:val="BodyText"/>
            </w:pPr>
            <w:r w:rsidRPr="003453E8">
              <w:rPr>
                <w:rStyle w:val="SpecialBold"/>
              </w:rPr>
              <w:t>2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3E8" w:rsidP="003453E8">
            <w:pPr>
              <w:pStyle w:val="BodyText"/>
            </w:pPr>
            <w:r w:rsidRPr="003453E8">
              <w:rPr>
                <w:rStyle w:val="SpecialBold"/>
              </w:rPr>
              <w:t>Assist communication with a culturally specific community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3E8">
            <w:pPr>
              <w:pStyle w:val="BodyText"/>
              <w:rPr>
                <w:lang w:val="en-NZ"/>
              </w:rPr>
            </w:pPr>
            <w:r w:rsidRPr="003453E8">
              <w:rPr>
                <w:rStyle w:val="SpecialBold"/>
              </w:rPr>
              <w:t>2.1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3E8">
            <w:pPr>
              <w:pStyle w:val="BodyText"/>
              <w:rPr>
                <w:lang w:val="en-NZ"/>
              </w:rPr>
            </w:pPr>
            <w:r w:rsidRPr="003453E8">
              <w:t xml:space="preserve">Identify cultural considerations to inform communication strategies with the community </w:t>
            </w:r>
          </w:p>
        </w:tc>
      </w:tr>
      <w:tr w:rsidTr="003453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3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3E8">
            <w:pPr>
              <w:pStyle w:val="BodyText"/>
              <w:rPr>
                <w:lang w:val="en-NZ"/>
              </w:rPr>
            </w:pPr>
            <w:r w:rsidRPr="003453E8">
              <w:rPr>
                <w:rStyle w:val="SpecialBold"/>
              </w:rPr>
              <w:t>2.2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3E8">
            <w:pPr>
              <w:pStyle w:val="BodyText"/>
              <w:rPr>
                <w:lang w:val="en-NZ"/>
              </w:rPr>
            </w:pPr>
            <w:r w:rsidRPr="003453E8">
              <w:t>Provide advice on cultural considerations which may affect interaction between community and police</w:t>
            </w:r>
          </w:p>
        </w:tc>
      </w:tr>
      <w:tr w:rsidTr="003453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3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3E8">
            <w:pPr>
              <w:pStyle w:val="BodyText"/>
              <w:rPr>
                <w:lang w:val="en-NZ"/>
              </w:rPr>
            </w:pPr>
            <w:r w:rsidRPr="003453E8">
              <w:rPr>
                <w:rStyle w:val="SpecialBold"/>
              </w:rPr>
              <w:t>2.3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3E8">
            <w:pPr>
              <w:pStyle w:val="BodyText"/>
              <w:rPr>
                <w:lang w:val="en-NZ"/>
              </w:rPr>
            </w:pPr>
            <w:r w:rsidRPr="003453E8">
              <w:t>Adjust communication style to explain information</w:t>
            </w:r>
          </w:p>
        </w:tc>
      </w:tr>
      <w:tr w:rsidTr="003453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3E8" w:rsidP="003453E8">
            <w:pPr>
              <w:pStyle w:val="BodyText"/>
            </w:pPr>
            <w:r w:rsidRPr="003453E8">
              <w:rPr>
                <w:rStyle w:val="SpecialBold"/>
              </w:rPr>
              <w:t>3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3E8" w:rsidP="003453E8">
            <w:pPr>
              <w:pStyle w:val="BodyText"/>
            </w:pPr>
            <w:r w:rsidRPr="003453E8">
              <w:rPr>
                <w:rStyle w:val="SpecialBold"/>
              </w:rPr>
              <w:t>Consult with a culturally specific community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3E8">
            <w:pPr>
              <w:pStyle w:val="BodyText"/>
              <w:rPr>
                <w:lang w:val="en-NZ"/>
              </w:rPr>
            </w:pPr>
            <w:r w:rsidRPr="003453E8">
              <w:rPr>
                <w:rStyle w:val="SpecialBold"/>
              </w:rPr>
              <w:t>3.1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3E8">
            <w:pPr>
              <w:pStyle w:val="BodyText"/>
              <w:rPr>
                <w:lang w:val="en-NZ"/>
              </w:rPr>
            </w:pPr>
            <w:r w:rsidRPr="003453E8">
              <w:t>Identify issues affecting police relations with</w:t>
            </w:r>
            <w:r w:rsidRPr="003453E8">
              <w:t xml:space="preserve"> the community to improve engagement</w:t>
            </w:r>
          </w:p>
        </w:tc>
      </w:tr>
      <w:tr w:rsidTr="003453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3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3E8">
            <w:pPr>
              <w:pStyle w:val="BodyText"/>
              <w:rPr>
                <w:lang w:val="en-NZ"/>
              </w:rPr>
            </w:pPr>
            <w:r w:rsidRPr="003453E8">
              <w:rPr>
                <w:rStyle w:val="SpecialBold"/>
              </w:rPr>
              <w:t>3.2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3E8">
            <w:pPr>
              <w:pStyle w:val="BodyText"/>
              <w:rPr>
                <w:lang w:val="en-NZ"/>
              </w:rPr>
            </w:pPr>
            <w:r w:rsidRPr="003453E8">
              <w:t>Communicate police service strategies to a community to facilitate feedback</w:t>
            </w:r>
          </w:p>
        </w:tc>
      </w:tr>
      <w:tr w:rsidTr="003453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3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3E8">
            <w:pPr>
              <w:pStyle w:val="BodyText"/>
              <w:rPr>
                <w:lang w:val="en-NZ"/>
              </w:rPr>
            </w:pPr>
            <w:r w:rsidRPr="003453E8">
              <w:rPr>
                <w:rStyle w:val="SpecialBold"/>
              </w:rPr>
              <w:t>3.3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3E8">
            <w:pPr>
              <w:pStyle w:val="BodyText"/>
              <w:rPr>
                <w:lang w:val="en-NZ"/>
              </w:rPr>
            </w:pPr>
            <w:r w:rsidRPr="003453E8">
              <w:t>Report community concerns and suggestions from community to supervisors</w:t>
            </w:r>
          </w:p>
        </w:tc>
      </w:tr>
      <w:tr w:rsidTr="003453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3E8" w:rsidP="003453E8">
            <w:pPr>
              <w:pStyle w:val="BodyText"/>
            </w:pPr>
            <w:r w:rsidRPr="003453E8">
              <w:rPr>
                <w:rStyle w:val="SpecialBold"/>
              </w:rPr>
              <w:t>4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3E8" w:rsidP="003453E8">
            <w:pPr>
              <w:pStyle w:val="BodyText"/>
            </w:pPr>
            <w:r w:rsidRPr="003453E8">
              <w:rPr>
                <w:rStyle w:val="SpecialBold"/>
              </w:rPr>
              <w:t>Advise police on culturally specific factors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3E8">
            <w:pPr>
              <w:pStyle w:val="BodyText"/>
              <w:rPr>
                <w:lang w:val="en-NZ"/>
              </w:rPr>
            </w:pPr>
            <w:r w:rsidRPr="003453E8">
              <w:rPr>
                <w:rStyle w:val="SpecialBold"/>
              </w:rPr>
              <w:t>4.1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3E8">
            <w:pPr>
              <w:pStyle w:val="BodyText"/>
              <w:rPr>
                <w:lang w:val="en-NZ"/>
              </w:rPr>
            </w:pPr>
            <w:r w:rsidRPr="003453E8">
              <w:t>Explain cultural considerations and community decision-making practices to enhance police service strategies</w:t>
            </w:r>
          </w:p>
        </w:tc>
      </w:tr>
      <w:tr w:rsidTr="003453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3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3E8">
            <w:pPr>
              <w:pStyle w:val="BodyText"/>
              <w:rPr>
                <w:lang w:val="en-NZ"/>
              </w:rPr>
            </w:pPr>
            <w:r w:rsidRPr="003453E8">
              <w:rPr>
                <w:rStyle w:val="SpecialBold"/>
              </w:rPr>
              <w:t>4.2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3E8">
            <w:pPr>
              <w:pStyle w:val="BodyText"/>
              <w:rPr>
                <w:lang w:val="en-NZ"/>
              </w:rPr>
            </w:pPr>
            <w:r w:rsidRPr="003453E8">
              <w:t>Identify communication channels to facilitate engagement between the community and the police organisation</w:t>
            </w:r>
          </w:p>
        </w:tc>
      </w:tr>
      <w:tr w:rsidTr="003453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3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3E8">
            <w:pPr>
              <w:pStyle w:val="BodyText"/>
              <w:rPr>
                <w:lang w:val="en-NZ"/>
              </w:rPr>
            </w:pPr>
            <w:r w:rsidRPr="003453E8">
              <w:rPr>
                <w:rStyle w:val="SpecialBold"/>
              </w:rPr>
              <w:t>4.3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3E8" w:rsidP="003453E8">
            <w:pPr>
              <w:pStyle w:val="BodyText"/>
            </w:pPr>
            <w:r w:rsidRPr="003453E8">
              <w:t>Identify roles of key grou</w:t>
            </w:r>
            <w:r w:rsidRPr="003453E8">
              <w:t>ps and organisations to establish options for interaction with the community</w:t>
            </w:r>
          </w:p>
        </w:tc>
      </w:tr>
    </w:tbl>
    <w:p w:rsidR="00000000" w:rsidRPr="003453E8" w:rsidP="003453E8">
      <w:pPr>
        <w:pStyle w:val="NoPaddingFontSize1"/>
      </w:pPr>
    </w:p>
    <w:p w:rsidR="00000000" w:rsidRPr="003453E8" w:rsidP="003453E8">
      <w:pPr>
        <w:pStyle w:val="AllowPageBreak"/>
      </w:pPr>
    </w:p>
    <w:p w:rsidR="00000000" w:rsidRPr="003453E8" w:rsidP="003453E8">
      <w:pPr>
        <w:pStyle w:val="Heading1"/>
      </w:pPr>
      <w:bookmarkStart w:id="7" w:name="O_1245891"/>
      <w:bookmarkEnd w:id="7"/>
      <w:r w:rsidRPr="003453E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53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3E8" w:rsidP="003453E8">
            <w:pPr>
              <w:pStyle w:val="BodyText"/>
            </w:pPr>
            <w:r w:rsidRPr="003453E8">
              <w:t>Foundation skills essential to performance are explicit in the performance criteria of this unit of competency.</w:t>
            </w:r>
          </w:p>
        </w:tc>
      </w:tr>
    </w:tbl>
    <w:p w:rsidR="00000000" w:rsidRPr="003453E8" w:rsidP="003453E8">
      <w:pPr>
        <w:pStyle w:val="NoPaddingFontSize1"/>
      </w:pPr>
    </w:p>
    <w:p w:rsidR="00000000" w:rsidRPr="003453E8" w:rsidP="003453E8">
      <w:pPr>
        <w:pStyle w:val="AllowPageBreak"/>
      </w:pPr>
    </w:p>
    <w:p w:rsidR="00000000" w:rsidRPr="003453E8" w:rsidP="003453E8">
      <w:pPr>
        <w:pStyle w:val="Heading1"/>
      </w:pPr>
      <w:bookmarkStart w:id="8" w:name="O_1245892"/>
      <w:bookmarkEnd w:id="8"/>
      <w:r w:rsidRPr="003453E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53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3E8" w:rsidP="003453E8">
            <w:pPr>
              <w:pStyle w:val="BodyText"/>
            </w:pPr>
            <w:r w:rsidRPr="003453E8">
              <w:t>Range is restricted to essential operating conditions and any other variables essential to the work environment.</w:t>
            </w:r>
          </w:p>
          <w:p w:rsidR="00000000" w:rsidRPr="003453E8" w:rsidP="003453E8">
            <w:pPr>
              <w:pStyle w:val="BodyText"/>
            </w:pPr>
            <w:r w:rsidRPr="003453E8">
              <w:t>Non-essential conditions may be found in the Police Training Package Companion Volume Implementation Guide.</w:t>
            </w:r>
          </w:p>
        </w:tc>
      </w:tr>
    </w:tbl>
    <w:p w:rsidR="00000000" w:rsidRPr="003453E8" w:rsidP="003453E8">
      <w:pPr>
        <w:pStyle w:val="NoPaddingFontSize1"/>
      </w:pPr>
    </w:p>
    <w:p w:rsidR="00000000" w:rsidRPr="003453E8" w:rsidP="003453E8">
      <w:pPr>
        <w:pStyle w:val="AllowPageBreak"/>
      </w:pPr>
    </w:p>
    <w:p w:rsidR="00000000" w:rsidRPr="003453E8" w:rsidP="003453E8">
      <w:pPr>
        <w:pStyle w:val="Heading1"/>
      </w:pPr>
      <w:bookmarkStart w:id="9" w:name="O_1245893"/>
      <w:bookmarkEnd w:id="9"/>
      <w:r w:rsidRPr="003453E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53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3E8" w:rsidP="003453E8">
            <w:pPr>
              <w:pStyle w:val="BodyText"/>
            </w:pPr>
            <w:r w:rsidRPr="003453E8">
              <w:t>This unit replaces and is equivalent to POLAUX002 Assist police with members of a culturally specific community.</w:t>
            </w:r>
          </w:p>
        </w:tc>
      </w:tr>
    </w:tbl>
    <w:p w:rsidR="00000000" w:rsidRPr="003453E8" w:rsidP="003453E8">
      <w:pPr>
        <w:pStyle w:val="NoPaddingFontSize1"/>
      </w:pPr>
    </w:p>
    <w:p w:rsidR="00000000" w:rsidRPr="003453E8" w:rsidP="003453E8">
      <w:pPr>
        <w:pStyle w:val="AllowPageBreak"/>
      </w:pPr>
    </w:p>
    <w:p w:rsidR="00000000" w:rsidRPr="003453E8" w:rsidP="003453E8">
      <w:pPr>
        <w:pStyle w:val="Heading1"/>
      </w:pPr>
      <w:bookmarkStart w:id="10" w:name="O_1245900"/>
      <w:bookmarkEnd w:id="10"/>
      <w:r w:rsidRPr="003453E8">
        <w:t>Links</w:t>
      </w:r>
    </w:p>
    <w:p w:rsidR="00000000" w:rsidRPr="003453E8" w:rsidP="00EE6C75">
      <w:pPr>
        <w:pStyle w:val="BodyText"/>
      </w:pPr>
      <w:r w:rsidRPr="003453E8">
        <w:t xml:space="preserve">Companion Volume Implementation Guides can be found on VETNet -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03672B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3453E8" w:rsidP="003453E8"/>
    <w:sectPr w:rsidSect="003453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3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3E8" w:rsidRPr="00EE6C75" w:rsidP="00EE6C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3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75" w:rsidP="003453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6C75" w:rsidP="003453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E6C75" w:rsidP="003453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3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53E8" w:rsidRPr="00EE6C75" w:rsidP="00EE6C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3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75" w:rsidRPr="002D2AF8" w:rsidP="003453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POLAUX030 Support police engagement with members of a culturally specific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EE6C75" w:rsidP="003453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3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53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53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53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53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53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53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53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53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53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53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53E8"/>
  </w:style>
  <w:style w:type="character" w:customStyle="1" w:styleId="Heading1Char">
    <w:name w:val="Heading 1 Char"/>
    <w:basedOn w:val="DefaultParagraphFont"/>
    <w:link w:val="Heading1"/>
    <w:rsid w:val="003453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53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53E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453E8"/>
    <w:rPr>
      <w:b/>
      <w:spacing w:val="0"/>
    </w:rPr>
  </w:style>
  <w:style w:type="paragraph" w:customStyle="1" w:styleId="SuperHeading">
    <w:name w:val="SuperHeading"/>
    <w:basedOn w:val="Normal"/>
    <w:rsid w:val="003453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53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453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53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53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53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53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53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53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53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53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53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53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53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53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53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53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53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53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53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53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53E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53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53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53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53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53E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53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53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53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53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53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53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53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53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53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53E8"/>
    <w:rPr>
      <w:i/>
    </w:rPr>
  </w:style>
  <w:style w:type="paragraph" w:styleId="Caption">
    <w:name w:val="caption"/>
    <w:basedOn w:val="BodyText"/>
    <w:next w:val="Normal"/>
    <w:qFormat/>
    <w:rsid w:val="003453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53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53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53E8"/>
  </w:style>
  <w:style w:type="paragraph" w:styleId="TableofFigures">
    <w:name w:val="table of figures"/>
    <w:basedOn w:val="Normal"/>
    <w:next w:val="Normal"/>
    <w:semiHidden/>
    <w:rsid w:val="003453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53E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453E8"/>
    <w:rPr>
      <w:rFonts w:ascii="Wingdings" w:hAnsi="Wingdings"/>
    </w:rPr>
  </w:style>
  <w:style w:type="paragraph" w:customStyle="1" w:styleId="TableHeading">
    <w:name w:val="Table Heading"/>
    <w:basedOn w:val="HeadingBase"/>
    <w:rsid w:val="003453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53E8"/>
    <w:rPr>
      <w:color w:val="0033CC"/>
      <w:u w:val="none"/>
    </w:rPr>
  </w:style>
  <w:style w:type="paragraph" w:customStyle="1" w:styleId="BodyTextRight">
    <w:name w:val="Body Text Right"/>
    <w:basedOn w:val="BodyText"/>
    <w:rsid w:val="003453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53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53E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53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53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53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53E8"/>
    <w:rPr>
      <w:sz w:val="32"/>
    </w:rPr>
  </w:style>
  <w:style w:type="paragraph" w:customStyle="1" w:styleId="HeadingProcedure">
    <w:name w:val="Heading Procedure"/>
    <w:basedOn w:val="HeadingBase"/>
    <w:next w:val="Normal"/>
    <w:rsid w:val="003453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53E8"/>
    <w:pPr>
      <w:spacing w:before="60" w:after="60"/>
    </w:pPr>
  </w:style>
  <w:style w:type="paragraph" w:styleId="ListContinue">
    <w:name w:val="List Continue"/>
    <w:basedOn w:val="List"/>
    <w:rsid w:val="003453E8"/>
    <w:pPr>
      <w:ind w:firstLine="0"/>
    </w:pPr>
  </w:style>
  <w:style w:type="paragraph" w:customStyle="1" w:styleId="ListNote">
    <w:name w:val="List Note"/>
    <w:basedOn w:val="List"/>
    <w:rsid w:val="003453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53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53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53E8"/>
    <w:rPr>
      <w:rFonts w:ascii="Courier New" w:hAnsi="Courier New"/>
    </w:rPr>
  </w:style>
  <w:style w:type="paragraph" w:customStyle="1" w:styleId="NoteBullet">
    <w:name w:val="Note Bullet"/>
    <w:basedOn w:val="Note"/>
    <w:rsid w:val="003453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53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53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53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53E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453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53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53E8"/>
    <w:rPr>
      <w:b/>
      <w:smallCaps/>
    </w:rPr>
  </w:style>
  <w:style w:type="paragraph" w:customStyle="1" w:styleId="TableListNumber">
    <w:name w:val="Table List Number"/>
    <w:basedOn w:val="ListNumber"/>
    <w:rsid w:val="003453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53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53E8"/>
    <w:pPr>
      <w:numPr>
        <w:numId w:val="7"/>
      </w:numPr>
    </w:pPr>
  </w:style>
  <w:style w:type="paragraph" w:customStyle="1" w:styleId="ListAlpha2">
    <w:name w:val="List Alpha 2"/>
    <w:basedOn w:val="List2"/>
    <w:rsid w:val="003453E8"/>
    <w:pPr>
      <w:numPr>
        <w:numId w:val="6"/>
      </w:numPr>
    </w:pPr>
  </w:style>
  <w:style w:type="paragraph" w:styleId="List2">
    <w:name w:val="List 2"/>
    <w:basedOn w:val="BodyText"/>
    <w:rsid w:val="003453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53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53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53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53E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53E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453E8"/>
    <w:pPr>
      <w:numPr>
        <w:numId w:val="2"/>
      </w:numPr>
    </w:pPr>
  </w:style>
  <w:style w:type="paragraph" w:styleId="ListContinue2">
    <w:name w:val="List Continue 2"/>
    <w:basedOn w:val="List2"/>
    <w:rsid w:val="003453E8"/>
    <w:pPr>
      <w:ind w:firstLine="0"/>
    </w:pPr>
  </w:style>
  <w:style w:type="paragraph" w:styleId="ListContinue3">
    <w:name w:val="List Continue 3"/>
    <w:basedOn w:val="List3"/>
    <w:rsid w:val="003453E8"/>
    <w:pPr>
      <w:ind w:left="1021" w:firstLine="0"/>
    </w:pPr>
  </w:style>
  <w:style w:type="paragraph" w:styleId="ListContinue4">
    <w:name w:val="List Continue 4"/>
    <w:basedOn w:val="List4"/>
    <w:rsid w:val="003453E8"/>
    <w:pPr>
      <w:ind w:firstLine="0"/>
    </w:pPr>
  </w:style>
  <w:style w:type="paragraph" w:styleId="ListContinue5">
    <w:name w:val="List Continue 5"/>
    <w:basedOn w:val="List5"/>
    <w:rsid w:val="003453E8"/>
    <w:pPr>
      <w:ind w:firstLine="0"/>
    </w:pPr>
  </w:style>
  <w:style w:type="paragraph" w:styleId="ListNumber3">
    <w:name w:val="List Number 3"/>
    <w:basedOn w:val="List3"/>
    <w:rsid w:val="003453E8"/>
    <w:pPr>
      <w:numPr>
        <w:numId w:val="3"/>
      </w:numPr>
    </w:pPr>
  </w:style>
  <w:style w:type="paragraph" w:styleId="ListNumber4">
    <w:name w:val="List Number 4"/>
    <w:basedOn w:val="List4"/>
    <w:rsid w:val="003453E8"/>
    <w:pPr>
      <w:numPr>
        <w:numId w:val="4"/>
      </w:numPr>
    </w:pPr>
  </w:style>
  <w:style w:type="paragraph" w:styleId="ListNumber5">
    <w:name w:val="List Number 5"/>
    <w:basedOn w:val="List5"/>
    <w:rsid w:val="003453E8"/>
    <w:pPr>
      <w:numPr>
        <w:numId w:val="5"/>
      </w:numPr>
    </w:pPr>
  </w:style>
  <w:style w:type="paragraph" w:styleId="BlockText">
    <w:name w:val="Block Text"/>
    <w:basedOn w:val="Normal"/>
    <w:rsid w:val="003453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53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53E8"/>
    <w:rPr>
      <w:sz w:val="16"/>
      <w:vertAlign w:val="superscript"/>
    </w:rPr>
  </w:style>
  <w:style w:type="character" w:customStyle="1" w:styleId="Symbols">
    <w:name w:val="Symbols"/>
    <w:basedOn w:val="DefaultParagraphFont"/>
    <w:rsid w:val="003453E8"/>
    <w:rPr>
      <w:rFonts w:ascii="Symbol" w:hAnsi="Symbol"/>
    </w:rPr>
  </w:style>
  <w:style w:type="character" w:customStyle="1" w:styleId="MenuOptions">
    <w:name w:val="Menu Options"/>
    <w:basedOn w:val="DefaultParagraphFont"/>
    <w:rsid w:val="003453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53E8"/>
    <w:rPr>
      <w:b/>
    </w:rPr>
  </w:style>
  <w:style w:type="character" w:customStyle="1" w:styleId="Underlined">
    <w:name w:val="Underlined"/>
    <w:basedOn w:val="DefaultParagraphFont"/>
    <w:rsid w:val="003453E8"/>
    <w:rPr>
      <w:u w:val="single"/>
    </w:rPr>
  </w:style>
  <w:style w:type="paragraph" w:customStyle="1" w:styleId="TableBodyTextRight">
    <w:name w:val="Table Body Text Right"/>
    <w:basedOn w:val="TableBodyText"/>
    <w:rsid w:val="003453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53E8"/>
    <w:rPr>
      <w:sz w:val="18"/>
    </w:rPr>
  </w:style>
  <w:style w:type="paragraph" w:customStyle="1" w:styleId="BodySmallRight">
    <w:name w:val="Body Small Right"/>
    <w:basedOn w:val="BodyTextRight"/>
    <w:rsid w:val="003453E8"/>
    <w:rPr>
      <w:sz w:val="18"/>
      <w:szCs w:val="18"/>
    </w:rPr>
  </w:style>
  <w:style w:type="paragraph" w:customStyle="1" w:styleId="MarginEdition">
    <w:name w:val="Margin Edition"/>
    <w:basedOn w:val="MarginNote"/>
    <w:rsid w:val="003453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53E8"/>
    <w:rPr>
      <w:sz w:val="2"/>
      <w:szCs w:val="2"/>
    </w:rPr>
  </w:style>
  <w:style w:type="character" w:customStyle="1" w:styleId="Small">
    <w:name w:val="Small"/>
    <w:basedOn w:val="DefaultParagraphFont"/>
    <w:rsid w:val="003453E8"/>
    <w:rPr>
      <w:sz w:val="16"/>
    </w:rPr>
  </w:style>
  <w:style w:type="paragraph" w:customStyle="1" w:styleId="WideTable">
    <w:name w:val="Wide Table"/>
    <w:basedOn w:val="Normal"/>
    <w:rsid w:val="003453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53E8"/>
  </w:style>
  <w:style w:type="paragraph" w:styleId="Quote">
    <w:name w:val="Quote"/>
    <w:basedOn w:val="Heading1"/>
    <w:link w:val="QuoteChar"/>
    <w:qFormat/>
    <w:rsid w:val="003453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53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53E8"/>
    <w:pPr>
      <w:pageBreakBefore/>
    </w:pPr>
  </w:style>
  <w:style w:type="paragraph" w:customStyle="1" w:styleId="Border">
    <w:name w:val="Border"/>
    <w:basedOn w:val="Normal"/>
    <w:qFormat/>
    <w:rsid w:val="003453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53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3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3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53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53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53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53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53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53E8"/>
    <w:rPr>
      <w:u w:val="single"/>
    </w:rPr>
  </w:style>
  <w:style w:type="character" w:customStyle="1" w:styleId="BoldandItalics">
    <w:name w:val="Bold and Italics"/>
    <w:qFormat/>
    <w:rsid w:val="003453E8"/>
    <w:rPr>
      <w:b/>
      <w:i/>
      <w:u w:val="none"/>
    </w:rPr>
  </w:style>
  <w:style w:type="paragraph" w:styleId="BalloonText">
    <w:name w:val="Balloon Text"/>
    <w:basedOn w:val="Normal"/>
    <w:link w:val="BalloonTextChar"/>
    <w:rsid w:val="003453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3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53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53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53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53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53E8"/>
    <w:pPr>
      <w:spacing w:before="0" w:after="0"/>
    </w:pPr>
  </w:style>
  <w:style w:type="paragraph" w:customStyle="1" w:styleId="BodyTextBold">
    <w:name w:val="Body Text Bold"/>
    <w:basedOn w:val="BodyText"/>
    <w:qFormat/>
    <w:rsid w:val="003453E8"/>
    <w:rPr>
      <w:b/>
    </w:rPr>
  </w:style>
  <w:style w:type="character" w:styleId="Hyperlink">
    <w:name w:val="Hyperlink"/>
    <w:basedOn w:val="DefaultParagraphFont"/>
    <w:uiPriority w:val="99"/>
    <w:unhideWhenUsed/>
    <w:rsid w:val="00EE6C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3105</Characters>
  <Application>Microsoft Office Word</Application>
  <DocSecurity>0</DocSecurity>
  <Lines>141</Lines>
  <Paragraphs>74</Paragraphs>
  <ScaleCrop>false</ScaleCrop>
  <Company>Author-it Software Corporation Ltd.</Company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POLAUX030 Support police engagement with members of a culturally specific community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2024-02-27T04:26:00Z</dcterms:created>
  <dcterms:modified xsi:type="dcterms:W3CDTF">2024-02-27T04:26:00Z</dcterms:modified>
</cp:coreProperties>
</file>