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4ED3" w:rsidP="009C4ED3">
      <w:pPr>
        <w:pStyle w:val="Title"/>
      </w:pPr>
      <w:r>
        <w:fldChar w:fldCharType="begin"/>
      </w:r>
      <w:r>
        <w:instrText xml:space="preserve"> TITLE   \* MERGEFORMAT </w:instrText>
      </w:r>
      <w:r>
        <w:fldChar w:fldCharType="separate"/>
      </w:r>
      <w:r>
        <w:t>POLAUX028 Represent policing in community engagement activities</w:t>
      </w:r>
      <w:r>
        <w:fldChar w:fldCharType="end"/>
      </w:r>
    </w:p>
    <w:p w:rsidR="009C4ED3" w:rsidP="009C4ED3">
      <w:pPr>
        <w:pStyle w:val="Version"/>
        <w:sectPr w:rsidSect="00A472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72E7" w:rsidP="00A472E7">
      <w:pPr>
        <w:pStyle w:val="SuperHeading"/>
      </w:pPr>
      <w:r w:rsidRPr="00A472E7">
        <w:t>POLAUX028 Represent policing in community engagement activities</w:t>
      </w:r>
    </w:p>
    <w:p w:rsidR="00000000" w:rsidRPr="00A472E7" w:rsidP="00A472E7">
      <w:pPr>
        <w:pStyle w:val="Heading1"/>
      </w:pPr>
      <w:bookmarkStart w:id="1" w:name="O_1245847"/>
      <w:bookmarkEnd w:id="1"/>
      <w:r w:rsidRPr="00A472E7">
        <w:t>Modification History</w:t>
      </w:r>
    </w:p>
    <w:tbl>
      <w:tblPr>
        <w:tblW w:w="9497" w:type="dxa"/>
        <w:tblLayout w:type="fixed"/>
        <w:tblCellMar>
          <w:left w:w="62" w:type="dxa"/>
          <w:right w:w="62" w:type="dxa"/>
        </w:tblCellMar>
        <w:tblLook w:val="0000"/>
      </w:tblPr>
      <w:tblGrid>
        <w:gridCol w:w="9497"/>
      </w:tblGrid>
      <w:tr w:rsidTr="00A472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72E7" w:rsidP="00A472E7">
            <w:pPr>
              <w:pStyle w:val="BodyText"/>
            </w:pPr>
            <w:r w:rsidRPr="00A472E7">
              <w:t>Release 1. This is the first release of this unit of competency in the POL Police Training Package release 7.0.</w:t>
            </w:r>
          </w:p>
        </w:tc>
      </w:tr>
    </w:tbl>
    <w:p w:rsidR="00000000" w:rsidRPr="00A472E7" w:rsidP="00A472E7">
      <w:pPr>
        <w:pStyle w:val="NoPaddingFontSize1"/>
      </w:pPr>
    </w:p>
    <w:p w:rsidR="00000000" w:rsidRPr="00A472E7" w:rsidP="00A472E7">
      <w:pPr>
        <w:pStyle w:val="AllowPageBreak"/>
      </w:pPr>
    </w:p>
    <w:p w:rsidR="00000000" w:rsidRPr="00A472E7" w:rsidP="00A472E7">
      <w:pPr>
        <w:pStyle w:val="Heading1"/>
      </w:pPr>
      <w:bookmarkStart w:id="2" w:name="O_1245848"/>
      <w:bookmarkEnd w:id="2"/>
      <w:r w:rsidRPr="00A472E7">
        <w:t>Application</w:t>
      </w:r>
    </w:p>
    <w:tbl>
      <w:tblPr>
        <w:tblW w:w="9497" w:type="dxa"/>
        <w:tblLayout w:type="fixed"/>
        <w:tblCellMar>
          <w:left w:w="62" w:type="dxa"/>
          <w:right w:w="62" w:type="dxa"/>
        </w:tblCellMar>
        <w:tblLook w:val="0000"/>
      </w:tblPr>
      <w:tblGrid>
        <w:gridCol w:w="9497"/>
      </w:tblGrid>
      <w:tr w:rsidTr="00A472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72E7" w:rsidP="00A472E7">
            <w:pPr>
              <w:pStyle w:val="BodyText"/>
            </w:pPr>
            <w:r w:rsidRPr="00A472E7">
              <w:t xml:space="preserve">This unit describes the skills and knowledge required to represent policing in community engagement activities, including developing networks and encouraging community participation. </w:t>
            </w:r>
          </w:p>
          <w:p w:rsidR="00000000" w:rsidRPr="00A472E7" w:rsidP="00A472E7">
            <w:pPr>
              <w:pStyle w:val="BodyText"/>
            </w:pPr>
            <w:r w:rsidRPr="00A472E7">
              <w:t>This unit applies to those working as police liaison officers, operating</w:t>
            </w:r>
            <w:r w:rsidRPr="00A472E7">
              <w:t xml:space="preserve"> within a policing environment. </w:t>
            </w:r>
          </w:p>
          <w:p w:rsidR="00000000" w:rsidRPr="00A472E7" w:rsidP="00A472E7">
            <w:pPr>
              <w:pStyle w:val="BodyText"/>
            </w:pPr>
            <w:r w:rsidRPr="00A472E7">
              <w:t>The skills and knowledge described in this unit must be applied within the legislative, regulatory and policy environment in which they are carried out. Organisational policies and procedures must be consulted and adhered t</w:t>
            </w:r>
            <w:r w:rsidRPr="00A472E7">
              <w:t>o.</w:t>
            </w:r>
          </w:p>
          <w:p w:rsidR="00000000" w:rsidRPr="00A472E7" w:rsidP="00A472E7">
            <w:pPr>
              <w:pStyle w:val="BodyText"/>
            </w:pPr>
            <w:r w:rsidRPr="00A472E7">
              <w:t xml:space="preserve">Those undertaking this unit would work autonomously or under supervision with responsibility for their own functions and outputs. They would undertake complex tasks within established parameters and would develop solutions in predictable contexts. </w:t>
            </w:r>
          </w:p>
          <w:p w:rsidR="00000000" w:rsidRPr="00A472E7" w:rsidP="00A472E7">
            <w:pPr>
              <w:pStyle w:val="BodyText"/>
            </w:pPr>
            <w:r w:rsidRPr="00A472E7">
              <w:t>No l</w:t>
            </w:r>
            <w:r w:rsidRPr="00A472E7">
              <w:t>icensing, legislative or certification requirements apply to unit at the time of publication.</w:t>
            </w:r>
          </w:p>
        </w:tc>
      </w:tr>
    </w:tbl>
    <w:p w:rsidR="00000000" w:rsidRPr="00A472E7" w:rsidP="00A472E7">
      <w:pPr>
        <w:pStyle w:val="NoPaddingFontSize1"/>
      </w:pPr>
    </w:p>
    <w:p w:rsidR="00000000" w:rsidRPr="00A472E7" w:rsidP="00A472E7">
      <w:pPr>
        <w:pStyle w:val="AllowPageBreak"/>
      </w:pPr>
    </w:p>
    <w:p w:rsidR="00000000" w:rsidRPr="00A472E7" w:rsidP="00A472E7">
      <w:pPr>
        <w:pStyle w:val="Heading1"/>
      </w:pPr>
      <w:bookmarkStart w:id="3" w:name="O_1245849"/>
      <w:bookmarkEnd w:id="3"/>
      <w:r w:rsidRPr="00A472E7">
        <w:t>Pre-requisite Unit</w:t>
      </w:r>
    </w:p>
    <w:tbl>
      <w:tblPr>
        <w:tblW w:w="9497" w:type="dxa"/>
        <w:tblLayout w:type="fixed"/>
        <w:tblCellMar>
          <w:left w:w="62" w:type="dxa"/>
          <w:right w:w="62" w:type="dxa"/>
        </w:tblCellMar>
        <w:tblLook w:val="0000"/>
      </w:tblPr>
      <w:tblGrid>
        <w:gridCol w:w="9497"/>
      </w:tblGrid>
      <w:tr w:rsidTr="00A472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72E7" w:rsidP="00A472E7">
            <w:pPr>
              <w:pStyle w:val="BodyText"/>
            </w:pPr>
            <w:r w:rsidRPr="00A472E7">
              <w:t>Not applicable.</w:t>
            </w:r>
          </w:p>
        </w:tc>
      </w:tr>
    </w:tbl>
    <w:p w:rsidR="00000000" w:rsidRPr="00A472E7" w:rsidP="00A472E7">
      <w:pPr>
        <w:pStyle w:val="NoPaddingFontSize1"/>
      </w:pPr>
    </w:p>
    <w:p w:rsidR="00000000" w:rsidRPr="00A472E7" w:rsidP="00A472E7">
      <w:pPr>
        <w:pStyle w:val="AllowPageBreak"/>
      </w:pPr>
    </w:p>
    <w:p w:rsidR="00000000" w:rsidRPr="00A472E7" w:rsidP="00A472E7">
      <w:pPr>
        <w:pStyle w:val="Heading1"/>
      </w:pPr>
      <w:bookmarkStart w:id="4" w:name="O_1245850"/>
      <w:bookmarkEnd w:id="4"/>
      <w:r w:rsidRPr="00A472E7">
        <w:t>Competency Field</w:t>
      </w:r>
    </w:p>
    <w:tbl>
      <w:tblPr>
        <w:tblW w:w="9497" w:type="dxa"/>
        <w:tblLayout w:type="fixed"/>
        <w:tblCellMar>
          <w:left w:w="62" w:type="dxa"/>
          <w:right w:w="62" w:type="dxa"/>
        </w:tblCellMar>
        <w:tblLook w:val="0000"/>
      </w:tblPr>
      <w:tblGrid>
        <w:gridCol w:w="9497"/>
      </w:tblGrid>
      <w:tr w:rsidTr="00A472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72E7" w:rsidP="00A472E7">
            <w:pPr>
              <w:pStyle w:val="BodyText"/>
            </w:pPr>
            <w:r w:rsidRPr="00A472E7">
              <w:t>Auxiliary</w:t>
            </w:r>
          </w:p>
        </w:tc>
      </w:tr>
    </w:tbl>
    <w:p w:rsidR="00000000" w:rsidRPr="00A472E7" w:rsidP="00A472E7">
      <w:pPr>
        <w:pStyle w:val="NoPaddingFontSize1"/>
      </w:pPr>
    </w:p>
    <w:p w:rsidR="00000000" w:rsidRPr="00A472E7" w:rsidP="00A472E7">
      <w:pPr>
        <w:pStyle w:val="AllowPageBreak"/>
      </w:pPr>
    </w:p>
    <w:p w:rsidR="00000000" w:rsidRPr="00A472E7" w:rsidP="00A472E7">
      <w:pPr>
        <w:pStyle w:val="Heading1"/>
      </w:pPr>
      <w:bookmarkStart w:id="5" w:name="O_1245851"/>
      <w:bookmarkEnd w:id="5"/>
      <w:r w:rsidRPr="00A472E7">
        <w:t>Unit Sector</w:t>
      </w:r>
    </w:p>
    <w:tbl>
      <w:tblPr>
        <w:tblW w:w="9497" w:type="dxa"/>
        <w:tblLayout w:type="fixed"/>
        <w:tblCellMar>
          <w:left w:w="62" w:type="dxa"/>
          <w:right w:w="62" w:type="dxa"/>
        </w:tblCellMar>
        <w:tblLook w:val="0000"/>
      </w:tblPr>
      <w:tblGrid>
        <w:gridCol w:w="9497"/>
      </w:tblGrid>
      <w:tr w:rsidTr="00A472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72E7" w:rsidP="00A472E7">
            <w:pPr>
              <w:pStyle w:val="BodyText"/>
            </w:pPr>
            <w:r w:rsidRPr="00A472E7">
              <w:t>Not applicable.</w:t>
            </w:r>
          </w:p>
        </w:tc>
      </w:tr>
    </w:tbl>
    <w:p w:rsidR="00000000" w:rsidRPr="00A472E7" w:rsidP="00A472E7">
      <w:pPr>
        <w:pStyle w:val="NoPaddingFontSize1"/>
      </w:pPr>
    </w:p>
    <w:p w:rsidR="00000000" w:rsidRPr="00A472E7" w:rsidP="00A472E7">
      <w:pPr>
        <w:pStyle w:val="AllowPageBreak"/>
      </w:pPr>
    </w:p>
    <w:p w:rsidR="00000000" w:rsidRPr="00A472E7" w:rsidP="00A472E7">
      <w:pPr>
        <w:pStyle w:val="Heading1"/>
      </w:pPr>
      <w:bookmarkStart w:id="6" w:name="O_1245852"/>
      <w:bookmarkEnd w:id="6"/>
      <w:r w:rsidRPr="00A472E7">
        <w:t>Elements and Performance Criteria</w:t>
      </w:r>
    </w:p>
    <w:tbl>
      <w:tblPr>
        <w:tblW w:w="9497" w:type="dxa"/>
        <w:tblLayout w:type="fixed"/>
        <w:tblCellMar>
          <w:left w:w="62" w:type="dxa"/>
          <w:right w:w="62" w:type="dxa"/>
        </w:tblCellMar>
        <w:tblLook w:val="0000"/>
      </w:tblPr>
      <w:tblGrid>
        <w:gridCol w:w="403"/>
        <w:gridCol w:w="2853"/>
        <w:gridCol w:w="697"/>
        <w:gridCol w:w="5544"/>
      </w:tblGrid>
      <w:tr w:rsidTr="00A472E7">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RPr="00A472E7" w:rsidP="00A472E7">
            <w:pPr>
              <w:pStyle w:val="BodyText"/>
            </w:pPr>
            <w:r w:rsidRPr="00A472E7">
              <w:rPr>
                <w:rStyle w:val="SpecialBold"/>
              </w:rPr>
              <w:t>ELEMENTS</w:t>
            </w:r>
          </w:p>
        </w:tc>
        <w:tc>
          <w:tcPr>
            <w:tcW w:w="6241" w:type="dxa"/>
            <w:gridSpan w:val="2"/>
            <w:tcBorders>
              <w:top w:val="nil"/>
              <w:left w:val="nil"/>
              <w:bottom w:val="nil"/>
              <w:right w:val="nil"/>
            </w:tcBorders>
            <w:tcMar>
              <w:top w:w="0" w:type="dxa"/>
              <w:left w:w="62" w:type="dxa"/>
              <w:bottom w:w="0" w:type="dxa"/>
              <w:right w:w="62" w:type="dxa"/>
            </w:tcMar>
          </w:tcPr>
          <w:p w:rsidR="00000000" w:rsidP="00A472E7">
            <w:pPr>
              <w:pStyle w:val="BodyText"/>
              <w:rPr>
                <w:lang w:val="en-NZ"/>
              </w:rPr>
            </w:pPr>
            <w:r w:rsidRPr="00A472E7">
              <w:rPr>
                <w:rStyle w:val="SpecialBold"/>
              </w:rPr>
              <w:t>PERFORMANCE CRITERIA</w:t>
            </w:r>
          </w:p>
        </w:tc>
      </w:tr>
      <w:tr w:rsidTr="00A472E7">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P="00A472E7">
            <w:pPr>
              <w:pStyle w:val="BodyText"/>
              <w:rPr>
                <w:lang w:val="en-NZ"/>
              </w:rPr>
            </w:pPr>
            <w:r w:rsidRPr="00A472E7">
              <w:t>Elements describe the essential outcomes.</w:t>
            </w:r>
          </w:p>
        </w:tc>
        <w:tc>
          <w:tcPr>
            <w:tcW w:w="6241" w:type="dxa"/>
            <w:gridSpan w:val="2"/>
            <w:tcBorders>
              <w:top w:val="nil"/>
              <w:left w:val="nil"/>
              <w:bottom w:val="nil"/>
              <w:right w:val="nil"/>
            </w:tcBorders>
            <w:tcMar>
              <w:top w:w="0" w:type="dxa"/>
              <w:left w:w="62" w:type="dxa"/>
              <w:bottom w:w="0" w:type="dxa"/>
              <w:right w:w="62" w:type="dxa"/>
            </w:tcMar>
          </w:tcPr>
          <w:p w:rsidR="00000000" w:rsidP="00A472E7">
            <w:pPr>
              <w:pStyle w:val="BodyText"/>
              <w:rPr>
                <w:lang w:val="en-NZ"/>
              </w:rPr>
            </w:pPr>
            <w:r w:rsidRPr="00A472E7">
              <w:t>Performance criteria describe the performance needed to demonstrate achievement of the element.</w:t>
            </w:r>
          </w:p>
        </w:tc>
      </w:tr>
      <w:tr w:rsidTr="00A472E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472E7" w:rsidP="00A472E7">
            <w:pPr>
              <w:pStyle w:val="BodyText"/>
            </w:pPr>
            <w:r w:rsidRPr="00A472E7">
              <w:rPr>
                <w:rStyle w:val="SpecialBold"/>
              </w:rPr>
              <w:t>1</w:t>
            </w:r>
          </w:p>
        </w:tc>
        <w:tc>
          <w:tcPr>
            <w:tcW w:w="2853" w:type="dxa"/>
            <w:tcBorders>
              <w:top w:val="nil"/>
              <w:left w:val="nil"/>
              <w:bottom w:val="nil"/>
              <w:right w:val="nil"/>
            </w:tcBorders>
            <w:tcMar>
              <w:top w:w="0" w:type="dxa"/>
              <w:left w:w="62" w:type="dxa"/>
              <w:bottom w:w="0" w:type="dxa"/>
              <w:right w:w="62" w:type="dxa"/>
            </w:tcMar>
          </w:tcPr>
          <w:p w:rsidR="00000000" w:rsidRPr="00A472E7" w:rsidP="00A472E7">
            <w:pPr>
              <w:pStyle w:val="BodyText"/>
            </w:pPr>
            <w:r w:rsidRPr="00A472E7">
              <w:rPr>
                <w:rStyle w:val="SpecialBold"/>
              </w:rPr>
              <w:t>Present to community groups</w:t>
            </w:r>
          </w:p>
        </w:tc>
        <w:tc>
          <w:tcPr>
            <w:tcW w:w="697" w:type="dxa"/>
            <w:tcBorders>
              <w:top w:val="nil"/>
              <w:left w:val="nil"/>
              <w:bottom w:val="nil"/>
              <w:right w:val="nil"/>
            </w:tcBorders>
            <w:tcMar>
              <w:top w:w="0" w:type="dxa"/>
              <w:left w:w="62" w:type="dxa"/>
              <w:bottom w:w="0" w:type="dxa"/>
              <w:right w:w="62" w:type="dxa"/>
            </w:tcMar>
          </w:tcPr>
          <w:p w:rsidR="00000000" w:rsidP="00A472E7">
            <w:pPr>
              <w:pStyle w:val="BodyText"/>
              <w:rPr>
                <w:lang w:val="en-NZ"/>
              </w:rPr>
            </w:pPr>
            <w:r w:rsidRPr="00A472E7">
              <w:rPr>
                <w:rStyle w:val="SpecialBold"/>
              </w:rPr>
              <w:t>1.1</w:t>
            </w:r>
          </w:p>
        </w:tc>
        <w:tc>
          <w:tcPr>
            <w:tcW w:w="5544" w:type="dxa"/>
            <w:tcBorders>
              <w:top w:val="nil"/>
              <w:left w:val="nil"/>
              <w:bottom w:val="nil"/>
              <w:right w:val="nil"/>
            </w:tcBorders>
            <w:tcMar>
              <w:top w:w="0" w:type="dxa"/>
              <w:left w:w="62" w:type="dxa"/>
              <w:bottom w:w="0" w:type="dxa"/>
              <w:right w:w="62" w:type="dxa"/>
            </w:tcMar>
          </w:tcPr>
          <w:p w:rsidR="00000000" w:rsidP="00A472E7">
            <w:pPr>
              <w:pStyle w:val="BodyText"/>
              <w:rPr>
                <w:lang w:val="en-NZ"/>
              </w:rPr>
            </w:pPr>
            <w:r w:rsidRPr="00A472E7">
              <w:t>Seek approval from supervisors to present to community groups as a representative of the organisation</w:t>
            </w:r>
          </w:p>
        </w:tc>
      </w:tr>
      <w:tr w:rsidTr="00A472E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A472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72E7">
            <w:pPr>
              <w:pStyle w:val="BodyText"/>
              <w:rPr>
                <w:lang w:val="en-NZ"/>
              </w:rPr>
            </w:pPr>
            <w:r w:rsidRPr="00A472E7">
              <w:rPr>
                <w:rStyle w:val="SpecialBold"/>
              </w:rPr>
              <w:t>1.2</w:t>
            </w:r>
          </w:p>
        </w:tc>
        <w:tc>
          <w:tcPr>
            <w:tcW w:w="5544" w:type="dxa"/>
            <w:tcBorders>
              <w:top w:val="nil"/>
              <w:left w:val="nil"/>
              <w:bottom w:val="nil"/>
              <w:right w:val="nil"/>
            </w:tcBorders>
            <w:tcMar>
              <w:top w:w="0" w:type="dxa"/>
              <w:left w:w="62" w:type="dxa"/>
              <w:bottom w:w="0" w:type="dxa"/>
              <w:right w:w="62" w:type="dxa"/>
            </w:tcMar>
          </w:tcPr>
          <w:p w:rsidR="00000000" w:rsidP="00A472E7">
            <w:pPr>
              <w:pStyle w:val="BodyText"/>
              <w:rPr>
                <w:lang w:val="en-NZ"/>
              </w:rPr>
            </w:pPr>
            <w:r w:rsidRPr="00A472E7">
              <w:t>Collect information to facilitate community presentation</w:t>
            </w:r>
          </w:p>
        </w:tc>
      </w:tr>
      <w:tr w:rsidTr="00A472E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A472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72E7">
            <w:pPr>
              <w:pStyle w:val="BodyText"/>
              <w:rPr>
                <w:lang w:val="en-NZ"/>
              </w:rPr>
            </w:pPr>
            <w:r w:rsidRPr="00A472E7">
              <w:rPr>
                <w:rStyle w:val="SpecialBold"/>
              </w:rPr>
              <w:t>1.3</w:t>
            </w:r>
          </w:p>
        </w:tc>
        <w:tc>
          <w:tcPr>
            <w:tcW w:w="5544" w:type="dxa"/>
            <w:tcBorders>
              <w:top w:val="nil"/>
              <w:left w:val="nil"/>
              <w:bottom w:val="nil"/>
              <w:right w:val="nil"/>
            </w:tcBorders>
            <w:tcMar>
              <w:top w:w="0" w:type="dxa"/>
              <w:left w:w="62" w:type="dxa"/>
              <w:bottom w:w="0" w:type="dxa"/>
              <w:right w:w="62" w:type="dxa"/>
            </w:tcMar>
          </w:tcPr>
          <w:p w:rsidR="00000000" w:rsidP="00A472E7">
            <w:pPr>
              <w:pStyle w:val="BodyText"/>
              <w:rPr>
                <w:lang w:val="en-NZ"/>
              </w:rPr>
            </w:pPr>
            <w:r w:rsidRPr="00A472E7">
              <w:t xml:space="preserve">Develop presentation using available resources </w:t>
            </w:r>
          </w:p>
        </w:tc>
      </w:tr>
      <w:tr w:rsidTr="00A472E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A472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72E7">
            <w:pPr>
              <w:pStyle w:val="BodyText"/>
              <w:rPr>
                <w:lang w:val="en-NZ"/>
              </w:rPr>
            </w:pPr>
            <w:r w:rsidRPr="00A472E7">
              <w:rPr>
                <w:rStyle w:val="SpecialBold"/>
              </w:rPr>
              <w:t>1.4</w:t>
            </w:r>
          </w:p>
        </w:tc>
        <w:tc>
          <w:tcPr>
            <w:tcW w:w="5544" w:type="dxa"/>
            <w:tcBorders>
              <w:top w:val="nil"/>
              <w:left w:val="nil"/>
              <w:bottom w:val="nil"/>
              <w:right w:val="nil"/>
            </w:tcBorders>
            <w:tcMar>
              <w:top w:w="0" w:type="dxa"/>
              <w:left w:w="62" w:type="dxa"/>
              <w:bottom w:w="0" w:type="dxa"/>
              <w:right w:w="62" w:type="dxa"/>
            </w:tcMar>
          </w:tcPr>
          <w:p w:rsidR="00000000" w:rsidP="00A472E7">
            <w:pPr>
              <w:pStyle w:val="BodyText"/>
              <w:rPr>
                <w:lang w:val="en-NZ"/>
              </w:rPr>
            </w:pPr>
            <w:r w:rsidRPr="00A472E7">
              <w:t xml:space="preserve">Deliver presentation to community groups using appropriate language </w:t>
            </w:r>
          </w:p>
        </w:tc>
      </w:tr>
      <w:tr w:rsidTr="00A472E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A472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72E7">
            <w:pPr>
              <w:pStyle w:val="BodyText"/>
              <w:rPr>
                <w:lang w:val="en-NZ"/>
              </w:rPr>
            </w:pPr>
            <w:r w:rsidRPr="00A472E7">
              <w:rPr>
                <w:rStyle w:val="SpecialBold"/>
              </w:rPr>
              <w:t>1.5</w:t>
            </w:r>
          </w:p>
        </w:tc>
        <w:tc>
          <w:tcPr>
            <w:tcW w:w="5544" w:type="dxa"/>
            <w:tcBorders>
              <w:top w:val="nil"/>
              <w:left w:val="nil"/>
              <w:bottom w:val="nil"/>
              <w:right w:val="nil"/>
            </w:tcBorders>
            <w:tcMar>
              <w:top w:w="0" w:type="dxa"/>
              <w:left w:w="62" w:type="dxa"/>
              <w:bottom w:w="0" w:type="dxa"/>
              <w:right w:w="62" w:type="dxa"/>
            </w:tcMar>
          </w:tcPr>
          <w:p w:rsidR="00000000" w:rsidP="00A472E7">
            <w:pPr>
              <w:pStyle w:val="BodyText"/>
              <w:rPr>
                <w:lang w:val="en-NZ"/>
              </w:rPr>
            </w:pPr>
            <w:r w:rsidRPr="00A472E7">
              <w:t>Seek feedback from internal stakeholders on presentation for continuous improvement purposes</w:t>
            </w:r>
          </w:p>
        </w:tc>
      </w:tr>
      <w:tr w:rsidTr="00A472E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472E7" w:rsidP="00A472E7">
            <w:pPr>
              <w:pStyle w:val="BodyText"/>
            </w:pPr>
            <w:r w:rsidRPr="00A472E7">
              <w:rPr>
                <w:rStyle w:val="SpecialBold"/>
              </w:rPr>
              <w:t>2</w:t>
            </w:r>
          </w:p>
        </w:tc>
        <w:tc>
          <w:tcPr>
            <w:tcW w:w="2853" w:type="dxa"/>
            <w:tcBorders>
              <w:top w:val="nil"/>
              <w:left w:val="nil"/>
              <w:bottom w:val="nil"/>
              <w:right w:val="nil"/>
            </w:tcBorders>
            <w:tcMar>
              <w:top w:w="0" w:type="dxa"/>
              <w:left w:w="62" w:type="dxa"/>
              <w:bottom w:w="0" w:type="dxa"/>
              <w:right w:w="62" w:type="dxa"/>
            </w:tcMar>
          </w:tcPr>
          <w:p w:rsidR="00000000" w:rsidRPr="00A472E7" w:rsidP="00A472E7">
            <w:pPr>
              <w:pStyle w:val="BodyText"/>
            </w:pPr>
            <w:r w:rsidRPr="00A472E7">
              <w:rPr>
                <w:rStyle w:val="SpecialBold"/>
              </w:rPr>
              <w:t>Represent the police in the community</w:t>
            </w:r>
          </w:p>
        </w:tc>
        <w:tc>
          <w:tcPr>
            <w:tcW w:w="697" w:type="dxa"/>
            <w:tcBorders>
              <w:top w:val="nil"/>
              <w:left w:val="nil"/>
              <w:bottom w:val="nil"/>
              <w:right w:val="nil"/>
            </w:tcBorders>
            <w:tcMar>
              <w:top w:w="0" w:type="dxa"/>
              <w:left w:w="62" w:type="dxa"/>
              <w:bottom w:w="0" w:type="dxa"/>
              <w:right w:w="62" w:type="dxa"/>
            </w:tcMar>
          </w:tcPr>
          <w:p w:rsidR="00000000" w:rsidP="00A472E7">
            <w:pPr>
              <w:pStyle w:val="BodyText"/>
              <w:rPr>
                <w:lang w:val="en-NZ"/>
              </w:rPr>
            </w:pPr>
            <w:r w:rsidRPr="00A472E7">
              <w:rPr>
                <w:rStyle w:val="SpecialBold"/>
              </w:rPr>
              <w:t>2.1</w:t>
            </w:r>
          </w:p>
        </w:tc>
        <w:tc>
          <w:tcPr>
            <w:tcW w:w="5544" w:type="dxa"/>
            <w:tcBorders>
              <w:top w:val="nil"/>
              <w:left w:val="nil"/>
              <w:bottom w:val="nil"/>
              <w:right w:val="nil"/>
            </w:tcBorders>
            <w:tcMar>
              <w:top w:w="0" w:type="dxa"/>
              <w:left w:w="62" w:type="dxa"/>
              <w:bottom w:w="0" w:type="dxa"/>
              <w:right w:w="62" w:type="dxa"/>
            </w:tcMar>
          </w:tcPr>
          <w:p w:rsidR="00000000" w:rsidP="00A472E7">
            <w:pPr>
              <w:pStyle w:val="BodyText"/>
              <w:rPr>
                <w:lang w:val="en-NZ"/>
              </w:rPr>
            </w:pPr>
            <w:r w:rsidRPr="00A472E7">
              <w:t>Respond to community requests for informat</w:t>
            </w:r>
            <w:r w:rsidRPr="00A472E7">
              <w:t>ion or participation</w:t>
            </w:r>
          </w:p>
        </w:tc>
      </w:tr>
      <w:tr w:rsidTr="00A472E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A472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72E7">
            <w:pPr>
              <w:pStyle w:val="BodyText"/>
              <w:rPr>
                <w:lang w:val="en-NZ"/>
              </w:rPr>
            </w:pPr>
            <w:r w:rsidRPr="00A472E7">
              <w:rPr>
                <w:rStyle w:val="SpecialBold"/>
              </w:rPr>
              <w:t>2.2</w:t>
            </w:r>
          </w:p>
        </w:tc>
        <w:tc>
          <w:tcPr>
            <w:tcW w:w="5544" w:type="dxa"/>
            <w:tcBorders>
              <w:top w:val="nil"/>
              <w:left w:val="nil"/>
              <w:bottom w:val="nil"/>
              <w:right w:val="nil"/>
            </w:tcBorders>
            <w:tcMar>
              <w:top w:w="0" w:type="dxa"/>
              <w:left w:w="62" w:type="dxa"/>
              <w:bottom w:w="0" w:type="dxa"/>
              <w:right w:w="62" w:type="dxa"/>
            </w:tcMar>
          </w:tcPr>
          <w:p w:rsidR="00000000" w:rsidP="00A472E7">
            <w:pPr>
              <w:pStyle w:val="BodyText"/>
              <w:rPr>
                <w:lang w:val="en-NZ"/>
              </w:rPr>
            </w:pPr>
            <w:r w:rsidRPr="00A472E7">
              <w:t>Explain and promote police activities to encourage community recognition and support</w:t>
            </w:r>
          </w:p>
        </w:tc>
      </w:tr>
      <w:tr w:rsidTr="00A472E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A472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72E7">
            <w:pPr>
              <w:pStyle w:val="BodyText"/>
              <w:rPr>
                <w:lang w:val="en-NZ"/>
              </w:rPr>
            </w:pPr>
            <w:r w:rsidRPr="00A472E7">
              <w:rPr>
                <w:rStyle w:val="SpecialBold"/>
              </w:rPr>
              <w:t>2.3</w:t>
            </w:r>
          </w:p>
        </w:tc>
        <w:tc>
          <w:tcPr>
            <w:tcW w:w="5544" w:type="dxa"/>
            <w:tcBorders>
              <w:top w:val="nil"/>
              <w:left w:val="nil"/>
              <w:bottom w:val="nil"/>
              <w:right w:val="nil"/>
            </w:tcBorders>
            <w:tcMar>
              <w:top w:w="0" w:type="dxa"/>
              <w:left w:w="62" w:type="dxa"/>
              <w:bottom w:w="0" w:type="dxa"/>
              <w:right w:w="62" w:type="dxa"/>
            </w:tcMar>
          </w:tcPr>
          <w:p w:rsidR="00000000" w:rsidP="00A472E7">
            <w:pPr>
              <w:pStyle w:val="BodyText"/>
              <w:rPr>
                <w:lang w:val="en-NZ"/>
              </w:rPr>
            </w:pPr>
            <w:r w:rsidRPr="00A472E7">
              <w:t>Refer non-routine requests for information through established and approved organisational channels</w:t>
            </w:r>
          </w:p>
        </w:tc>
      </w:tr>
      <w:tr w:rsidTr="00A472E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472E7" w:rsidP="00A472E7">
            <w:pPr>
              <w:pStyle w:val="BodyText"/>
            </w:pPr>
            <w:r w:rsidRPr="00A472E7">
              <w:rPr>
                <w:rStyle w:val="SpecialBold"/>
              </w:rPr>
              <w:t>3</w:t>
            </w:r>
          </w:p>
        </w:tc>
        <w:tc>
          <w:tcPr>
            <w:tcW w:w="2853" w:type="dxa"/>
            <w:tcBorders>
              <w:top w:val="nil"/>
              <w:left w:val="nil"/>
              <w:bottom w:val="nil"/>
              <w:right w:val="nil"/>
            </w:tcBorders>
            <w:tcMar>
              <w:top w:w="0" w:type="dxa"/>
              <w:left w:w="62" w:type="dxa"/>
              <w:bottom w:w="0" w:type="dxa"/>
              <w:right w:w="62" w:type="dxa"/>
            </w:tcMar>
          </w:tcPr>
          <w:p w:rsidR="00000000" w:rsidRPr="00A472E7" w:rsidP="00A472E7">
            <w:pPr>
              <w:pStyle w:val="BodyText"/>
            </w:pPr>
            <w:r w:rsidRPr="00A472E7">
              <w:rPr>
                <w:rStyle w:val="SpecialBold"/>
              </w:rPr>
              <w:t>Participate in community discussions and formal meetings</w:t>
            </w:r>
          </w:p>
        </w:tc>
        <w:tc>
          <w:tcPr>
            <w:tcW w:w="697" w:type="dxa"/>
            <w:tcBorders>
              <w:top w:val="nil"/>
              <w:left w:val="nil"/>
              <w:bottom w:val="nil"/>
              <w:right w:val="nil"/>
            </w:tcBorders>
            <w:tcMar>
              <w:top w:w="0" w:type="dxa"/>
              <w:left w:w="62" w:type="dxa"/>
              <w:bottom w:w="0" w:type="dxa"/>
              <w:right w:w="62" w:type="dxa"/>
            </w:tcMar>
          </w:tcPr>
          <w:p w:rsidR="00000000" w:rsidP="00A472E7">
            <w:pPr>
              <w:pStyle w:val="BodyText"/>
              <w:rPr>
                <w:lang w:val="en-NZ"/>
              </w:rPr>
            </w:pPr>
            <w:r w:rsidRPr="00A472E7">
              <w:rPr>
                <w:rStyle w:val="SpecialBold"/>
              </w:rPr>
              <w:t>3.1</w:t>
            </w:r>
          </w:p>
        </w:tc>
        <w:tc>
          <w:tcPr>
            <w:tcW w:w="5544" w:type="dxa"/>
            <w:tcBorders>
              <w:top w:val="nil"/>
              <w:left w:val="nil"/>
              <w:bottom w:val="nil"/>
              <w:right w:val="nil"/>
            </w:tcBorders>
            <w:tcMar>
              <w:top w:w="0" w:type="dxa"/>
              <w:left w:w="62" w:type="dxa"/>
              <w:bottom w:w="0" w:type="dxa"/>
              <w:right w:w="62" w:type="dxa"/>
            </w:tcMar>
          </w:tcPr>
          <w:p w:rsidR="00000000" w:rsidP="00A472E7">
            <w:pPr>
              <w:pStyle w:val="BodyText"/>
              <w:rPr>
                <w:lang w:val="en-NZ"/>
              </w:rPr>
            </w:pPr>
            <w:r w:rsidRPr="00A472E7">
              <w:t>Provide information to the community to assist in discussions and outcomes</w:t>
            </w:r>
          </w:p>
        </w:tc>
      </w:tr>
      <w:tr w:rsidTr="00A472E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A472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72E7">
            <w:pPr>
              <w:pStyle w:val="BodyText"/>
              <w:rPr>
                <w:lang w:val="en-NZ"/>
              </w:rPr>
            </w:pPr>
            <w:r w:rsidRPr="00A472E7">
              <w:rPr>
                <w:rStyle w:val="SpecialBold"/>
              </w:rPr>
              <w:t>3.2</w:t>
            </w:r>
          </w:p>
        </w:tc>
        <w:tc>
          <w:tcPr>
            <w:tcW w:w="5544" w:type="dxa"/>
            <w:tcBorders>
              <w:top w:val="nil"/>
              <w:left w:val="nil"/>
              <w:bottom w:val="nil"/>
              <w:right w:val="nil"/>
            </w:tcBorders>
            <w:tcMar>
              <w:top w:w="0" w:type="dxa"/>
              <w:left w:w="62" w:type="dxa"/>
              <w:bottom w:w="0" w:type="dxa"/>
              <w:right w:w="62" w:type="dxa"/>
            </w:tcMar>
          </w:tcPr>
          <w:p w:rsidR="00000000" w:rsidP="00A472E7">
            <w:pPr>
              <w:pStyle w:val="BodyText"/>
              <w:rPr>
                <w:lang w:val="en-NZ"/>
              </w:rPr>
            </w:pPr>
            <w:r w:rsidRPr="00A472E7">
              <w:t>Seek input from community members to encourage participation and progress outcomes</w:t>
            </w:r>
          </w:p>
        </w:tc>
      </w:tr>
      <w:tr w:rsidTr="00A472E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A472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72E7">
            <w:pPr>
              <w:pStyle w:val="BodyText"/>
              <w:rPr>
                <w:lang w:val="en-NZ"/>
              </w:rPr>
            </w:pPr>
            <w:r w:rsidRPr="00A472E7">
              <w:rPr>
                <w:rStyle w:val="SpecialBold"/>
              </w:rPr>
              <w:t>3.3</w:t>
            </w:r>
          </w:p>
        </w:tc>
        <w:tc>
          <w:tcPr>
            <w:tcW w:w="5544" w:type="dxa"/>
            <w:tcBorders>
              <w:top w:val="nil"/>
              <w:left w:val="nil"/>
              <w:bottom w:val="nil"/>
              <w:right w:val="nil"/>
            </w:tcBorders>
            <w:tcMar>
              <w:top w:w="0" w:type="dxa"/>
              <w:left w:w="62" w:type="dxa"/>
              <w:bottom w:w="0" w:type="dxa"/>
              <w:right w:w="62" w:type="dxa"/>
            </w:tcMar>
          </w:tcPr>
          <w:p w:rsidR="00000000" w:rsidRPr="00A472E7" w:rsidP="00A472E7">
            <w:pPr>
              <w:pStyle w:val="BodyText"/>
            </w:pPr>
            <w:r w:rsidRPr="00A472E7">
              <w:t xml:space="preserve">Determine a communication strategy through identification of meeting procedures, cultural protocols and community context </w:t>
            </w:r>
          </w:p>
        </w:tc>
      </w:tr>
    </w:tbl>
    <w:p w:rsidR="00000000" w:rsidRPr="00A472E7" w:rsidP="00A472E7">
      <w:pPr>
        <w:pStyle w:val="NoPaddingFontSize1"/>
      </w:pPr>
    </w:p>
    <w:p w:rsidR="00000000" w:rsidRPr="00A472E7" w:rsidP="00A472E7">
      <w:pPr>
        <w:pStyle w:val="AllowPageBreak"/>
      </w:pPr>
    </w:p>
    <w:p w:rsidR="00000000" w:rsidRPr="00A472E7" w:rsidP="00A472E7">
      <w:pPr>
        <w:pStyle w:val="Heading1"/>
      </w:pPr>
      <w:bookmarkStart w:id="7" w:name="O_1245853"/>
      <w:bookmarkEnd w:id="7"/>
      <w:r w:rsidRPr="00A472E7">
        <w:t>Foundation Skills</w:t>
      </w:r>
    </w:p>
    <w:tbl>
      <w:tblPr>
        <w:tblW w:w="9497" w:type="dxa"/>
        <w:tblLayout w:type="fixed"/>
        <w:tblCellMar>
          <w:left w:w="62" w:type="dxa"/>
          <w:right w:w="62" w:type="dxa"/>
        </w:tblCellMar>
        <w:tblLook w:val="0000"/>
      </w:tblPr>
      <w:tblGrid>
        <w:gridCol w:w="9497"/>
      </w:tblGrid>
      <w:tr w:rsidTr="00A472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72E7" w:rsidP="00A472E7">
            <w:pPr>
              <w:pStyle w:val="BodyText"/>
            </w:pPr>
            <w:r w:rsidRPr="00A472E7">
              <w:t>Foundation skills essential to performance are explicit in the performance criteria of this unit of competency.</w:t>
            </w:r>
          </w:p>
        </w:tc>
      </w:tr>
    </w:tbl>
    <w:p w:rsidR="00000000" w:rsidRPr="00A472E7" w:rsidP="00A472E7">
      <w:pPr>
        <w:pStyle w:val="NoPaddingFontSize1"/>
      </w:pPr>
    </w:p>
    <w:p w:rsidR="00000000" w:rsidRPr="00A472E7" w:rsidP="00A472E7">
      <w:pPr>
        <w:pStyle w:val="AllowPageBreak"/>
      </w:pPr>
    </w:p>
    <w:p w:rsidR="00000000" w:rsidRPr="00A472E7" w:rsidP="00A472E7">
      <w:pPr>
        <w:pStyle w:val="Heading1"/>
      </w:pPr>
      <w:bookmarkStart w:id="8" w:name="O_1245854"/>
      <w:bookmarkEnd w:id="8"/>
      <w:r w:rsidRPr="00A472E7">
        <w:t>Range of Conditions</w:t>
      </w:r>
    </w:p>
    <w:tbl>
      <w:tblPr>
        <w:tblW w:w="9497" w:type="dxa"/>
        <w:tblLayout w:type="fixed"/>
        <w:tblCellMar>
          <w:left w:w="62" w:type="dxa"/>
          <w:right w:w="62" w:type="dxa"/>
        </w:tblCellMar>
        <w:tblLook w:val="0000"/>
      </w:tblPr>
      <w:tblGrid>
        <w:gridCol w:w="9497"/>
      </w:tblGrid>
      <w:tr w:rsidTr="00A472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72E7" w:rsidP="00A472E7">
            <w:pPr>
              <w:pStyle w:val="BodyText"/>
            </w:pPr>
            <w:r w:rsidRPr="00A472E7">
              <w:t>Range is restricted to essential operating conditions and any other variables essential to the work env</w:t>
            </w:r>
            <w:r w:rsidRPr="00A472E7">
              <w:t>ironment.</w:t>
            </w:r>
          </w:p>
          <w:p w:rsidR="00000000" w:rsidRPr="00A472E7" w:rsidP="00A472E7">
            <w:pPr>
              <w:pStyle w:val="BodyText"/>
            </w:pPr>
            <w:r w:rsidRPr="00A472E7">
              <w:t>Non-essential conditions may be found in the Police Training Package Companion Volume Implementation Guide.</w:t>
            </w:r>
          </w:p>
        </w:tc>
      </w:tr>
    </w:tbl>
    <w:p w:rsidR="00000000" w:rsidRPr="00A472E7" w:rsidP="00A472E7">
      <w:pPr>
        <w:pStyle w:val="NoPaddingFontSize1"/>
      </w:pPr>
    </w:p>
    <w:p w:rsidR="00000000" w:rsidRPr="00A472E7" w:rsidP="00A472E7">
      <w:pPr>
        <w:pStyle w:val="AllowPageBreak"/>
      </w:pPr>
    </w:p>
    <w:p w:rsidR="00000000" w:rsidRPr="00A472E7" w:rsidP="00A472E7">
      <w:pPr>
        <w:pStyle w:val="Heading1"/>
      </w:pPr>
      <w:bookmarkStart w:id="9" w:name="O_1245855"/>
      <w:bookmarkEnd w:id="9"/>
      <w:r w:rsidRPr="00A472E7">
        <w:t>Unit Mapping Information</w:t>
      </w:r>
    </w:p>
    <w:tbl>
      <w:tblPr>
        <w:tblW w:w="9497" w:type="dxa"/>
        <w:tblLayout w:type="fixed"/>
        <w:tblCellMar>
          <w:left w:w="62" w:type="dxa"/>
          <w:right w:w="62" w:type="dxa"/>
        </w:tblCellMar>
        <w:tblLook w:val="0000"/>
      </w:tblPr>
      <w:tblGrid>
        <w:gridCol w:w="9497"/>
      </w:tblGrid>
      <w:tr w:rsidTr="00A472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72E7" w:rsidP="00A472E7">
            <w:pPr>
              <w:pStyle w:val="BodyText"/>
            </w:pPr>
            <w:r w:rsidRPr="00A472E7">
              <w:t>This unit replaces and is equivalent to POLAUX009 Represent policing in community engagement</w:t>
            </w:r>
            <w:r w:rsidRPr="00A472E7">
              <w:t xml:space="preserve"> activities.</w:t>
            </w:r>
          </w:p>
        </w:tc>
      </w:tr>
    </w:tbl>
    <w:p w:rsidR="00000000" w:rsidRPr="00A472E7" w:rsidP="00A472E7">
      <w:pPr>
        <w:pStyle w:val="NoPaddingFontSize1"/>
      </w:pPr>
    </w:p>
    <w:p w:rsidR="00000000" w:rsidRPr="00A472E7" w:rsidP="00A472E7">
      <w:pPr>
        <w:pStyle w:val="AllowPageBreak"/>
      </w:pPr>
    </w:p>
    <w:p w:rsidR="00000000" w:rsidRPr="00A472E7" w:rsidP="00A472E7">
      <w:pPr>
        <w:pStyle w:val="Heading1"/>
      </w:pPr>
      <w:bookmarkStart w:id="10" w:name="O_1245862"/>
      <w:bookmarkEnd w:id="10"/>
      <w:r w:rsidRPr="00A472E7">
        <w:t>Links</w:t>
      </w:r>
    </w:p>
    <w:p w:rsidR="00000000" w:rsidRPr="00A472E7" w:rsidP="009C4ED3">
      <w:pPr>
        <w:pStyle w:val="BodyText"/>
      </w:pPr>
      <w:r w:rsidRPr="00A472E7">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1E722C">
        <w:rPr>
          <w:rStyle w:val="Hyperlink"/>
        </w:rPr>
        <w:t>https://vetnet.gov.au/Pages/TrainingDocs.aspx?q=98c3984e-2cf1-48a8-8ed1-85e4b92e7351</w:t>
      </w:r>
      <w:r>
        <w:fldChar w:fldCharType="end"/>
      </w:r>
    </w:p>
    <w:p w:rsidR="00000000" w:rsidRPr="00A472E7" w:rsidP="009C4ED3">
      <w:pPr>
        <w:pStyle w:val="BodyText"/>
        <w:sectPr w:rsidSect="00A472E7">
          <w:headerReference w:type="default" r:id="rId10"/>
          <w:footerReference w:type="default" r:id="rId11"/>
          <w:pgSz w:w="11908" w:h="16833"/>
          <w:pgMar w:top="1702" w:right="1418" w:bottom="1702" w:left="1418" w:header="992" w:footer="992" w:gutter="0"/>
          <w:cols w:space="720"/>
          <w:noEndnote/>
          <w:docGrid w:linePitch="299"/>
        </w:sectPr>
      </w:pPr>
    </w:p>
    <w:p w:rsidR="00000000" w:rsidRPr="00A472E7" w:rsidP="00A472E7">
      <w:pPr>
        <w:pStyle w:val="SuperHeading"/>
      </w:pPr>
      <w:r w:rsidRPr="00A472E7">
        <w:t xml:space="preserve">Assessment </w:t>
      </w:r>
      <w:r w:rsidRPr="00A472E7">
        <w:t>Requirements for POLAUX028 Represent policing in community engagement activities</w:t>
      </w:r>
    </w:p>
    <w:p w:rsidR="00000000" w:rsidRPr="00A472E7" w:rsidP="00A472E7">
      <w:pPr>
        <w:pStyle w:val="Heading1"/>
      </w:pPr>
      <w:bookmarkStart w:id="11" w:name="O_1245857"/>
      <w:bookmarkEnd w:id="11"/>
      <w:r w:rsidRPr="00A472E7">
        <w:t>Modification History</w:t>
      </w:r>
    </w:p>
    <w:tbl>
      <w:tblPr>
        <w:tblW w:w="9497" w:type="dxa"/>
        <w:tblLayout w:type="fixed"/>
        <w:tblCellMar>
          <w:left w:w="62" w:type="dxa"/>
          <w:right w:w="62" w:type="dxa"/>
        </w:tblCellMar>
        <w:tblLook w:val="0000"/>
      </w:tblPr>
      <w:tblGrid>
        <w:gridCol w:w="9497"/>
      </w:tblGrid>
      <w:tr w:rsidTr="00A472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72E7" w:rsidP="00A472E7">
            <w:pPr>
              <w:pStyle w:val="BodyText"/>
            </w:pPr>
            <w:r w:rsidRPr="00A472E7">
              <w:t>Release 1. This is the first release of this unit of competency in the POL Police Training Package release 7.0.</w:t>
            </w:r>
          </w:p>
        </w:tc>
      </w:tr>
    </w:tbl>
    <w:p w:rsidR="00000000" w:rsidRPr="00A472E7" w:rsidP="00A472E7">
      <w:pPr>
        <w:pStyle w:val="NoPaddingFontSize1"/>
      </w:pPr>
    </w:p>
    <w:p w:rsidR="00000000" w:rsidRPr="00A472E7" w:rsidP="00A472E7">
      <w:pPr>
        <w:pStyle w:val="AllowPageBreak"/>
      </w:pPr>
    </w:p>
    <w:p w:rsidR="00000000" w:rsidRPr="00A472E7" w:rsidP="00A472E7">
      <w:pPr>
        <w:pStyle w:val="Heading1"/>
      </w:pPr>
      <w:bookmarkStart w:id="12" w:name="O_1245858"/>
      <w:bookmarkEnd w:id="12"/>
      <w:r w:rsidRPr="00A472E7">
        <w:t>Per</w:t>
      </w:r>
      <w:r w:rsidRPr="00A472E7">
        <w:t>formance Evidence</w:t>
      </w:r>
    </w:p>
    <w:tbl>
      <w:tblPr>
        <w:tblW w:w="9497" w:type="dxa"/>
        <w:tblLayout w:type="fixed"/>
        <w:tblCellMar>
          <w:left w:w="62" w:type="dxa"/>
          <w:right w:w="62" w:type="dxa"/>
        </w:tblCellMar>
        <w:tblLook w:val="0000"/>
      </w:tblPr>
      <w:tblGrid>
        <w:gridCol w:w="9497"/>
      </w:tblGrid>
      <w:tr w:rsidTr="00A472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472E7">
            <w:pPr>
              <w:pStyle w:val="BodyText"/>
              <w:rPr>
                <w:lang w:val="en-NZ"/>
              </w:rPr>
            </w:pPr>
            <w:r w:rsidRPr="00A472E7">
              <w:t xml:space="preserve">Evidence required to demonstrate competence in this unit must be relevant to and satisfy all of the requirements of the elements and performance criteria on at least one occasion and include: </w:t>
            </w:r>
          </w:p>
        </w:tc>
      </w:tr>
      <w:tr w:rsidTr="00A472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72E7" w:rsidP="00A472E7">
            <w:pPr>
              <w:pStyle w:val="ListBullet"/>
            </w:pPr>
            <w:r w:rsidRPr="00A472E7">
              <w:t>developing facilitation information and pre</w:t>
            </w:r>
            <w:r w:rsidRPr="00A472E7">
              <w:t>sentation support materials</w:t>
            </w:r>
          </w:p>
          <w:p w:rsidR="00000000" w:rsidRPr="00A472E7" w:rsidP="00A472E7">
            <w:pPr>
              <w:pStyle w:val="ListBullet"/>
            </w:pPr>
            <w:r w:rsidRPr="00A472E7">
              <w:t>presenting information to community groups</w:t>
            </w:r>
          </w:p>
          <w:p w:rsidR="00000000" w:rsidRPr="00A472E7" w:rsidP="00A472E7">
            <w:pPr>
              <w:pStyle w:val="ListBullet"/>
            </w:pPr>
            <w:r w:rsidRPr="00A472E7">
              <w:t>facilitating group discussion and participation.</w:t>
            </w:r>
          </w:p>
        </w:tc>
      </w:tr>
    </w:tbl>
    <w:p w:rsidR="00000000" w:rsidRPr="00A472E7" w:rsidP="00A472E7">
      <w:pPr>
        <w:pStyle w:val="NoPaddingFontSize1"/>
      </w:pPr>
    </w:p>
    <w:p w:rsidR="00000000" w:rsidRPr="00A472E7" w:rsidP="00A472E7">
      <w:pPr>
        <w:pStyle w:val="AllowPageBreak"/>
      </w:pPr>
    </w:p>
    <w:p w:rsidR="00000000" w:rsidRPr="00A472E7" w:rsidP="00A472E7">
      <w:pPr>
        <w:pStyle w:val="Heading1"/>
      </w:pPr>
      <w:bookmarkStart w:id="13" w:name="O_1245859"/>
      <w:bookmarkEnd w:id="13"/>
      <w:r w:rsidRPr="00A472E7">
        <w:t>Knowledge Evidence</w:t>
      </w:r>
    </w:p>
    <w:tbl>
      <w:tblPr>
        <w:tblW w:w="9497" w:type="dxa"/>
        <w:tblLayout w:type="fixed"/>
        <w:tblCellMar>
          <w:left w:w="62" w:type="dxa"/>
          <w:right w:w="62" w:type="dxa"/>
        </w:tblCellMar>
        <w:tblLook w:val="0000"/>
      </w:tblPr>
      <w:tblGrid>
        <w:gridCol w:w="9497"/>
      </w:tblGrid>
      <w:tr w:rsidTr="00A472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472E7">
            <w:pPr>
              <w:pStyle w:val="BodyText"/>
              <w:rPr>
                <w:lang w:val="en-NZ"/>
              </w:rPr>
            </w:pPr>
            <w:r w:rsidRPr="00A472E7">
              <w:t xml:space="preserve">Evidence required to demonstrate competence in this unit must be relevant to and satisfy all of the requirements of the elements and performance criteria and include knowledge of: </w:t>
            </w:r>
          </w:p>
        </w:tc>
      </w:tr>
      <w:tr w:rsidTr="00A472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72E7" w:rsidP="00A472E7">
            <w:pPr>
              <w:pStyle w:val="ListBullet"/>
            </w:pPr>
            <w:r w:rsidRPr="00A472E7">
              <w:t>organisational code of conduct</w:t>
            </w:r>
          </w:p>
          <w:p w:rsidR="00000000" w:rsidRPr="00A472E7" w:rsidP="00A472E7">
            <w:pPr>
              <w:pStyle w:val="ListBullet"/>
            </w:pPr>
            <w:r w:rsidRPr="00A472E7">
              <w:t>information security</w:t>
            </w:r>
          </w:p>
          <w:p w:rsidR="00000000" w:rsidRPr="00A472E7" w:rsidP="00A472E7">
            <w:pPr>
              <w:pStyle w:val="ListBullet"/>
            </w:pPr>
            <w:r w:rsidRPr="00A472E7">
              <w:t>jurisdictional polici</w:t>
            </w:r>
            <w:r w:rsidRPr="00A472E7">
              <w:t>es and procedures relating to engagement with external stakeholders</w:t>
            </w:r>
          </w:p>
          <w:p w:rsidR="00000000" w:rsidRPr="00A472E7" w:rsidP="00A472E7">
            <w:pPr>
              <w:pStyle w:val="ListBullet"/>
            </w:pPr>
            <w:r w:rsidRPr="00A472E7">
              <w:t>available resources for use within presentations</w:t>
            </w:r>
          </w:p>
          <w:p w:rsidR="00000000" w:rsidRPr="00A472E7" w:rsidP="00A472E7">
            <w:pPr>
              <w:pStyle w:val="ListBullet"/>
            </w:pPr>
            <w:r w:rsidRPr="00A472E7">
              <w:t>available support agencies</w:t>
            </w:r>
          </w:p>
          <w:p w:rsidR="00000000" w:rsidRPr="00A472E7" w:rsidP="00A472E7">
            <w:pPr>
              <w:pStyle w:val="ListBullet"/>
            </w:pPr>
            <w:r w:rsidRPr="00A472E7">
              <w:t>communication pathways and processes</w:t>
            </w:r>
          </w:p>
          <w:p w:rsidR="00000000" w:rsidRPr="00A472E7" w:rsidP="00A472E7">
            <w:pPr>
              <w:pStyle w:val="ListBullet"/>
            </w:pPr>
            <w:r w:rsidRPr="00A472E7">
              <w:t>organisational response options relevant to community needs</w:t>
            </w:r>
          </w:p>
          <w:p w:rsidR="00000000" w:rsidRPr="00A472E7" w:rsidP="00A472E7">
            <w:pPr>
              <w:pStyle w:val="ListBullet"/>
            </w:pPr>
            <w:r w:rsidRPr="00A472E7">
              <w:t xml:space="preserve">effective presentation and engagement strategies </w:t>
            </w:r>
          </w:p>
          <w:p w:rsidR="00000000" w:rsidRPr="00A472E7" w:rsidP="00A472E7">
            <w:pPr>
              <w:pStyle w:val="ListBullet"/>
            </w:pPr>
            <w:r w:rsidRPr="00A472E7">
              <w:t xml:space="preserve">presentation techniques and equipment </w:t>
            </w:r>
          </w:p>
          <w:p w:rsidR="00000000" w:rsidRPr="00A472E7" w:rsidP="00A472E7">
            <w:pPr>
              <w:pStyle w:val="ListBullet"/>
            </w:pPr>
            <w:r w:rsidRPr="00A472E7">
              <w:t>communication and rapport building techniques.</w:t>
            </w:r>
          </w:p>
        </w:tc>
      </w:tr>
    </w:tbl>
    <w:p w:rsidR="00000000" w:rsidRPr="00A472E7" w:rsidP="00A472E7">
      <w:pPr>
        <w:pStyle w:val="NoPaddingFontSize1"/>
      </w:pPr>
    </w:p>
    <w:p w:rsidR="00000000" w:rsidRPr="00A472E7" w:rsidP="00A472E7">
      <w:pPr>
        <w:pStyle w:val="AllowPageBreak"/>
      </w:pPr>
    </w:p>
    <w:p w:rsidR="00000000" w:rsidRPr="00A472E7" w:rsidP="00A472E7">
      <w:pPr>
        <w:pStyle w:val="Heading1"/>
      </w:pPr>
      <w:bookmarkStart w:id="14" w:name="O_1245860"/>
      <w:bookmarkEnd w:id="14"/>
      <w:r w:rsidRPr="00A472E7">
        <w:t>Assessment Conditions</w:t>
      </w:r>
    </w:p>
    <w:tbl>
      <w:tblPr>
        <w:tblW w:w="9497" w:type="dxa"/>
        <w:tblLayout w:type="fixed"/>
        <w:tblCellMar>
          <w:left w:w="62" w:type="dxa"/>
          <w:right w:w="62" w:type="dxa"/>
        </w:tblCellMar>
        <w:tblLook w:val="0000"/>
      </w:tblPr>
      <w:tblGrid>
        <w:gridCol w:w="9497"/>
      </w:tblGrid>
      <w:tr w:rsidTr="00A472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72E7" w:rsidP="00A472E7">
            <w:pPr>
              <w:pStyle w:val="BodyText"/>
            </w:pPr>
            <w:r w:rsidRPr="00A472E7">
              <w:t>Assessors must hold credentials specified within the Standards for Registered</w:t>
            </w:r>
            <w:r w:rsidRPr="00A472E7">
              <w:t xml:space="preserve"> Training Organisations current at the time of assessment.</w:t>
            </w:r>
          </w:p>
          <w:p w:rsidR="00000000" w:rsidRPr="00A472E7" w:rsidP="00A472E7">
            <w:pPr>
              <w:pStyle w:val="BodyText"/>
            </w:pPr>
            <w:r w:rsidRPr="00A472E7">
              <w:t>Assessment must satisfy the Principles of Assessment and Rules of Evidence and all regulatory requirements included within the Standards for Registered Training Organisations current at the time of</w:t>
            </w:r>
            <w:r w:rsidRPr="00A472E7">
              <w:t xml:space="preserve"> assessment.</w:t>
            </w:r>
          </w:p>
          <w:p w:rsidR="00000000" w:rsidRPr="00A472E7" w:rsidP="00A472E7">
            <w:pPr>
              <w:pStyle w:val="BodyText"/>
            </w:pPr>
            <w:r w:rsidRPr="00A472E7">
              <w:t>Assessment processes and techniques must be appropriate to the language, literacy and numeracy requirements of the work being performed and the needs of the candidate.</w:t>
            </w:r>
          </w:p>
          <w:p w:rsidR="00000000" w:rsidRPr="00A472E7" w:rsidP="00A472E7">
            <w:pPr>
              <w:pStyle w:val="BodyText"/>
            </w:pPr>
            <w:r w:rsidRPr="00A472E7">
              <w:t>Assessment must occur in workplace operational situations. Where this is no</w:t>
            </w:r>
            <w:r w:rsidRPr="00A472E7">
              <w:t>t appropriate, such as in situations that can affect safety or occur only rarely, assessment can occur in simulated workplace operational situations that reflect workplace conditions.</w:t>
            </w:r>
          </w:p>
          <w:p w:rsidR="00000000" w:rsidRPr="00A472E7" w:rsidP="00A472E7">
            <w:pPr>
              <w:pStyle w:val="BodyText"/>
            </w:pPr>
            <w:r w:rsidRPr="00A472E7">
              <w:t>Resources for assessment must include access to:</w:t>
            </w:r>
          </w:p>
          <w:p w:rsidR="00000000" w:rsidRPr="00A472E7" w:rsidP="00A472E7">
            <w:pPr>
              <w:pStyle w:val="ListBullet"/>
            </w:pPr>
            <w:r w:rsidRPr="00A472E7">
              <w:t>a range of rel</w:t>
            </w:r>
            <w:r w:rsidRPr="00A472E7">
              <w:t>evant exercises, case studies and/or other simulations</w:t>
            </w:r>
          </w:p>
          <w:p w:rsidR="00000000" w:rsidRPr="00A472E7" w:rsidP="00A472E7">
            <w:pPr>
              <w:pStyle w:val="ListBullet"/>
            </w:pPr>
            <w:r w:rsidRPr="00A472E7">
              <w:t>relevant and appropriate materials, tools, equipment and personal protective equipment (PPE) currently used in industry</w:t>
            </w:r>
          </w:p>
          <w:p w:rsidR="00000000" w:rsidRPr="00A472E7" w:rsidP="00A472E7">
            <w:pPr>
              <w:pStyle w:val="ListBullet"/>
            </w:pPr>
            <w:r w:rsidRPr="00A472E7">
              <w:t>applicable documentation, including workplace procedures, regulations, codes of p</w:t>
            </w:r>
            <w:r w:rsidRPr="00A472E7">
              <w:t>ractice and operation manuals.</w:t>
            </w:r>
          </w:p>
        </w:tc>
      </w:tr>
    </w:tbl>
    <w:p w:rsidR="00000000" w:rsidRPr="00A472E7" w:rsidP="00A472E7">
      <w:pPr>
        <w:pStyle w:val="NoPaddingFontSize1"/>
      </w:pPr>
    </w:p>
    <w:p w:rsidR="00000000" w:rsidRPr="00A472E7" w:rsidP="00A472E7">
      <w:pPr>
        <w:pStyle w:val="AllowPageBreak"/>
      </w:pPr>
    </w:p>
    <w:p w:rsidR="00000000" w:rsidRPr="00A472E7" w:rsidP="00A472E7">
      <w:pPr>
        <w:pStyle w:val="Heading1"/>
      </w:pPr>
      <w:bookmarkStart w:id="15" w:name="O_1245863"/>
      <w:bookmarkEnd w:id="15"/>
      <w:r w:rsidRPr="00A472E7">
        <w:t>Links</w:t>
      </w:r>
    </w:p>
    <w:p w:rsidR="00000000" w:rsidRPr="00A472E7" w:rsidP="009C4ED3">
      <w:pPr>
        <w:pStyle w:val="BodyText"/>
      </w:pPr>
      <w:r w:rsidRPr="00A472E7">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1E722C">
        <w:rPr>
          <w:rStyle w:val="Hyperlink"/>
        </w:rPr>
        <w:t>https://vetnet.gov.au/Pages/TrainingDocs.aspx?q=98c3984e-2cf1-48a8-8ed1-85e4b92e7351</w:t>
      </w:r>
      <w:r>
        <w:fldChar w:fldCharType="end"/>
      </w:r>
    </w:p>
    <w:p w:rsidR="00000000" w:rsidRPr="00A472E7" w:rsidP="00A472E7"/>
    <w:sectPr w:rsidSect="00A472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2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2E7" w:rsidRPr="009C4ED3" w:rsidP="009C4E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2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ED3" w:rsidP="00A472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4ED3" w:rsidP="00A472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C4ED3" w:rsidP="00A472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2E7" w:rsidP="00A472E7">
    <w:pPr>
      <w:pStyle w:val="Footer"/>
      <w:framePr w:wrap="around"/>
    </w:pPr>
    <w:r>
      <w:fldChar w:fldCharType="begin"/>
    </w:r>
    <w:r>
      <w:instrText xml:space="preserve"> DOCPROPERTY  Subject  \* MERGEFORMAT </w:instrText>
    </w:r>
    <w:r>
      <w:fldChar w:fldCharType="separate"/>
    </w:r>
    <w:r w:rsidR="009C4ED3">
      <w:t>Approved</w:t>
    </w:r>
    <w:r w:rsidR="009C4ED3">
      <w:fldChar w:fldCharType="end"/>
    </w:r>
    <w:r>
      <w:tab/>
      <w:t xml:space="preserve">Page </w:t>
    </w:r>
    <w:r>
      <w:fldChar w:fldCharType="begin"/>
    </w:r>
    <w:r>
      <w:instrText xml:space="preserve"> PAGE  \* Arabic  \* MERGEFORMAT </w:instrText>
    </w:r>
    <w:r>
      <w:fldChar w:fldCharType="separate"/>
    </w:r>
    <w:r w:rsidR="009C4ED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4ED3">
      <w:rPr>
        <w:noProof/>
      </w:rPr>
      <w:t>4</w:t>
    </w:r>
    <w:r>
      <w:rPr>
        <w:noProof/>
      </w:rPr>
      <w:fldChar w:fldCharType="end"/>
    </w:r>
  </w:p>
  <w:p w:rsidR="00A472E7" w:rsidP="00A472E7">
    <w:pPr>
      <w:pStyle w:val="Footer"/>
      <w:framePr w:wrap="around"/>
    </w:pPr>
    <w:r>
      <w:t xml:space="preserve">© Commonwealth of Australia, </w:t>
    </w:r>
    <w:r>
      <w:fldChar w:fldCharType="begin"/>
    </w:r>
    <w:r>
      <w:instrText xml:space="preserve"> DATE  \@ "yyyy"  \* MERGEFORMAT </w:instrText>
    </w:r>
    <w:r>
      <w:fldChar w:fldCharType="separate"/>
    </w:r>
    <w:r w:rsidR="009C4ED3">
      <w:rPr>
        <w:noProof/>
      </w:rPr>
      <w:t>2025</w:t>
    </w:r>
    <w:r>
      <w:fldChar w:fldCharType="end"/>
    </w:r>
    <w:r>
      <w:tab/>
    </w:r>
    <w:r>
      <w:fldChar w:fldCharType="begin"/>
    </w:r>
    <w:r>
      <w:instrText xml:space="preserve"> DOCPROPERTY  Author  \* MERGEFORMAT </w:instrText>
    </w:r>
    <w:r>
      <w:fldChar w:fldCharType="separate"/>
    </w:r>
    <w:r w:rsidR="009C4ED3">
      <w:t>Public Skills Australia</w:t>
    </w:r>
    <w:r w:rsidR="009C4ED3">
      <w:fldChar w:fldCharType="end"/>
    </w:r>
  </w:p>
  <w:p w:rsidR="00A472E7" w:rsidP="00A472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2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E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72E7" w:rsidRPr="009C4ED3" w:rsidP="009C4E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2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ED3" w:rsidRPr="002D2AF8" w:rsidP="00A472E7">
    <w:pPr>
      <w:pStyle w:val="Header"/>
      <w:framePr w:wrap="around"/>
    </w:pPr>
    <w:r>
      <w:fldChar w:fldCharType="begin"/>
    </w:r>
    <w:r>
      <w:instrText xml:space="preserve"> TITLE   \* MERGEFORMAT </w:instrText>
    </w:r>
    <w:r>
      <w:fldChar w:fldCharType="separate"/>
    </w:r>
    <w:r>
      <w:t>POLAUX028 Represent policing in community engagement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C4ED3" w:rsidP="00A472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2E7" w:rsidRPr="002D2AF8" w:rsidP="00A472E7">
    <w:pPr>
      <w:pStyle w:val="Header"/>
      <w:framePr w:wrap="around"/>
    </w:pPr>
    <w:r>
      <w:fldChar w:fldCharType="begin"/>
    </w:r>
    <w:r>
      <w:instrText xml:space="preserve"> TITLE   \* MERGEFORMAT </w:instrText>
    </w:r>
    <w:r>
      <w:fldChar w:fldCharType="separate"/>
    </w:r>
    <w:r w:rsidR="009C4ED3">
      <w:t>POLAUX028 Represent policing in community engagement activities</w:t>
    </w:r>
    <w:r w:rsidR="009C4ED3">
      <w:fldChar w:fldCharType="end"/>
    </w:r>
    <w:r>
      <w:tab/>
      <w:t xml:space="preserve">Date this document was generated: </w:t>
    </w:r>
    <w:r>
      <w:fldChar w:fldCharType="begin"/>
    </w:r>
    <w:r>
      <w:instrText xml:space="preserve"> CREATEDATE  \@ "d MMMM yyyy"  \* MERGEFORMAT </w:instrText>
    </w:r>
    <w:r>
      <w:fldChar w:fldCharType="separate"/>
    </w:r>
    <w:r w:rsidR="009C4ED3">
      <w:rPr>
        <w:noProof/>
      </w:rPr>
      <w:t>2 March 2025</w:t>
    </w:r>
    <w:r>
      <w:fldChar w:fldCharType="end"/>
    </w:r>
  </w:p>
  <w:p w:rsidR="00A472E7" w:rsidP="00A472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C8B7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0C22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2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72E7"/>
    <w:pPr>
      <w:spacing w:before="360" w:after="60"/>
      <w:outlineLvl w:val="0"/>
    </w:pPr>
    <w:rPr>
      <w:sz w:val="32"/>
    </w:rPr>
  </w:style>
  <w:style w:type="paragraph" w:styleId="Heading2">
    <w:name w:val="heading 2"/>
    <w:basedOn w:val="HeadingBase"/>
    <w:next w:val="BodyText"/>
    <w:link w:val="Heading2Char"/>
    <w:qFormat/>
    <w:rsid w:val="00A472E7"/>
    <w:pPr>
      <w:keepLines/>
      <w:spacing w:before="240" w:after="120"/>
      <w:outlineLvl w:val="1"/>
    </w:pPr>
    <w:rPr>
      <w:sz w:val="28"/>
      <w:szCs w:val="40"/>
    </w:rPr>
  </w:style>
  <w:style w:type="paragraph" w:styleId="Heading3">
    <w:name w:val="heading 3"/>
    <w:basedOn w:val="HeadingBase"/>
    <w:next w:val="BodyText"/>
    <w:link w:val="Heading3Char"/>
    <w:qFormat/>
    <w:rsid w:val="00A472E7"/>
    <w:pPr>
      <w:spacing w:before="180" w:after="120"/>
      <w:outlineLvl w:val="2"/>
    </w:pPr>
    <w:rPr>
      <w:spacing w:val="-10"/>
      <w:kern w:val="32"/>
    </w:rPr>
  </w:style>
  <w:style w:type="paragraph" w:styleId="Heading4">
    <w:name w:val="heading 4"/>
    <w:basedOn w:val="HeadingBase"/>
    <w:next w:val="BodyText"/>
    <w:link w:val="Heading4Char"/>
    <w:qFormat/>
    <w:rsid w:val="00A472E7"/>
    <w:pPr>
      <w:spacing w:before="160" w:after="120"/>
      <w:outlineLvl w:val="3"/>
    </w:pPr>
    <w:rPr>
      <w:sz w:val="22"/>
    </w:rPr>
  </w:style>
  <w:style w:type="paragraph" w:styleId="Heading5">
    <w:name w:val="heading 5"/>
    <w:basedOn w:val="HeadingBase"/>
    <w:next w:val="Normal"/>
    <w:link w:val="Heading5Char"/>
    <w:qFormat/>
    <w:rsid w:val="00A472E7"/>
    <w:pPr>
      <w:spacing w:before="80"/>
      <w:outlineLvl w:val="4"/>
    </w:pPr>
    <w:rPr>
      <w:color w:val="918585"/>
      <w:sz w:val="20"/>
    </w:rPr>
  </w:style>
  <w:style w:type="paragraph" w:styleId="Heading6">
    <w:name w:val="heading 6"/>
    <w:basedOn w:val="HeadingBase"/>
    <w:next w:val="Normal"/>
    <w:link w:val="Heading6Char"/>
    <w:qFormat/>
    <w:rsid w:val="00A472E7"/>
    <w:pPr>
      <w:spacing w:before="60"/>
      <w:outlineLvl w:val="5"/>
    </w:pPr>
    <w:rPr>
      <w:color w:val="918585"/>
      <w:sz w:val="20"/>
    </w:rPr>
  </w:style>
  <w:style w:type="paragraph" w:styleId="Heading7">
    <w:name w:val="heading 7"/>
    <w:basedOn w:val="Normal"/>
    <w:next w:val="Normal"/>
    <w:link w:val="Heading7Char"/>
    <w:qFormat/>
    <w:rsid w:val="00A472E7"/>
    <w:pPr>
      <w:ind w:left="720"/>
      <w:outlineLvl w:val="6"/>
    </w:pPr>
    <w:rPr>
      <w:i/>
    </w:rPr>
  </w:style>
  <w:style w:type="paragraph" w:styleId="Heading8">
    <w:name w:val="heading 8"/>
    <w:basedOn w:val="Normal"/>
    <w:next w:val="Normal"/>
    <w:link w:val="Heading8Char"/>
    <w:qFormat/>
    <w:rsid w:val="00A472E7"/>
    <w:pPr>
      <w:ind w:left="720"/>
      <w:outlineLvl w:val="7"/>
    </w:pPr>
    <w:rPr>
      <w:i/>
    </w:rPr>
  </w:style>
  <w:style w:type="paragraph" w:styleId="Heading9">
    <w:name w:val="heading 9"/>
    <w:basedOn w:val="Normal"/>
    <w:next w:val="Normal"/>
    <w:link w:val="Heading9Char"/>
    <w:qFormat/>
    <w:rsid w:val="00A472E7"/>
    <w:pPr>
      <w:ind w:left="720"/>
      <w:outlineLvl w:val="8"/>
    </w:pPr>
    <w:rPr>
      <w:i/>
    </w:rPr>
  </w:style>
  <w:style w:type="character" w:default="1" w:styleId="DefaultParagraphFont">
    <w:name w:val="Default Paragraph Font"/>
    <w:uiPriority w:val="1"/>
    <w:unhideWhenUsed/>
    <w:rsid w:val="00A472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72E7"/>
  </w:style>
  <w:style w:type="character" w:customStyle="1" w:styleId="Heading1Char">
    <w:name w:val="Heading 1 Char"/>
    <w:basedOn w:val="DefaultParagraphFont"/>
    <w:link w:val="Heading1"/>
    <w:rsid w:val="00A472E7"/>
    <w:rPr>
      <w:rFonts w:ascii="Times New Roman" w:eastAsia="Times New Roman" w:hAnsi="Times New Roman" w:cs="Times New Roman"/>
      <w:b/>
      <w:sz w:val="32"/>
      <w:szCs w:val="20"/>
      <w:lang w:eastAsia="en-US"/>
    </w:rPr>
  </w:style>
  <w:style w:type="paragraph" w:styleId="BodyText">
    <w:name w:val="Body Text"/>
    <w:basedOn w:val="Normal"/>
    <w:link w:val="BodyTextChar"/>
    <w:rsid w:val="00A472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72E7"/>
    <w:rPr>
      <w:rFonts w:ascii="Times New Roman" w:eastAsia="Times New Roman" w:hAnsi="Times New Roman" w:cs="Times New Roman"/>
      <w:sz w:val="24"/>
      <w:lang w:eastAsia="en-US"/>
    </w:rPr>
  </w:style>
  <w:style w:type="paragraph" w:styleId="ListBullet">
    <w:name w:val="List Bullet"/>
    <w:basedOn w:val="List"/>
    <w:rsid w:val="00A472E7"/>
    <w:pPr>
      <w:numPr>
        <w:numId w:val="11"/>
      </w:numPr>
      <w:tabs>
        <w:tab w:val="clear" w:pos="340"/>
      </w:tabs>
      <w:spacing w:before="40" w:after="40"/>
    </w:pPr>
  </w:style>
  <w:style w:type="character" w:customStyle="1" w:styleId="SpecialBold">
    <w:name w:val="Special Bold"/>
    <w:basedOn w:val="DefaultParagraphFont"/>
    <w:rsid w:val="00A472E7"/>
    <w:rPr>
      <w:b/>
      <w:spacing w:val="0"/>
    </w:rPr>
  </w:style>
  <w:style w:type="paragraph" w:customStyle="1" w:styleId="SuperHeading">
    <w:name w:val="SuperHeading"/>
    <w:basedOn w:val="Normal"/>
    <w:rsid w:val="00A472E7"/>
    <w:pPr>
      <w:spacing w:before="240" w:after="120"/>
      <w:outlineLvl w:val="0"/>
    </w:pPr>
    <w:rPr>
      <w:rFonts w:ascii="Times New Roman" w:hAnsi="Times New Roman"/>
      <w:b/>
      <w:sz w:val="32"/>
    </w:rPr>
  </w:style>
  <w:style w:type="paragraph" w:customStyle="1" w:styleId="AllowPageBreak">
    <w:name w:val="AllowPageBreak"/>
    <w:rsid w:val="00A472E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472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72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72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72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72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72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72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72E7"/>
    <w:rPr>
      <w:rFonts w:ascii="Courier New" w:eastAsia="Times New Roman" w:hAnsi="Courier New" w:cs="Times New Roman"/>
      <w:i/>
      <w:szCs w:val="20"/>
      <w:lang w:eastAsia="en-US"/>
    </w:rPr>
  </w:style>
  <w:style w:type="paragraph" w:customStyle="1" w:styleId="HeadingBase">
    <w:name w:val="Heading Base"/>
    <w:rsid w:val="00A472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72E7"/>
    <w:pPr>
      <w:tabs>
        <w:tab w:val="right" w:leader="dot" w:pos="9072"/>
      </w:tabs>
      <w:ind w:left="567"/>
    </w:pPr>
    <w:rPr>
      <w:szCs w:val="22"/>
    </w:rPr>
  </w:style>
  <w:style w:type="paragraph" w:customStyle="1" w:styleId="TOCBase">
    <w:name w:val="TOC Base"/>
    <w:rsid w:val="00A472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72E7"/>
    <w:pPr>
      <w:tabs>
        <w:tab w:val="right" w:leader="dot" w:pos="9072"/>
      </w:tabs>
      <w:spacing w:before="40" w:after="40"/>
      <w:ind w:left="284"/>
    </w:pPr>
    <w:rPr>
      <w:rFonts w:ascii="Times New Roman" w:hAnsi="Times New Roman"/>
    </w:rPr>
  </w:style>
  <w:style w:type="paragraph" w:styleId="TOC1">
    <w:name w:val="toc 1"/>
    <w:basedOn w:val="TOCBase"/>
    <w:next w:val="Normal"/>
    <w:rsid w:val="00A472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72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72E7"/>
    <w:rPr>
      <w:rFonts w:ascii="Times New Roman" w:eastAsia="Times New Roman" w:hAnsi="Times New Roman" w:cs="Times New Roman"/>
      <w:sz w:val="16"/>
      <w:lang w:eastAsia="en-US"/>
    </w:rPr>
  </w:style>
  <w:style w:type="paragraph" w:styleId="Title">
    <w:name w:val="Title"/>
    <w:basedOn w:val="HeadingBase"/>
    <w:link w:val="TitleChar"/>
    <w:qFormat/>
    <w:rsid w:val="00A472E7"/>
    <w:pPr>
      <w:spacing w:before="5040"/>
      <w:jc w:val="center"/>
    </w:pPr>
    <w:rPr>
      <w:sz w:val="48"/>
      <w:szCs w:val="72"/>
      <w:lang w:val="en-US"/>
    </w:rPr>
  </w:style>
  <w:style w:type="character" w:customStyle="1" w:styleId="TitleChar">
    <w:name w:val="Title Char"/>
    <w:basedOn w:val="DefaultParagraphFont"/>
    <w:link w:val="Title"/>
    <w:rsid w:val="00A472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72E7"/>
    <w:pPr>
      <w:tabs>
        <w:tab w:val="left" w:pos="3600"/>
        <w:tab w:val="left" w:pos="3958"/>
      </w:tabs>
    </w:pPr>
  </w:style>
  <w:style w:type="paragraph" w:styleId="List">
    <w:name w:val="List"/>
    <w:basedOn w:val="BodyText"/>
    <w:next w:val="BodyText"/>
    <w:rsid w:val="00A472E7"/>
    <w:pPr>
      <w:tabs>
        <w:tab w:val="left" w:pos="340"/>
      </w:tabs>
      <w:spacing w:before="60" w:after="60"/>
      <w:ind w:left="340" w:hanging="340"/>
    </w:pPr>
  </w:style>
  <w:style w:type="paragraph" w:customStyle="1" w:styleId="Note">
    <w:name w:val="Note"/>
    <w:basedOn w:val="BodyText"/>
    <w:rsid w:val="00A472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72E7"/>
    <w:pPr>
      <w:framePr w:wrap="auto" w:hAnchor="text" w:y="6049"/>
    </w:pPr>
    <w:rPr>
      <w:color w:val="000000"/>
      <w:sz w:val="40"/>
    </w:rPr>
  </w:style>
  <w:style w:type="paragraph" w:customStyle="1" w:styleId="TOCTitle">
    <w:name w:val="TOCTitle"/>
    <w:basedOn w:val="Heading1"/>
    <w:rsid w:val="00A472E7"/>
    <w:pPr>
      <w:spacing w:after="240"/>
      <w:jc w:val="center"/>
      <w:outlineLvl w:val="9"/>
    </w:pPr>
    <w:rPr>
      <w:caps/>
    </w:rPr>
  </w:style>
  <w:style w:type="paragraph" w:customStyle="1" w:styleId="Version">
    <w:name w:val="Version"/>
    <w:rsid w:val="00A472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72E7"/>
    <w:pPr>
      <w:numPr>
        <w:numId w:val="12"/>
      </w:numPr>
      <w:tabs>
        <w:tab w:val="clear" w:pos="680"/>
      </w:tabs>
    </w:pPr>
  </w:style>
  <w:style w:type="paragraph" w:styleId="Index1">
    <w:name w:val="index 1"/>
    <w:basedOn w:val="Normal"/>
    <w:next w:val="Normal"/>
    <w:semiHidden/>
    <w:rsid w:val="00A472E7"/>
    <w:pPr>
      <w:keepNext w:val="0"/>
      <w:tabs>
        <w:tab w:val="right" w:pos="4176"/>
      </w:tabs>
      <w:ind w:left="198" w:hanging="198"/>
    </w:pPr>
    <w:rPr>
      <w:rFonts w:ascii="Garamond" w:hAnsi="Garamond"/>
    </w:rPr>
  </w:style>
  <w:style w:type="paragraph" w:styleId="IndexHeading">
    <w:name w:val="index heading"/>
    <w:basedOn w:val="Normal"/>
    <w:next w:val="Index1"/>
    <w:semiHidden/>
    <w:rsid w:val="00A472E7"/>
    <w:pPr>
      <w:spacing w:before="120" w:after="120"/>
    </w:pPr>
    <w:rPr>
      <w:rFonts w:ascii="Arial" w:hAnsi="Arial"/>
      <w:b/>
      <w:color w:val="918585"/>
      <w:sz w:val="24"/>
    </w:rPr>
  </w:style>
  <w:style w:type="paragraph" w:styleId="Header">
    <w:name w:val="header"/>
    <w:basedOn w:val="Normal"/>
    <w:link w:val="HeaderChar"/>
    <w:rsid w:val="00A472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72E7"/>
    <w:rPr>
      <w:rFonts w:ascii="Times New Roman" w:eastAsia="Times New Roman" w:hAnsi="Times New Roman" w:cs="Times New Roman"/>
      <w:sz w:val="16"/>
      <w:szCs w:val="20"/>
      <w:lang w:val="en-GB" w:eastAsia="en-US"/>
    </w:rPr>
  </w:style>
  <w:style w:type="paragraph" w:customStyle="1" w:styleId="Chapter">
    <w:name w:val="Chapter"/>
    <w:basedOn w:val="Normal"/>
    <w:rsid w:val="00A472E7"/>
    <w:pPr>
      <w:spacing w:before="240"/>
    </w:pPr>
    <w:rPr>
      <w:rFonts w:ascii="Times New Roman" w:hAnsi="Times New Roman"/>
      <w:smallCaps/>
      <w:spacing w:val="80"/>
      <w:sz w:val="28"/>
    </w:rPr>
  </w:style>
  <w:style w:type="paragraph" w:customStyle="1" w:styleId="InChapter">
    <w:name w:val="InChapter"/>
    <w:basedOn w:val="Heading3"/>
    <w:rsid w:val="00A472E7"/>
    <w:pPr>
      <w:spacing w:after="240"/>
      <w:outlineLvl w:val="9"/>
    </w:pPr>
    <w:rPr>
      <w:noProof/>
    </w:rPr>
  </w:style>
  <w:style w:type="paragraph" w:styleId="Index2">
    <w:name w:val="index 2"/>
    <w:basedOn w:val="Normal"/>
    <w:next w:val="Normal"/>
    <w:semiHidden/>
    <w:rsid w:val="00A472E7"/>
    <w:pPr>
      <w:tabs>
        <w:tab w:val="right" w:pos="4176"/>
      </w:tabs>
      <w:ind w:left="568" w:hanging="284"/>
    </w:pPr>
    <w:rPr>
      <w:rFonts w:ascii="Garamond" w:hAnsi="Garamond"/>
    </w:rPr>
  </w:style>
  <w:style w:type="paragraph" w:customStyle="1" w:styleId="Byline">
    <w:name w:val="Byline"/>
    <w:rsid w:val="00A472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72E7"/>
    <w:pPr>
      <w:tabs>
        <w:tab w:val="clear" w:pos="3600"/>
        <w:tab w:val="clear" w:pos="3958"/>
      </w:tabs>
      <w:jc w:val="right"/>
    </w:pPr>
  </w:style>
  <w:style w:type="character" w:styleId="Emphasis">
    <w:name w:val="Emphasis"/>
    <w:basedOn w:val="DefaultParagraphFont"/>
    <w:qFormat/>
    <w:rsid w:val="00A472E7"/>
    <w:rPr>
      <w:i/>
    </w:rPr>
  </w:style>
  <w:style w:type="paragraph" w:styleId="Caption">
    <w:name w:val="caption"/>
    <w:basedOn w:val="BodyText"/>
    <w:next w:val="Normal"/>
    <w:qFormat/>
    <w:rsid w:val="00A472E7"/>
    <w:pPr>
      <w:framePr w:w="2268" w:hSpace="181" w:vSpace="181" w:wrap="around" w:vAnchor="text" w:hAnchor="page" w:x="1135" w:y="285" w:anchorLock="1"/>
    </w:pPr>
    <w:rPr>
      <w:i/>
    </w:rPr>
  </w:style>
  <w:style w:type="paragraph" w:customStyle="1" w:styleId="MiniTOCTitle">
    <w:name w:val="MiniTOCTitle"/>
    <w:basedOn w:val="Heading4"/>
    <w:rsid w:val="00A472E7"/>
    <w:pPr>
      <w:spacing w:before="240"/>
      <w:outlineLvl w:val="9"/>
    </w:pPr>
    <w:rPr>
      <w:noProof/>
      <w:sz w:val="24"/>
    </w:rPr>
  </w:style>
  <w:style w:type="paragraph" w:customStyle="1" w:styleId="MiniTOCItem">
    <w:name w:val="MiniTOCItem"/>
    <w:basedOn w:val="ListBullet"/>
    <w:rsid w:val="00A472E7"/>
    <w:pPr>
      <w:numPr>
        <w:numId w:val="0"/>
      </w:numPr>
      <w:tabs>
        <w:tab w:val="right" w:leader="dot" w:pos="6521"/>
      </w:tabs>
      <w:spacing w:before="0" w:after="0"/>
    </w:pPr>
  </w:style>
  <w:style w:type="paragraph" w:customStyle="1" w:styleId="TOFTitle">
    <w:name w:val="TOFTitle"/>
    <w:basedOn w:val="TOCTitle"/>
    <w:rsid w:val="00A472E7"/>
  </w:style>
  <w:style w:type="paragraph" w:styleId="TableofFigures">
    <w:name w:val="table of figures"/>
    <w:basedOn w:val="Normal"/>
    <w:next w:val="Normal"/>
    <w:semiHidden/>
    <w:rsid w:val="00A472E7"/>
    <w:pPr>
      <w:tabs>
        <w:tab w:val="right" w:leader="dot" w:pos="9072"/>
      </w:tabs>
      <w:ind w:left="970" w:hanging="403"/>
    </w:pPr>
    <w:rPr>
      <w:rFonts w:ascii="Times New Roman" w:hAnsi="Times New Roman"/>
      <w:b/>
    </w:rPr>
  </w:style>
  <w:style w:type="paragraph" w:styleId="ListNumber">
    <w:name w:val="List Number"/>
    <w:basedOn w:val="List"/>
    <w:rsid w:val="00A472E7"/>
    <w:pPr>
      <w:numPr>
        <w:numId w:val="14"/>
      </w:numPr>
      <w:tabs>
        <w:tab w:val="clear" w:pos="340"/>
      </w:tabs>
    </w:pPr>
  </w:style>
  <w:style w:type="character" w:customStyle="1" w:styleId="WingdingSymbols">
    <w:name w:val="Wingding Symbols"/>
    <w:rsid w:val="00A472E7"/>
    <w:rPr>
      <w:rFonts w:ascii="Wingdings" w:hAnsi="Wingdings"/>
    </w:rPr>
  </w:style>
  <w:style w:type="paragraph" w:customStyle="1" w:styleId="TableHeading">
    <w:name w:val="Table Heading"/>
    <w:basedOn w:val="HeadingBase"/>
    <w:rsid w:val="00A472E7"/>
    <w:pPr>
      <w:keepLines/>
      <w:pBdr>
        <w:bottom w:val="single" w:sz="6" w:space="1" w:color="918585"/>
      </w:pBdr>
      <w:spacing w:before="240"/>
    </w:pPr>
  </w:style>
  <w:style w:type="character" w:customStyle="1" w:styleId="HotSpot">
    <w:name w:val="HotSpot"/>
    <w:rsid w:val="00A472E7"/>
    <w:rPr>
      <w:color w:val="0033CC"/>
      <w:u w:val="none"/>
    </w:rPr>
  </w:style>
  <w:style w:type="paragraph" w:customStyle="1" w:styleId="BodyTextRight">
    <w:name w:val="Body Text Right"/>
    <w:basedOn w:val="BodyText"/>
    <w:rsid w:val="00A472E7"/>
    <w:pPr>
      <w:spacing w:before="0" w:after="0"/>
      <w:jc w:val="right"/>
    </w:pPr>
  </w:style>
  <w:style w:type="paragraph" w:styleId="Index3">
    <w:name w:val="index 3"/>
    <w:basedOn w:val="ListNumber2"/>
    <w:next w:val="Normal"/>
    <w:semiHidden/>
    <w:rsid w:val="00A472E7"/>
    <w:pPr>
      <w:numPr>
        <w:numId w:val="0"/>
      </w:numPr>
      <w:tabs>
        <w:tab w:val="right" w:leader="dot" w:pos="4176"/>
      </w:tabs>
    </w:pPr>
  </w:style>
  <w:style w:type="paragraph" w:styleId="ListNumber2">
    <w:name w:val="List Number 2"/>
    <w:basedOn w:val="List2"/>
    <w:rsid w:val="00A472E7"/>
    <w:pPr>
      <w:numPr>
        <w:numId w:val="9"/>
      </w:numPr>
      <w:tabs>
        <w:tab w:val="clear" w:pos="1060"/>
      </w:tabs>
    </w:pPr>
  </w:style>
  <w:style w:type="paragraph" w:customStyle="1" w:styleId="MarginNote">
    <w:name w:val="Margin Note"/>
    <w:basedOn w:val="BodyText"/>
    <w:rsid w:val="00A472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72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72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72E7"/>
    <w:rPr>
      <w:sz w:val="32"/>
    </w:rPr>
  </w:style>
  <w:style w:type="paragraph" w:customStyle="1" w:styleId="HeadingProcedure">
    <w:name w:val="Heading Procedure"/>
    <w:basedOn w:val="HeadingBase"/>
    <w:next w:val="Normal"/>
    <w:rsid w:val="00A472E7"/>
    <w:pPr>
      <w:tabs>
        <w:tab w:val="left" w:pos="0"/>
      </w:tabs>
      <w:spacing w:before="120" w:after="60"/>
    </w:pPr>
    <w:rPr>
      <w:i/>
      <w:color w:val="918585"/>
      <w:sz w:val="22"/>
    </w:rPr>
  </w:style>
  <w:style w:type="paragraph" w:customStyle="1" w:styleId="TableBodyText">
    <w:name w:val="Table Body Text"/>
    <w:basedOn w:val="BodyText"/>
    <w:rsid w:val="00A472E7"/>
    <w:pPr>
      <w:spacing w:before="60" w:after="60"/>
    </w:pPr>
  </w:style>
  <w:style w:type="paragraph" w:styleId="ListContinue">
    <w:name w:val="List Continue"/>
    <w:basedOn w:val="List"/>
    <w:rsid w:val="00A472E7"/>
    <w:pPr>
      <w:ind w:firstLine="0"/>
    </w:pPr>
  </w:style>
  <w:style w:type="paragraph" w:customStyle="1" w:styleId="ListNote">
    <w:name w:val="List Note"/>
    <w:basedOn w:val="List"/>
    <w:rsid w:val="00A472E7"/>
    <w:pPr>
      <w:pBdr>
        <w:top w:val="single" w:sz="6" w:space="2" w:color="918585"/>
        <w:bottom w:val="single" w:sz="6" w:space="2" w:color="918585"/>
      </w:pBdr>
      <w:tabs>
        <w:tab w:val="left" w:pos="1021"/>
      </w:tabs>
      <w:ind w:firstLine="0"/>
    </w:pPr>
  </w:style>
  <w:style w:type="paragraph" w:customStyle="1" w:styleId="Warning">
    <w:name w:val="Warning"/>
    <w:basedOn w:val="BodyText"/>
    <w:rsid w:val="00A472E7"/>
    <w:pPr>
      <w:shd w:val="clear" w:color="auto" w:fill="D9D9D9"/>
      <w:tabs>
        <w:tab w:val="left" w:pos="992"/>
      </w:tabs>
      <w:ind w:left="119" w:right="119"/>
    </w:pPr>
    <w:rPr>
      <w:sz w:val="20"/>
    </w:rPr>
  </w:style>
  <w:style w:type="paragraph" w:customStyle="1" w:styleId="MarginIcons">
    <w:name w:val="Margin Icons"/>
    <w:basedOn w:val="BodyText"/>
    <w:rsid w:val="00A472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72E7"/>
    <w:rPr>
      <w:rFonts w:ascii="Courier New" w:hAnsi="Courier New"/>
    </w:rPr>
  </w:style>
  <w:style w:type="paragraph" w:customStyle="1" w:styleId="NoteBullet">
    <w:name w:val="Note Bullet"/>
    <w:basedOn w:val="Note"/>
    <w:rsid w:val="00A472E7"/>
    <w:pPr>
      <w:tabs>
        <w:tab w:val="clear" w:pos="680"/>
      </w:tabs>
      <w:spacing w:before="60" w:after="60"/>
    </w:pPr>
  </w:style>
  <w:style w:type="paragraph" w:customStyle="1" w:styleId="SubHeading2">
    <w:name w:val="SubHeading2"/>
    <w:basedOn w:val="HeadingBase"/>
    <w:rsid w:val="00A472E7"/>
    <w:pPr>
      <w:spacing w:before="240" w:after="60"/>
    </w:pPr>
    <w:rPr>
      <w:sz w:val="20"/>
    </w:rPr>
  </w:style>
  <w:style w:type="paragraph" w:customStyle="1" w:styleId="SubHeading1">
    <w:name w:val="SubHeading1"/>
    <w:basedOn w:val="HeadingBase"/>
    <w:rsid w:val="00A472E7"/>
    <w:pPr>
      <w:spacing w:before="240" w:after="60"/>
    </w:pPr>
    <w:rPr>
      <w:color w:val="918585"/>
      <w:sz w:val="22"/>
    </w:rPr>
  </w:style>
  <w:style w:type="paragraph" w:customStyle="1" w:styleId="SideHeading">
    <w:name w:val="Side Heading"/>
    <w:basedOn w:val="HeadingBase"/>
    <w:rsid w:val="00A472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72E7"/>
    <w:pPr>
      <w:numPr>
        <w:numId w:val="10"/>
      </w:numPr>
    </w:pPr>
  </w:style>
  <w:style w:type="paragraph" w:styleId="PlainText">
    <w:name w:val="Plain Text"/>
    <w:basedOn w:val="Normal"/>
    <w:link w:val="PlainTextChar"/>
    <w:rsid w:val="00A472E7"/>
    <w:rPr>
      <w:sz w:val="20"/>
    </w:rPr>
  </w:style>
  <w:style w:type="character" w:customStyle="1" w:styleId="PlainTextChar">
    <w:name w:val="Plain Text Char"/>
    <w:basedOn w:val="DefaultParagraphFont"/>
    <w:link w:val="PlainText"/>
    <w:rsid w:val="00A472E7"/>
    <w:rPr>
      <w:rFonts w:ascii="Courier New" w:eastAsia="Times New Roman" w:hAnsi="Courier New" w:cs="Times New Roman"/>
      <w:sz w:val="20"/>
      <w:szCs w:val="20"/>
      <w:lang w:eastAsia="en-US"/>
    </w:rPr>
  </w:style>
  <w:style w:type="character" w:customStyle="1" w:styleId="MenuOption">
    <w:name w:val="Menu Option"/>
    <w:basedOn w:val="DefaultParagraphFont"/>
    <w:rsid w:val="00A472E7"/>
    <w:rPr>
      <w:b/>
      <w:smallCaps/>
    </w:rPr>
  </w:style>
  <w:style w:type="paragraph" w:customStyle="1" w:styleId="TableListNumber">
    <w:name w:val="Table List Number"/>
    <w:basedOn w:val="ListNumber"/>
    <w:rsid w:val="00A472E7"/>
    <w:pPr>
      <w:numPr>
        <w:numId w:val="0"/>
      </w:numPr>
    </w:pPr>
  </w:style>
  <w:style w:type="paragraph" w:styleId="TOC4">
    <w:name w:val="toc 4"/>
    <w:basedOn w:val="TOCBase"/>
    <w:next w:val="Normal"/>
    <w:semiHidden/>
    <w:rsid w:val="00A472E7"/>
    <w:pPr>
      <w:tabs>
        <w:tab w:val="right" w:leader="dot" w:pos="9071"/>
      </w:tabs>
      <w:ind w:left="1701"/>
    </w:pPr>
  </w:style>
  <w:style w:type="paragraph" w:customStyle="1" w:styleId="ListAlpha">
    <w:name w:val="List Alpha"/>
    <w:basedOn w:val="List"/>
    <w:rsid w:val="00A472E7"/>
    <w:pPr>
      <w:numPr>
        <w:numId w:val="8"/>
      </w:numPr>
    </w:pPr>
  </w:style>
  <w:style w:type="paragraph" w:customStyle="1" w:styleId="ListAlpha2">
    <w:name w:val="List Alpha 2"/>
    <w:basedOn w:val="List2"/>
    <w:rsid w:val="00A472E7"/>
    <w:pPr>
      <w:numPr>
        <w:numId w:val="7"/>
      </w:numPr>
    </w:pPr>
  </w:style>
  <w:style w:type="paragraph" w:styleId="List2">
    <w:name w:val="List 2"/>
    <w:basedOn w:val="BodyText"/>
    <w:rsid w:val="00A472E7"/>
    <w:pPr>
      <w:tabs>
        <w:tab w:val="left" w:pos="680"/>
      </w:tabs>
      <w:spacing w:before="60" w:after="60"/>
      <w:ind w:left="680" w:hanging="340"/>
    </w:pPr>
  </w:style>
  <w:style w:type="paragraph" w:styleId="List3">
    <w:name w:val="List 3"/>
    <w:basedOn w:val="BodyText"/>
    <w:rsid w:val="00A472E7"/>
    <w:pPr>
      <w:tabs>
        <w:tab w:val="left" w:pos="1021"/>
      </w:tabs>
      <w:spacing w:before="60" w:after="60"/>
      <w:ind w:left="1020" w:hanging="340"/>
    </w:pPr>
  </w:style>
  <w:style w:type="paragraph" w:styleId="List4">
    <w:name w:val="List 4"/>
    <w:basedOn w:val="BodyText"/>
    <w:rsid w:val="00A472E7"/>
    <w:pPr>
      <w:tabs>
        <w:tab w:val="left" w:pos="1361"/>
      </w:tabs>
      <w:spacing w:before="60" w:after="60"/>
      <w:ind w:left="1361" w:hanging="340"/>
    </w:pPr>
  </w:style>
  <w:style w:type="paragraph" w:styleId="List5">
    <w:name w:val="List 5"/>
    <w:basedOn w:val="BodyText"/>
    <w:rsid w:val="00A472E7"/>
    <w:pPr>
      <w:tabs>
        <w:tab w:val="left" w:pos="1701"/>
      </w:tabs>
      <w:spacing w:before="60" w:after="60"/>
      <w:ind w:left="1701" w:hanging="340"/>
    </w:pPr>
  </w:style>
  <w:style w:type="paragraph" w:styleId="ListBullet3">
    <w:name w:val="List Bullet 3"/>
    <w:basedOn w:val="List3"/>
    <w:rsid w:val="00A472E7"/>
    <w:pPr>
      <w:numPr>
        <w:numId w:val="13"/>
      </w:numPr>
      <w:tabs>
        <w:tab w:val="clear" w:pos="1021"/>
      </w:tabs>
      <w:ind w:left="1037" w:hanging="357"/>
    </w:pPr>
  </w:style>
  <w:style w:type="paragraph" w:styleId="ListBullet4">
    <w:name w:val="List Bullet 4"/>
    <w:basedOn w:val="List4"/>
    <w:rsid w:val="00A472E7"/>
    <w:pPr>
      <w:numPr>
        <w:numId w:val="2"/>
      </w:numPr>
      <w:tabs>
        <w:tab w:val="clear" w:pos="1361"/>
      </w:tabs>
    </w:pPr>
  </w:style>
  <w:style w:type="paragraph" w:styleId="ListBullet5">
    <w:name w:val="List Bullet 5"/>
    <w:basedOn w:val="List5"/>
    <w:rsid w:val="00A472E7"/>
    <w:pPr>
      <w:numPr>
        <w:numId w:val="3"/>
      </w:numPr>
    </w:pPr>
  </w:style>
  <w:style w:type="paragraph" w:styleId="ListContinue2">
    <w:name w:val="List Continue 2"/>
    <w:basedOn w:val="List2"/>
    <w:rsid w:val="00A472E7"/>
    <w:pPr>
      <w:ind w:firstLine="0"/>
    </w:pPr>
  </w:style>
  <w:style w:type="paragraph" w:styleId="ListContinue3">
    <w:name w:val="List Continue 3"/>
    <w:basedOn w:val="List3"/>
    <w:rsid w:val="00A472E7"/>
    <w:pPr>
      <w:ind w:left="1021" w:firstLine="0"/>
    </w:pPr>
  </w:style>
  <w:style w:type="paragraph" w:styleId="ListContinue4">
    <w:name w:val="List Continue 4"/>
    <w:basedOn w:val="List4"/>
    <w:rsid w:val="00A472E7"/>
    <w:pPr>
      <w:ind w:firstLine="0"/>
    </w:pPr>
  </w:style>
  <w:style w:type="paragraph" w:styleId="ListContinue5">
    <w:name w:val="List Continue 5"/>
    <w:basedOn w:val="List5"/>
    <w:rsid w:val="00A472E7"/>
    <w:pPr>
      <w:ind w:firstLine="0"/>
    </w:pPr>
  </w:style>
  <w:style w:type="paragraph" w:styleId="ListNumber3">
    <w:name w:val="List Number 3"/>
    <w:basedOn w:val="List3"/>
    <w:rsid w:val="00A472E7"/>
    <w:pPr>
      <w:numPr>
        <w:numId w:val="4"/>
      </w:numPr>
    </w:pPr>
  </w:style>
  <w:style w:type="paragraph" w:styleId="ListNumber4">
    <w:name w:val="List Number 4"/>
    <w:basedOn w:val="List4"/>
    <w:rsid w:val="00A472E7"/>
    <w:pPr>
      <w:numPr>
        <w:numId w:val="5"/>
      </w:numPr>
    </w:pPr>
  </w:style>
  <w:style w:type="paragraph" w:styleId="ListNumber5">
    <w:name w:val="List Number 5"/>
    <w:basedOn w:val="List5"/>
    <w:rsid w:val="00A472E7"/>
    <w:pPr>
      <w:numPr>
        <w:numId w:val="6"/>
      </w:numPr>
    </w:pPr>
  </w:style>
  <w:style w:type="paragraph" w:styleId="BlockText">
    <w:name w:val="Block Text"/>
    <w:basedOn w:val="Normal"/>
    <w:rsid w:val="00A472E7"/>
    <w:pPr>
      <w:spacing w:after="120"/>
      <w:ind w:left="1440" w:right="1440"/>
    </w:pPr>
  </w:style>
  <w:style w:type="character" w:customStyle="1" w:styleId="Subscript">
    <w:name w:val="Subscript"/>
    <w:basedOn w:val="DefaultParagraphFont"/>
    <w:rsid w:val="00A472E7"/>
    <w:rPr>
      <w:sz w:val="16"/>
      <w:vertAlign w:val="subscript"/>
    </w:rPr>
  </w:style>
  <w:style w:type="character" w:customStyle="1" w:styleId="Superscript">
    <w:name w:val="Superscript"/>
    <w:basedOn w:val="DefaultParagraphFont"/>
    <w:rsid w:val="00A472E7"/>
    <w:rPr>
      <w:sz w:val="16"/>
      <w:vertAlign w:val="superscript"/>
    </w:rPr>
  </w:style>
  <w:style w:type="character" w:customStyle="1" w:styleId="Symbols">
    <w:name w:val="Symbols"/>
    <w:basedOn w:val="DefaultParagraphFont"/>
    <w:rsid w:val="00A472E7"/>
    <w:rPr>
      <w:rFonts w:ascii="Symbol" w:hAnsi="Symbol"/>
    </w:rPr>
  </w:style>
  <w:style w:type="character" w:customStyle="1" w:styleId="MenuOptions">
    <w:name w:val="Menu Options"/>
    <w:basedOn w:val="DefaultParagraphFont"/>
    <w:rsid w:val="00A472E7"/>
    <w:rPr>
      <w:rFonts w:ascii="Arial Narrow" w:hAnsi="Arial Narrow"/>
      <w:smallCaps/>
    </w:rPr>
  </w:style>
  <w:style w:type="character" w:customStyle="1" w:styleId="Buttons">
    <w:name w:val="Buttons"/>
    <w:basedOn w:val="DefaultParagraphFont"/>
    <w:rsid w:val="00A472E7"/>
    <w:rPr>
      <w:b/>
    </w:rPr>
  </w:style>
  <w:style w:type="character" w:customStyle="1" w:styleId="Underlined">
    <w:name w:val="Underlined"/>
    <w:basedOn w:val="DefaultParagraphFont"/>
    <w:rsid w:val="00A472E7"/>
    <w:rPr>
      <w:u w:val="single"/>
    </w:rPr>
  </w:style>
  <w:style w:type="paragraph" w:customStyle="1" w:styleId="TableBodyTextRight">
    <w:name w:val="Table Body Text Right"/>
    <w:basedOn w:val="TableBodyText"/>
    <w:rsid w:val="00A472E7"/>
    <w:pPr>
      <w:widowControl w:val="0"/>
      <w:autoSpaceDE w:val="0"/>
      <w:autoSpaceDN w:val="0"/>
      <w:adjustRightInd w:val="0"/>
      <w:jc w:val="right"/>
    </w:pPr>
    <w:rPr>
      <w:rFonts w:cs="Arial"/>
      <w:szCs w:val="18"/>
    </w:rPr>
  </w:style>
  <w:style w:type="paragraph" w:customStyle="1" w:styleId="CopyrightText">
    <w:name w:val="Copyright Text"/>
    <w:basedOn w:val="BodyText"/>
    <w:rsid w:val="00A472E7"/>
    <w:rPr>
      <w:sz w:val="18"/>
    </w:rPr>
  </w:style>
  <w:style w:type="paragraph" w:customStyle="1" w:styleId="BodySmallRight">
    <w:name w:val="Body Small Right"/>
    <w:basedOn w:val="BodyTextRight"/>
    <w:rsid w:val="00A472E7"/>
    <w:rPr>
      <w:sz w:val="18"/>
      <w:szCs w:val="18"/>
    </w:rPr>
  </w:style>
  <w:style w:type="paragraph" w:customStyle="1" w:styleId="MarginEdition">
    <w:name w:val="Margin Edition"/>
    <w:basedOn w:val="MarginNote"/>
    <w:rsid w:val="00A472E7"/>
    <w:pPr>
      <w:spacing w:before="0" w:after="0"/>
    </w:pPr>
    <w:rPr>
      <w:rFonts w:ascii="Times New Roman" w:hAnsi="Times New Roman"/>
      <w:color w:val="999999"/>
    </w:rPr>
  </w:style>
  <w:style w:type="paragraph" w:customStyle="1" w:styleId="Spacer">
    <w:name w:val="Spacer"/>
    <w:basedOn w:val="Normal"/>
    <w:rsid w:val="00A472E7"/>
    <w:rPr>
      <w:sz w:val="2"/>
      <w:szCs w:val="2"/>
    </w:rPr>
  </w:style>
  <w:style w:type="character" w:customStyle="1" w:styleId="Small">
    <w:name w:val="Small"/>
    <w:basedOn w:val="DefaultParagraphFont"/>
    <w:rsid w:val="00A472E7"/>
    <w:rPr>
      <w:sz w:val="16"/>
    </w:rPr>
  </w:style>
  <w:style w:type="paragraph" w:customStyle="1" w:styleId="WideTable">
    <w:name w:val="Wide Table"/>
    <w:basedOn w:val="Normal"/>
    <w:rsid w:val="00A472E7"/>
    <w:pPr>
      <w:ind w:left="-1418"/>
    </w:pPr>
    <w:rPr>
      <w:sz w:val="2"/>
      <w:szCs w:val="2"/>
    </w:rPr>
  </w:style>
  <w:style w:type="character" w:styleId="PageNumber">
    <w:name w:val="page number"/>
    <w:basedOn w:val="DefaultParagraphFont"/>
    <w:rsid w:val="00A472E7"/>
  </w:style>
  <w:style w:type="paragraph" w:styleId="Quote">
    <w:name w:val="Quote"/>
    <w:basedOn w:val="Heading1"/>
    <w:link w:val="QuoteChar"/>
    <w:qFormat/>
    <w:rsid w:val="00A472E7"/>
    <w:rPr>
      <w:b w:val="0"/>
      <w:sz w:val="72"/>
      <w:szCs w:val="72"/>
      <w:lang w:val="en-NZ"/>
    </w:rPr>
  </w:style>
  <w:style w:type="character" w:customStyle="1" w:styleId="QuoteChar">
    <w:name w:val="Quote Char"/>
    <w:basedOn w:val="DefaultParagraphFont"/>
    <w:link w:val="Quote"/>
    <w:rsid w:val="00A472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72E7"/>
    <w:pPr>
      <w:pageBreakBefore/>
    </w:pPr>
  </w:style>
  <w:style w:type="paragraph" w:customStyle="1" w:styleId="Border">
    <w:name w:val="Border"/>
    <w:basedOn w:val="Normal"/>
    <w:qFormat/>
    <w:rsid w:val="00A472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72E7"/>
    <w:rPr>
      <w:b/>
      <w:bCs/>
      <w:i/>
      <w:iCs/>
      <w:color w:val="auto"/>
    </w:rPr>
  </w:style>
  <w:style w:type="paragraph" w:styleId="IntenseQuote">
    <w:name w:val="Intense Quote"/>
    <w:basedOn w:val="Normal"/>
    <w:next w:val="Normal"/>
    <w:link w:val="IntenseQuoteChar"/>
    <w:uiPriority w:val="30"/>
    <w:qFormat/>
    <w:rsid w:val="00A472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72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72E7"/>
    <w:rPr>
      <w:smallCaps/>
      <w:color w:val="auto"/>
      <w:u w:val="single"/>
    </w:rPr>
  </w:style>
  <w:style w:type="character" w:styleId="IntenseReference">
    <w:name w:val="Intense Reference"/>
    <w:basedOn w:val="DefaultParagraphFont"/>
    <w:uiPriority w:val="32"/>
    <w:qFormat/>
    <w:rsid w:val="00A472E7"/>
    <w:rPr>
      <w:b/>
      <w:bCs/>
      <w:smallCaps/>
      <w:color w:val="auto"/>
      <w:spacing w:val="5"/>
      <w:u w:val="single"/>
    </w:rPr>
  </w:style>
  <w:style w:type="paragraph" w:customStyle="1" w:styleId="2ColumnHeading">
    <w:name w:val="2Column Heading"/>
    <w:basedOn w:val="BodyText"/>
    <w:qFormat/>
    <w:rsid w:val="00A472E7"/>
    <w:pPr>
      <w:spacing w:after="60"/>
      <w:ind w:left="-2268"/>
    </w:pPr>
    <w:rPr>
      <w:b/>
    </w:rPr>
  </w:style>
  <w:style w:type="paragraph" w:customStyle="1" w:styleId="Heading1TOC">
    <w:name w:val="Heading1 TOC"/>
    <w:basedOn w:val="Normal"/>
    <w:qFormat/>
    <w:rsid w:val="00A472E7"/>
    <w:pPr>
      <w:spacing w:before="240" w:after="120"/>
    </w:pPr>
    <w:rPr>
      <w:rFonts w:ascii="Times New Roman" w:hAnsi="Times New Roman"/>
      <w:b/>
      <w:sz w:val="32"/>
    </w:rPr>
  </w:style>
  <w:style w:type="paragraph" w:customStyle="1" w:styleId="Heading2TOC">
    <w:name w:val="Heading2 TOC"/>
    <w:basedOn w:val="Normal"/>
    <w:qFormat/>
    <w:rsid w:val="00A472E7"/>
    <w:pPr>
      <w:spacing w:before="240" w:after="60"/>
    </w:pPr>
    <w:rPr>
      <w:rFonts w:ascii="Times New Roman" w:hAnsi="Times New Roman"/>
      <w:b/>
      <w:sz w:val="28"/>
    </w:rPr>
  </w:style>
  <w:style w:type="character" w:customStyle="1" w:styleId="Underline">
    <w:name w:val="Underline"/>
    <w:basedOn w:val="DefaultParagraphFont"/>
    <w:qFormat/>
    <w:rsid w:val="00A472E7"/>
    <w:rPr>
      <w:u w:val="single"/>
    </w:rPr>
  </w:style>
  <w:style w:type="character" w:customStyle="1" w:styleId="BoldandItalics">
    <w:name w:val="Bold and Italics"/>
    <w:qFormat/>
    <w:rsid w:val="00A472E7"/>
    <w:rPr>
      <w:b/>
      <w:i/>
      <w:u w:val="none"/>
    </w:rPr>
  </w:style>
  <w:style w:type="paragraph" w:styleId="BalloonText">
    <w:name w:val="Balloon Text"/>
    <w:basedOn w:val="Normal"/>
    <w:link w:val="BalloonTextChar"/>
    <w:rsid w:val="00A472E7"/>
    <w:rPr>
      <w:rFonts w:ascii="Tahoma" w:hAnsi="Tahoma" w:cs="Tahoma"/>
      <w:sz w:val="16"/>
      <w:szCs w:val="16"/>
    </w:rPr>
  </w:style>
  <w:style w:type="character" w:customStyle="1" w:styleId="BalloonTextChar">
    <w:name w:val="Balloon Text Char"/>
    <w:basedOn w:val="DefaultParagraphFont"/>
    <w:link w:val="BalloonText"/>
    <w:rsid w:val="00A472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72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72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72E7"/>
    <w:rPr>
      <w:b/>
      <w:color w:val="660033"/>
      <w:spacing w:val="0"/>
    </w:rPr>
  </w:style>
  <w:style w:type="paragraph" w:customStyle="1" w:styleId="Nameditemlist">
    <w:name w:val="Named item list"/>
    <w:basedOn w:val="BodyText"/>
    <w:qFormat/>
    <w:rsid w:val="00A472E7"/>
    <w:pPr>
      <w:tabs>
        <w:tab w:val="left" w:pos="2835"/>
      </w:tabs>
      <w:ind w:left="2835" w:hanging="2835"/>
    </w:pPr>
  </w:style>
  <w:style w:type="paragraph" w:customStyle="1" w:styleId="BodyTextnopadding">
    <w:name w:val="Body Text no padding"/>
    <w:basedOn w:val="BodyText"/>
    <w:qFormat/>
    <w:rsid w:val="00A472E7"/>
    <w:pPr>
      <w:spacing w:before="0" w:after="0"/>
    </w:pPr>
  </w:style>
  <w:style w:type="paragraph" w:customStyle="1" w:styleId="BodyTextBold">
    <w:name w:val="Body Text Bold"/>
    <w:basedOn w:val="BodyText"/>
    <w:qFormat/>
    <w:rsid w:val="00A472E7"/>
    <w:rPr>
      <w:b/>
    </w:rPr>
  </w:style>
  <w:style w:type="character" w:styleId="Hyperlink">
    <w:name w:val="Hyperlink"/>
    <w:basedOn w:val="DefaultParagraphFont"/>
    <w:uiPriority w:val="99"/>
    <w:unhideWhenUsed/>
    <w:rsid w:val="009C4E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788</Words>
  <Characters>5275</Characters>
  <Application>Microsoft Office Word</Application>
  <DocSecurity>0</DocSecurity>
  <Lines>195</Lines>
  <Paragraphs>108</Paragraphs>
  <ScaleCrop>false</ScaleCrop>
  <Company>Author-it Software Corporation Ltd.</Company>
  <LinksUpToDate>false</LinksUpToDate>
  <CharactersWithSpaces>5955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POLAUX028 Represent policing in community engagement activities</dc:title>
  <dc:subject>Approved</dc:subject>
  <dc:creator>Public Skills Australia</dc:creator>
  <cp:keywords>Release: 1</cp:keywords>
  <dc:description>Review Date: 12 April 2008</dc:description>
  <cp:lastModifiedBy>HSD_TPCMSd.prod</cp:lastModifiedBy>
  <cp:revision>3</cp:revision>
  <dcterms:created xsi:type="dcterms:W3CDTF">2025-03-01T22:14:00Z</dcterms:created>
  <dcterms:modified xsi:type="dcterms:W3CDTF">2025-03-01T22:14:00Z</dcterms:modified>
</cp:coreProperties>
</file>