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AD7" w:rsidP="00056AD7">
      <w:pPr>
        <w:pStyle w:val="Title"/>
      </w:pPr>
      <w:r>
        <w:fldChar w:fldCharType="begin"/>
      </w:r>
      <w:r>
        <w:instrText xml:space="preserve"> TITLE   \* MERGEFORMAT </w:instrText>
      </w:r>
      <w:r>
        <w:fldChar w:fldCharType="separate"/>
      </w:r>
      <w:r>
        <w:t>Assessment Requirements for POLAUX028 Represent policing in community engagement activities</w:t>
      </w:r>
      <w:r>
        <w:fldChar w:fldCharType="end"/>
      </w:r>
    </w:p>
    <w:p w:rsidR="00056AD7" w:rsidP="00056AD7">
      <w:pPr>
        <w:pStyle w:val="Version"/>
        <w:sectPr w:rsidSect="00C40F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0FB6" w:rsidP="00C40FB6">
      <w:pPr>
        <w:pStyle w:val="SuperHeading"/>
      </w:pPr>
      <w:r w:rsidRPr="00C40FB6">
        <w:t>Assessment Requirements for POLAUX028 Represent policing in community engagement activities</w:t>
      </w:r>
    </w:p>
    <w:p w:rsidR="00000000" w:rsidRPr="00C40FB6" w:rsidP="00C40FB6">
      <w:pPr>
        <w:pStyle w:val="Heading1"/>
      </w:pPr>
      <w:bookmarkStart w:id="1" w:name="O_1245857"/>
      <w:bookmarkEnd w:id="1"/>
      <w:r w:rsidRPr="00C40FB6">
        <w:t>Modification History</w:t>
      </w:r>
    </w:p>
    <w:tbl>
      <w:tblPr>
        <w:tblW w:w="9497" w:type="dxa"/>
        <w:tblLayout w:type="fixed"/>
        <w:tblCellMar>
          <w:left w:w="62" w:type="dxa"/>
          <w:right w:w="62" w:type="dxa"/>
        </w:tblCellMar>
        <w:tblLook w:val="0000"/>
      </w:tblPr>
      <w:tblGrid>
        <w:gridCol w:w="9497"/>
      </w:tblGrid>
      <w:tr w:rsidTr="00C40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FB6" w:rsidP="00C40FB6">
            <w:pPr>
              <w:pStyle w:val="BodyText"/>
            </w:pPr>
            <w:r w:rsidRPr="00C40FB6">
              <w:t>Release 1. This is the first release of this unit of competency in the POL Police Training Package release 7.0.</w:t>
            </w:r>
          </w:p>
        </w:tc>
      </w:tr>
    </w:tbl>
    <w:p w:rsidR="00000000" w:rsidRPr="00C40FB6" w:rsidP="00C40FB6">
      <w:pPr>
        <w:pStyle w:val="NoPaddingFontSize1"/>
      </w:pPr>
    </w:p>
    <w:p w:rsidR="00000000" w:rsidRPr="00C40FB6" w:rsidP="00C40FB6">
      <w:pPr>
        <w:pStyle w:val="AllowPageBreak"/>
      </w:pPr>
    </w:p>
    <w:p w:rsidR="00000000" w:rsidRPr="00C40FB6" w:rsidP="00C40FB6">
      <w:pPr>
        <w:pStyle w:val="Heading1"/>
      </w:pPr>
      <w:bookmarkStart w:id="2" w:name="O_1245858"/>
      <w:bookmarkEnd w:id="2"/>
      <w:r w:rsidRPr="00C40FB6">
        <w:t>Performance Evidence</w:t>
      </w:r>
    </w:p>
    <w:tbl>
      <w:tblPr>
        <w:tblW w:w="9497" w:type="dxa"/>
        <w:tblLayout w:type="fixed"/>
        <w:tblCellMar>
          <w:left w:w="62" w:type="dxa"/>
          <w:right w:w="62" w:type="dxa"/>
        </w:tblCellMar>
        <w:tblLook w:val="0000"/>
      </w:tblPr>
      <w:tblGrid>
        <w:gridCol w:w="9497"/>
      </w:tblGrid>
      <w:tr w:rsidTr="00C40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0FB6">
            <w:pPr>
              <w:pStyle w:val="BodyText"/>
              <w:rPr>
                <w:lang w:val="en-NZ"/>
              </w:rPr>
            </w:pPr>
            <w:r w:rsidRPr="00C40FB6">
              <w:t xml:space="preserve">Evidence required to demonstrate competence in this unit must be relevant to and satisfy all of the requirements of the elements and performance criteria on at least one occasion and include: </w:t>
            </w:r>
          </w:p>
        </w:tc>
      </w:tr>
      <w:tr w:rsidTr="00C40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FB6" w:rsidP="00C40FB6">
            <w:pPr>
              <w:pStyle w:val="ListBullet"/>
            </w:pPr>
            <w:r w:rsidRPr="00C40FB6">
              <w:t>developing facilitation informa</w:t>
            </w:r>
            <w:r w:rsidRPr="00C40FB6">
              <w:t>tion and presentation support materials</w:t>
            </w:r>
          </w:p>
          <w:p w:rsidR="00000000" w:rsidRPr="00C40FB6" w:rsidP="00C40FB6">
            <w:pPr>
              <w:pStyle w:val="ListBullet"/>
            </w:pPr>
            <w:r w:rsidRPr="00C40FB6">
              <w:t>presenting information to community groups</w:t>
            </w:r>
          </w:p>
          <w:p w:rsidR="00000000" w:rsidRPr="00C40FB6" w:rsidP="00C40FB6">
            <w:pPr>
              <w:pStyle w:val="ListBullet"/>
            </w:pPr>
            <w:r w:rsidRPr="00C40FB6">
              <w:t>facilitating group discussion and participation.</w:t>
            </w:r>
          </w:p>
        </w:tc>
      </w:tr>
    </w:tbl>
    <w:p w:rsidR="00000000" w:rsidRPr="00C40FB6" w:rsidP="00C40FB6">
      <w:pPr>
        <w:pStyle w:val="NoPaddingFontSize1"/>
      </w:pPr>
    </w:p>
    <w:p w:rsidR="00000000" w:rsidRPr="00C40FB6" w:rsidP="00C40FB6">
      <w:pPr>
        <w:pStyle w:val="AllowPageBreak"/>
      </w:pPr>
    </w:p>
    <w:p w:rsidR="00000000" w:rsidRPr="00C40FB6" w:rsidP="00C40FB6">
      <w:pPr>
        <w:pStyle w:val="Heading1"/>
      </w:pPr>
      <w:bookmarkStart w:id="3" w:name="O_1245859"/>
      <w:bookmarkEnd w:id="3"/>
      <w:r w:rsidRPr="00C40FB6">
        <w:t>Knowledge Evidence</w:t>
      </w:r>
    </w:p>
    <w:tbl>
      <w:tblPr>
        <w:tblW w:w="9497" w:type="dxa"/>
        <w:tblLayout w:type="fixed"/>
        <w:tblCellMar>
          <w:left w:w="62" w:type="dxa"/>
          <w:right w:w="62" w:type="dxa"/>
        </w:tblCellMar>
        <w:tblLook w:val="0000"/>
      </w:tblPr>
      <w:tblGrid>
        <w:gridCol w:w="9497"/>
      </w:tblGrid>
      <w:tr w:rsidTr="00C40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0FB6">
            <w:pPr>
              <w:pStyle w:val="BodyText"/>
              <w:rPr>
                <w:lang w:val="en-NZ"/>
              </w:rPr>
            </w:pPr>
            <w:r w:rsidRPr="00C40FB6">
              <w:t>Evidence re</w:t>
            </w:r>
            <w:r w:rsidRPr="00C40FB6">
              <w:t xml:space="preserve">quired to demonstrate competence in this unit must be relevant to and satisfy all of the requirements of the elements and performance criteria and include knowledge of: </w:t>
            </w:r>
          </w:p>
        </w:tc>
      </w:tr>
      <w:tr w:rsidTr="00C40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FB6" w:rsidP="00C40FB6">
            <w:pPr>
              <w:pStyle w:val="ListBullet"/>
            </w:pPr>
            <w:r w:rsidRPr="00C40FB6">
              <w:t>organisational code of conduct</w:t>
            </w:r>
          </w:p>
          <w:p w:rsidR="00000000" w:rsidRPr="00C40FB6" w:rsidP="00C40FB6">
            <w:pPr>
              <w:pStyle w:val="ListBullet"/>
            </w:pPr>
            <w:r w:rsidRPr="00C40FB6">
              <w:t>information security</w:t>
            </w:r>
          </w:p>
          <w:p w:rsidR="00000000" w:rsidRPr="00C40FB6" w:rsidP="00C40FB6">
            <w:pPr>
              <w:pStyle w:val="ListBullet"/>
            </w:pPr>
            <w:r w:rsidRPr="00C40FB6">
              <w:t>jurisdictional policies and proc</w:t>
            </w:r>
            <w:r w:rsidRPr="00C40FB6">
              <w:t>edures relating to engagement with external stakeholders</w:t>
            </w:r>
          </w:p>
          <w:p w:rsidR="00000000" w:rsidRPr="00C40FB6" w:rsidP="00C40FB6">
            <w:pPr>
              <w:pStyle w:val="ListBullet"/>
            </w:pPr>
            <w:r w:rsidRPr="00C40FB6">
              <w:t>available resources for use within presentations</w:t>
            </w:r>
          </w:p>
          <w:p w:rsidR="00000000" w:rsidRPr="00C40FB6" w:rsidP="00C40FB6">
            <w:pPr>
              <w:pStyle w:val="ListBullet"/>
            </w:pPr>
            <w:r w:rsidRPr="00C40FB6">
              <w:t>available support agencies</w:t>
            </w:r>
          </w:p>
          <w:p w:rsidR="00000000" w:rsidRPr="00C40FB6" w:rsidP="00C40FB6">
            <w:pPr>
              <w:pStyle w:val="ListBullet"/>
            </w:pPr>
            <w:r w:rsidRPr="00C40FB6">
              <w:t>communication pathways and processes</w:t>
            </w:r>
          </w:p>
          <w:p w:rsidR="00000000" w:rsidRPr="00C40FB6" w:rsidP="00C40FB6">
            <w:pPr>
              <w:pStyle w:val="ListBullet"/>
            </w:pPr>
            <w:r w:rsidRPr="00C40FB6">
              <w:t>organisational response options relevant to community needs</w:t>
            </w:r>
          </w:p>
          <w:p w:rsidR="00000000" w:rsidRPr="00C40FB6" w:rsidP="00C40FB6">
            <w:pPr>
              <w:pStyle w:val="ListBullet"/>
            </w:pPr>
            <w:r w:rsidRPr="00C40FB6">
              <w:t>effective presentation and</w:t>
            </w:r>
            <w:r w:rsidRPr="00C40FB6">
              <w:t xml:space="preserve"> engagement strategies </w:t>
            </w:r>
          </w:p>
          <w:p w:rsidR="00000000" w:rsidRPr="00C40FB6" w:rsidP="00C40FB6">
            <w:pPr>
              <w:pStyle w:val="ListBullet"/>
            </w:pPr>
            <w:r w:rsidRPr="00C40FB6">
              <w:t xml:space="preserve">presentation techniques and equipment </w:t>
            </w:r>
          </w:p>
          <w:p w:rsidR="00000000" w:rsidRPr="00C40FB6" w:rsidP="00C40FB6">
            <w:pPr>
              <w:pStyle w:val="ListBullet"/>
            </w:pPr>
            <w:r w:rsidRPr="00C40FB6">
              <w:t>communication and rapport building techniques.</w:t>
            </w:r>
          </w:p>
        </w:tc>
      </w:tr>
    </w:tbl>
    <w:p w:rsidR="00000000" w:rsidRPr="00C40FB6" w:rsidP="00C40FB6">
      <w:pPr>
        <w:pStyle w:val="NoPaddingFontSize1"/>
      </w:pPr>
    </w:p>
    <w:p w:rsidR="00000000" w:rsidRPr="00C40FB6" w:rsidP="00C40FB6">
      <w:pPr>
        <w:pStyle w:val="AllowPageBreak"/>
      </w:pPr>
    </w:p>
    <w:p w:rsidR="00000000" w:rsidRPr="00C40FB6" w:rsidP="00C40FB6">
      <w:pPr>
        <w:pStyle w:val="Heading1"/>
      </w:pPr>
      <w:bookmarkStart w:id="4" w:name="O_1245860"/>
      <w:bookmarkEnd w:id="4"/>
      <w:r w:rsidRPr="00C40FB6">
        <w:t>Assessment Conditions</w:t>
      </w:r>
    </w:p>
    <w:tbl>
      <w:tblPr>
        <w:tblW w:w="9497" w:type="dxa"/>
        <w:tblLayout w:type="fixed"/>
        <w:tblCellMar>
          <w:left w:w="62" w:type="dxa"/>
          <w:right w:w="62" w:type="dxa"/>
        </w:tblCellMar>
        <w:tblLook w:val="0000"/>
      </w:tblPr>
      <w:tblGrid>
        <w:gridCol w:w="9497"/>
      </w:tblGrid>
      <w:tr w:rsidTr="00C40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FB6" w:rsidP="00C40FB6">
            <w:pPr>
              <w:pStyle w:val="BodyText"/>
            </w:pPr>
            <w:r w:rsidRPr="00C40FB6">
              <w:t>Assessors must hold credentials specified within the Standards for Registered Training Organisations current at the time of assessment.</w:t>
            </w:r>
          </w:p>
          <w:p w:rsidR="00000000" w:rsidRPr="00C40FB6" w:rsidP="00C40FB6">
            <w:pPr>
              <w:pStyle w:val="BodyText"/>
            </w:pPr>
            <w:r w:rsidRPr="00C40FB6">
              <w:t>Assessment must satisfy the Principles of Assessment and Rules of Evidence and all regulatory requirements included with</w:t>
            </w:r>
            <w:r w:rsidRPr="00C40FB6">
              <w:t>in the Standards for Registered Training Organisations current at the time of assessment.</w:t>
            </w:r>
          </w:p>
          <w:p w:rsidR="00000000" w:rsidRPr="00C40FB6" w:rsidP="00C40FB6">
            <w:pPr>
              <w:pStyle w:val="BodyText"/>
            </w:pPr>
            <w:r w:rsidRPr="00C40FB6">
              <w:t>Assessment processes and techniques must be appropriate to the language, literacy and numeracy requirements of the work being performed and the needs of the candidate</w:t>
            </w:r>
            <w:r w:rsidRPr="00C40FB6">
              <w:t>.</w:t>
            </w:r>
          </w:p>
          <w:p w:rsidR="00000000" w:rsidRPr="00C40FB6" w:rsidP="00C40FB6">
            <w:pPr>
              <w:pStyle w:val="BodyText"/>
            </w:pPr>
            <w:r w:rsidRPr="00C40FB6">
              <w:t>Assessment must occur in workplace operational situations. Where this is not appropriate, such as in situations that can affect safety or occur only rarely, assessment can occur in simulated workplace operational situations that reflect workplace conditi</w:t>
            </w:r>
            <w:r w:rsidRPr="00C40FB6">
              <w:t>ons.</w:t>
            </w:r>
          </w:p>
          <w:p w:rsidR="00000000" w:rsidRPr="00C40FB6" w:rsidP="00C40FB6">
            <w:pPr>
              <w:pStyle w:val="BodyText"/>
            </w:pPr>
            <w:r w:rsidRPr="00C40FB6">
              <w:t>Resources for assessment must include access to:</w:t>
            </w:r>
          </w:p>
          <w:p w:rsidR="00000000" w:rsidRPr="00C40FB6" w:rsidP="00C40FB6">
            <w:pPr>
              <w:pStyle w:val="ListBullet"/>
            </w:pPr>
            <w:r w:rsidRPr="00C40FB6">
              <w:t>a range of relevant exercises, case studies and/or other simulations</w:t>
            </w:r>
          </w:p>
          <w:p w:rsidR="00000000" w:rsidRPr="00C40FB6" w:rsidP="00C40FB6">
            <w:pPr>
              <w:pStyle w:val="ListBullet"/>
            </w:pPr>
            <w:r w:rsidRPr="00C40FB6">
              <w:t>relevant and appropriate materials, tools, equipment and personal protective equipment (PPE) currently used in industry</w:t>
            </w:r>
          </w:p>
          <w:p w:rsidR="00000000" w:rsidRPr="00C40FB6" w:rsidP="00C40FB6">
            <w:pPr>
              <w:pStyle w:val="ListBullet"/>
            </w:pPr>
            <w:r w:rsidRPr="00C40FB6">
              <w:t>applicable d</w:t>
            </w:r>
            <w:r w:rsidRPr="00C40FB6">
              <w:t>ocumentation, including workplace procedures, regulations, codes of practice and operation manuals.</w:t>
            </w:r>
          </w:p>
        </w:tc>
      </w:tr>
    </w:tbl>
    <w:p w:rsidR="00000000" w:rsidRPr="00C40FB6" w:rsidP="00C40FB6">
      <w:pPr>
        <w:pStyle w:val="NoPaddingFontSize1"/>
      </w:pPr>
    </w:p>
    <w:p w:rsidR="00000000" w:rsidRPr="00C40FB6" w:rsidP="00C40FB6">
      <w:pPr>
        <w:pStyle w:val="AllowPageBreak"/>
      </w:pPr>
    </w:p>
    <w:p w:rsidR="00000000" w:rsidRPr="00C40FB6" w:rsidP="00C40FB6">
      <w:pPr>
        <w:pStyle w:val="Heading1"/>
      </w:pPr>
      <w:bookmarkStart w:id="5" w:name="O_1245863"/>
      <w:bookmarkEnd w:id="5"/>
      <w:r w:rsidRPr="00C40FB6">
        <w:t>Links</w:t>
      </w:r>
    </w:p>
    <w:p w:rsidR="00000000" w:rsidRPr="00C40FB6" w:rsidP="00056AD7">
      <w:pPr>
        <w:pStyle w:val="BodyText"/>
      </w:pPr>
      <w:r w:rsidRPr="00C40FB6">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E94D9B">
        <w:rPr>
          <w:rStyle w:val="Hyperlink"/>
        </w:rPr>
        <w:t>https://vetnet.gov.au/Pages/TrainingDocs.aspx?q=98c3984e-2cf1-48a8-8ed1-85e4b92e7351</w:t>
      </w:r>
      <w:r>
        <w:fldChar w:fldCharType="end"/>
      </w:r>
    </w:p>
    <w:p w:rsidR="00000000" w:rsidRPr="00C40FB6" w:rsidP="00C40FB6"/>
    <w:sectPr w:rsidSect="00C40F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FB6" w:rsidRPr="00056AD7" w:rsidP="00056A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AD7" w:rsidP="00C40F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56AD7" w:rsidP="00C40FB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56AD7" w:rsidP="00C40F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A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0FB6" w:rsidRPr="00056AD7" w:rsidP="00056A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AD7" w:rsidRPr="002D2AF8" w:rsidP="00C40FB6">
    <w:pPr>
      <w:pStyle w:val="Header"/>
      <w:framePr w:wrap="around"/>
    </w:pPr>
    <w:r>
      <w:fldChar w:fldCharType="begin"/>
    </w:r>
    <w:r>
      <w:instrText xml:space="preserve"> TITLE   \* MERGEFORMAT </w:instrText>
    </w:r>
    <w:r>
      <w:fldChar w:fldCharType="separate"/>
    </w:r>
    <w:r>
      <w:t>Assessment Requirements for POLAUX028 Represent policing in community engagement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056AD7" w:rsidP="00C40F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14C2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3A06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F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FB6"/>
    <w:pPr>
      <w:spacing w:before="360" w:after="60"/>
      <w:outlineLvl w:val="0"/>
    </w:pPr>
    <w:rPr>
      <w:sz w:val="32"/>
    </w:rPr>
  </w:style>
  <w:style w:type="paragraph" w:styleId="Heading2">
    <w:name w:val="heading 2"/>
    <w:basedOn w:val="HeadingBase"/>
    <w:next w:val="BodyText"/>
    <w:link w:val="Heading2Char"/>
    <w:qFormat/>
    <w:rsid w:val="00C40FB6"/>
    <w:pPr>
      <w:keepLines/>
      <w:spacing w:before="240" w:after="120"/>
      <w:outlineLvl w:val="1"/>
    </w:pPr>
    <w:rPr>
      <w:sz w:val="28"/>
      <w:szCs w:val="40"/>
    </w:rPr>
  </w:style>
  <w:style w:type="paragraph" w:styleId="Heading3">
    <w:name w:val="heading 3"/>
    <w:basedOn w:val="HeadingBase"/>
    <w:next w:val="BodyText"/>
    <w:link w:val="Heading3Char"/>
    <w:qFormat/>
    <w:rsid w:val="00C40FB6"/>
    <w:pPr>
      <w:spacing w:before="180" w:after="120"/>
      <w:outlineLvl w:val="2"/>
    </w:pPr>
    <w:rPr>
      <w:spacing w:val="-10"/>
      <w:kern w:val="32"/>
    </w:rPr>
  </w:style>
  <w:style w:type="paragraph" w:styleId="Heading4">
    <w:name w:val="heading 4"/>
    <w:basedOn w:val="HeadingBase"/>
    <w:next w:val="BodyText"/>
    <w:link w:val="Heading4Char"/>
    <w:qFormat/>
    <w:rsid w:val="00C40FB6"/>
    <w:pPr>
      <w:spacing w:before="160" w:after="120"/>
      <w:outlineLvl w:val="3"/>
    </w:pPr>
    <w:rPr>
      <w:sz w:val="22"/>
    </w:rPr>
  </w:style>
  <w:style w:type="paragraph" w:styleId="Heading5">
    <w:name w:val="heading 5"/>
    <w:basedOn w:val="HeadingBase"/>
    <w:next w:val="Normal"/>
    <w:link w:val="Heading5Char"/>
    <w:qFormat/>
    <w:rsid w:val="00C40FB6"/>
    <w:pPr>
      <w:spacing w:before="80"/>
      <w:outlineLvl w:val="4"/>
    </w:pPr>
    <w:rPr>
      <w:color w:val="918585"/>
      <w:sz w:val="20"/>
    </w:rPr>
  </w:style>
  <w:style w:type="paragraph" w:styleId="Heading6">
    <w:name w:val="heading 6"/>
    <w:basedOn w:val="HeadingBase"/>
    <w:next w:val="Normal"/>
    <w:link w:val="Heading6Char"/>
    <w:qFormat/>
    <w:rsid w:val="00C40FB6"/>
    <w:pPr>
      <w:spacing w:before="60"/>
      <w:outlineLvl w:val="5"/>
    </w:pPr>
    <w:rPr>
      <w:color w:val="918585"/>
      <w:sz w:val="20"/>
    </w:rPr>
  </w:style>
  <w:style w:type="paragraph" w:styleId="Heading7">
    <w:name w:val="heading 7"/>
    <w:basedOn w:val="Normal"/>
    <w:next w:val="Normal"/>
    <w:link w:val="Heading7Char"/>
    <w:qFormat/>
    <w:rsid w:val="00C40FB6"/>
    <w:pPr>
      <w:ind w:left="720"/>
      <w:outlineLvl w:val="6"/>
    </w:pPr>
    <w:rPr>
      <w:i/>
    </w:rPr>
  </w:style>
  <w:style w:type="paragraph" w:styleId="Heading8">
    <w:name w:val="heading 8"/>
    <w:basedOn w:val="Normal"/>
    <w:next w:val="Normal"/>
    <w:link w:val="Heading8Char"/>
    <w:qFormat/>
    <w:rsid w:val="00C40FB6"/>
    <w:pPr>
      <w:ind w:left="720"/>
      <w:outlineLvl w:val="7"/>
    </w:pPr>
    <w:rPr>
      <w:i/>
    </w:rPr>
  </w:style>
  <w:style w:type="paragraph" w:styleId="Heading9">
    <w:name w:val="heading 9"/>
    <w:basedOn w:val="Normal"/>
    <w:next w:val="Normal"/>
    <w:link w:val="Heading9Char"/>
    <w:qFormat/>
    <w:rsid w:val="00C40FB6"/>
    <w:pPr>
      <w:ind w:left="720"/>
      <w:outlineLvl w:val="8"/>
    </w:pPr>
    <w:rPr>
      <w:i/>
    </w:rPr>
  </w:style>
  <w:style w:type="character" w:default="1" w:styleId="DefaultParagraphFont">
    <w:name w:val="Default Paragraph Font"/>
    <w:uiPriority w:val="1"/>
    <w:unhideWhenUsed/>
    <w:rsid w:val="00C40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FB6"/>
  </w:style>
  <w:style w:type="character" w:customStyle="1" w:styleId="Heading1Char">
    <w:name w:val="Heading 1 Char"/>
    <w:basedOn w:val="DefaultParagraphFont"/>
    <w:link w:val="Heading1"/>
    <w:rsid w:val="00C40FB6"/>
    <w:rPr>
      <w:rFonts w:ascii="Times New Roman" w:eastAsia="Times New Roman" w:hAnsi="Times New Roman" w:cs="Times New Roman"/>
      <w:b/>
      <w:sz w:val="32"/>
      <w:szCs w:val="20"/>
      <w:lang w:eastAsia="en-US"/>
    </w:rPr>
  </w:style>
  <w:style w:type="paragraph" w:styleId="BodyText">
    <w:name w:val="Body Text"/>
    <w:basedOn w:val="Normal"/>
    <w:link w:val="BodyTextChar"/>
    <w:rsid w:val="00C40F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0FB6"/>
    <w:rPr>
      <w:rFonts w:ascii="Times New Roman" w:eastAsia="Times New Roman" w:hAnsi="Times New Roman" w:cs="Times New Roman"/>
      <w:sz w:val="24"/>
      <w:lang w:eastAsia="en-US"/>
    </w:rPr>
  </w:style>
  <w:style w:type="paragraph" w:styleId="ListBullet">
    <w:name w:val="List Bullet"/>
    <w:basedOn w:val="List"/>
    <w:rsid w:val="00C40FB6"/>
    <w:pPr>
      <w:numPr>
        <w:numId w:val="11"/>
      </w:numPr>
      <w:tabs>
        <w:tab w:val="clear" w:pos="340"/>
      </w:tabs>
      <w:spacing w:before="40" w:after="40"/>
    </w:pPr>
  </w:style>
  <w:style w:type="paragraph" w:customStyle="1" w:styleId="SuperHeading">
    <w:name w:val="SuperHeading"/>
    <w:basedOn w:val="Normal"/>
    <w:rsid w:val="00C40FB6"/>
    <w:pPr>
      <w:spacing w:before="240" w:after="120"/>
      <w:outlineLvl w:val="0"/>
    </w:pPr>
    <w:rPr>
      <w:rFonts w:ascii="Times New Roman" w:hAnsi="Times New Roman"/>
      <w:b/>
      <w:sz w:val="32"/>
    </w:rPr>
  </w:style>
  <w:style w:type="paragraph" w:customStyle="1" w:styleId="AllowPageBreak">
    <w:name w:val="AllowPageBreak"/>
    <w:rsid w:val="00C40F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0F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F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F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F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F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F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FB6"/>
    <w:rPr>
      <w:rFonts w:ascii="Courier New" w:eastAsia="Times New Roman" w:hAnsi="Courier New" w:cs="Times New Roman"/>
      <w:i/>
      <w:szCs w:val="20"/>
      <w:lang w:eastAsia="en-US"/>
    </w:rPr>
  </w:style>
  <w:style w:type="paragraph" w:customStyle="1" w:styleId="HeadingBase">
    <w:name w:val="Heading Base"/>
    <w:rsid w:val="00C40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FB6"/>
    <w:pPr>
      <w:tabs>
        <w:tab w:val="right" w:leader="dot" w:pos="9072"/>
      </w:tabs>
      <w:ind w:left="567"/>
    </w:pPr>
    <w:rPr>
      <w:szCs w:val="22"/>
    </w:rPr>
  </w:style>
  <w:style w:type="paragraph" w:customStyle="1" w:styleId="TOCBase">
    <w:name w:val="TOC Base"/>
    <w:rsid w:val="00C40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FB6"/>
    <w:pPr>
      <w:tabs>
        <w:tab w:val="right" w:leader="dot" w:pos="9072"/>
      </w:tabs>
      <w:spacing w:before="40" w:after="40"/>
      <w:ind w:left="284"/>
    </w:pPr>
    <w:rPr>
      <w:rFonts w:ascii="Times New Roman" w:hAnsi="Times New Roman"/>
    </w:rPr>
  </w:style>
  <w:style w:type="paragraph" w:styleId="TOC1">
    <w:name w:val="toc 1"/>
    <w:basedOn w:val="TOCBase"/>
    <w:next w:val="Normal"/>
    <w:rsid w:val="00C40F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FB6"/>
    <w:rPr>
      <w:rFonts w:ascii="Times New Roman" w:eastAsia="Times New Roman" w:hAnsi="Times New Roman" w:cs="Times New Roman"/>
      <w:sz w:val="16"/>
      <w:lang w:eastAsia="en-US"/>
    </w:rPr>
  </w:style>
  <w:style w:type="paragraph" w:styleId="Title">
    <w:name w:val="Title"/>
    <w:basedOn w:val="HeadingBase"/>
    <w:link w:val="TitleChar"/>
    <w:qFormat/>
    <w:rsid w:val="00C40FB6"/>
    <w:pPr>
      <w:spacing w:before="5040"/>
      <w:jc w:val="center"/>
    </w:pPr>
    <w:rPr>
      <w:sz w:val="48"/>
      <w:szCs w:val="72"/>
      <w:lang w:val="en-US"/>
    </w:rPr>
  </w:style>
  <w:style w:type="character" w:customStyle="1" w:styleId="TitleChar">
    <w:name w:val="Title Char"/>
    <w:basedOn w:val="DefaultParagraphFont"/>
    <w:link w:val="Title"/>
    <w:rsid w:val="00C40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FB6"/>
    <w:pPr>
      <w:tabs>
        <w:tab w:val="left" w:pos="3600"/>
        <w:tab w:val="left" w:pos="3958"/>
      </w:tabs>
    </w:pPr>
  </w:style>
  <w:style w:type="paragraph" w:styleId="List">
    <w:name w:val="List"/>
    <w:basedOn w:val="BodyText"/>
    <w:next w:val="BodyText"/>
    <w:rsid w:val="00C40FB6"/>
    <w:pPr>
      <w:tabs>
        <w:tab w:val="left" w:pos="340"/>
      </w:tabs>
      <w:spacing w:before="60" w:after="60"/>
      <w:ind w:left="340" w:hanging="340"/>
    </w:pPr>
  </w:style>
  <w:style w:type="paragraph" w:customStyle="1" w:styleId="Note">
    <w:name w:val="Note"/>
    <w:basedOn w:val="BodyText"/>
    <w:rsid w:val="00C40F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0FB6"/>
    <w:rPr>
      <w:b/>
      <w:spacing w:val="0"/>
    </w:rPr>
  </w:style>
  <w:style w:type="paragraph" w:customStyle="1" w:styleId="SuperTitle">
    <w:name w:val="SuperTitle"/>
    <w:basedOn w:val="Title"/>
    <w:rsid w:val="00C40FB6"/>
    <w:pPr>
      <w:framePr w:wrap="auto" w:hAnchor="text" w:y="6049"/>
    </w:pPr>
    <w:rPr>
      <w:color w:val="000000"/>
      <w:sz w:val="40"/>
    </w:rPr>
  </w:style>
  <w:style w:type="paragraph" w:customStyle="1" w:styleId="TOCTitle">
    <w:name w:val="TOCTitle"/>
    <w:basedOn w:val="Heading1"/>
    <w:rsid w:val="00C40FB6"/>
    <w:pPr>
      <w:spacing w:after="240"/>
      <w:jc w:val="center"/>
      <w:outlineLvl w:val="9"/>
    </w:pPr>
    <w:rPr>
      <w:caps/>
    </w:rPr>
  </w:style>
  <w:style w:type="paragraph" w:customStyle="1" w:styleId="Version">
    <w:name w:val="Version"/>
    <w:rsid w:val="00C40F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0FB6"/>
    <w:pPr>
      <w:numPr>
        <w:numId w:val="12"/>
      </w:numPr>
      <w:tabs>
        <w:tab w:val="clear" w:pos="680"/>
      </w:tabs>
    </w:pPr>
  </w:style>
  <w:style w:type="paragraph" w:styleId="Index1">
    <w:name w:val="index 1"/>
    <w:basedOn w:val="Normal"/>
    <w:next w:val="Normal"/>
    <w:semiHidden/>
    <w:rsid w:val="00C40FB6"/>
    <w:pPr>
      <w:keepNext w:val="0"/>
      <w:tabs>
        <w:tab w:val="right" w:pos="4176"/>
      </w:tabs>
      <w:ind w:left="198" w:hanging="198"/>
    </w:pPr>
    <w:rPr>
      <w:rFonts w:ascii="Garamond" w:hAnsi="Garamond"/>
    </w:rPr>
  </w:style>
  <w:style w:type="paragraph" w:styleId="IndexHeading">
    <w:name w:val="index heading"/>
    <w:basedOn w:val="Normal"/>
    <w:next w:val="Index1"/>
    <w:semiHidden/>
    <w:rsid w:val="00C40FB6"/>
    <w:pPr>
      <w:spacing w:before="120" w:after="120"/>
    </w:pPr>
    <w:rPr>
      <w:rFonts w:ascii="Arial" w:hAnsi="Arial"/>
      <w:b/>
      <w:color w:val="918585"/>
      <w:sz w:val="24"/>
    </w:rPr>
  </w:style>
  <w:style w:type="paragraph" w:styleId="Header">
    <w:name w:val="header"/>
    <w:basedOn w:val="Normal"/>
    <w:link w:val="HeaderChar"/>
    <w:rsid w:val="00C40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FB6"/>
    <w:rPr>
      <w:rFonts w:ascii="Times New Roman" w:eastAsia="Times New Roman" w:hAnsi="Times New Roman" w:cs="Times New Roman"/>
      <w:sz w:val="16"/>
      <w:szCs w:val="20"/>
      <w:lang w:val="en-GB" w:eastAsia="en-US"/>
    </w:rPr>
  </w:style>
  <w:style w:type="paragraph" w:customStyle="1" w:styleId="Chapter">
    <w:name w:val="Chapter"/>
    <w:basedOn w:val="Normal"/>
    <w:rsid w:val="00C40FB6"/>
    <w:pPr>
      <w:spacing w:before="240"/>
    </w:pPr>
    <w:rPr>
      <w:rFonts w:ascii="Times New Roman" w:hAnsi="Times New Roman"/>
      <w:smallCaps/>
      <w:spacing w:val="80"/>
      <w:sz w:val="28"/>
    </w:rPr>
  </w:style>
  <w:style w:type="paragraph" w:customStyle="1" w:styleId="InChapter">
    <w:name w:val="InChapter"/>
    <w:basedOn w:val="Heading3"/>
    <w:rsid w:val="00C40FB6"/>
    <w:pPr>
      <w:spacing w:after="240"/>
      <w:outlineLvl w:val="9"/>
    </w:pPr>
    <w:rPr>
      <w:noProof/>
    </w:rPr>
  </w:style>
  <w:style w:type="paragraph" w:styleId="Index2">
    <w:name w:val="index 2"/>
    <w:basedOn w:val="Normal"/>
    <w:next w:val="Normal"/>
    <w:semiHidden/>
    <w:rsid w:val="00C40FB6"/>
    <w:pPr>
      <w:tabs>
        <w:tab w:val="right" w:pos="4176"/>
      </w:tabs>
      <w:ind w:left="568" w:hanging="284"/>
    </w:pPr>
    <w:rPr>
      <w:rFonts w:ascii="Garamond" w:hAnsi="Garamond"/>
    </w:rPr>
  </w:style>
  <w:style w:type="paragraph" w:customStyle="1" w:styleId="Byline">
    <w:name w:val="Byline"/>
    <w:rsid w:val="00C40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FB6"/>
    <w:pPr>
      <w:tabs>
        <w:tab w:val="clear" w:pos="3600"/>
        <w:tab w:val="clear" w:pos="3958"/>
      </w:tabs>
      <w:jc w:val="right"/>
    </w:pPr>
  </w:style>
  <w:style w:type="character" w:styleId="Emphasis">
    <w:name w:val="Emphasis"/>
    <w:basedOn w:val="DefaultParagraphFont"/>
    <w:qFormat/>
    <w:rsid w:val="00C40FB6"/>
    <w:rPr>
      <w:i/>
    </w:rPr>
  </w:style>
  <w:style w:type="paragraph" w:styleId="Caption">
    <w:name w:val="caption"/>
    <w:basedOn w:val="BodyText"/>
    <w:next w:val="Normal"/>
    <w:qFormat/>
    <w:rsid w:val="00C40FB6"/>
    <w:pPr>
      <w:framePr w:w="2268" w:hSpace="181" w:vSpace="181" w:wrap="around" w:vAnchor="text" w:hAnchor="page" w:x="1135" w:y="285" w:anchorLock="1"/>
    </w:pPr>
    <w:rPr>
      <w:i/>
    </w:rPr>
  </w:style>
  <w:style w:type="paragraph" w:customStyle="1" w:styleId="MiniTOCTitle">
    <w:name w:val="MiniTOCTitle"/>
    <w:basedOn w:val="Heading4"/>
    <w:rsid w:val="00C40FB6"/>
    <w:pPr>
      <w:spacing w:before="240"/>
      <w:outlineLvl w:val="9"/>
    </w:pPr>
    <w:rPr>
      <w:noProof/>
      <w:sz w:val="24"/>
    </w:rPr>
  </w:style>
  <w:style w:type="paragraph" w:customStyle="1" w:styleId="MiniTOCItem">
    <w:name w:val="MiniTOCItem"/>
    <w:basedOn w:val="ListBullet"/>
    <w:rsid w:val="00C40FB6"/>
    <w:pPr>
      <w:numPr>
        <w:numId w:val="0"/>
      </w:numPr>
      <w:tabs>
        <w:tab w:val="right" w:leader="dot" w:pos="6521"/>
      </w:tabs>
      <w:spacing w:before="0" w:after="0"/>
    </w:pPr>
  </w:style>
  <w:style w:type="paragraph" w:customStyle="1" w:styleId="TOFTitle">
    <w:name w:val="TOFTitle"/>
    <w:basedOn w:val="TOCTitle"/>
    <w:rsid w:val="00C40FB6"/>
  </w:style>
  <w:style w:type="paragraph" w:styleId="TableofFigures">
    <w:name w:val="table of figures"/>
    <w:basedOn w:val="Normal"/>
    <w:next w:val="Normal"/>
    <w:semiHidden/>
    <w:rsid w:val="00C40FB6"/>
    <w:pPr>
      <w:tabs>
        <w:tab w:val="right" w:leader="dot" w:pos="9072"/>
      </w:tabs>
      <w:ind w:left="970" w:hanging="403"/>
    </w:pPr>
    <w:rPr>
      <w:rFonts w:ascii="Times New Roman" w:hAnsi="Times New Roman"/>
      <w:b/>
    </w:rPr>
  </w:style>
  <w:style w:type="paragraph" w:styleId="ListNumber">
    <w:name w:val="List Number"/>
    <w:basedOn w:val="List"/>
    <w:rsid w:val="00C40FB6"/>
    <w:pPr>
      <w:numPr>
        <w:numId w:val="14"/>
      </w:numPr>
      <w:tabs>
        <w:tab w:val="clear" w:pos="340"/>
      </w:tabs>
    </w:pPr>
  </w:style>
  <w:style w:type="character" w:customStyle="1" w:styleId="WingdingSymbols">
    <w:name w:val="Wingding Symbols"/>
    <w:rsid w:val="00C40FB6"/>
    <w:rPr>
      <w:rFonts w:ascii="Wingdings" w:hAnsi="Wingdings"/>
    </w:rPr>
  </w:style>
  <w:style w:type="paragraph" w:customStyle="1" w:styleId="TableHeading">
    <w:name w:val="Table Heading"/>
    <w:basedOn w:val="HeadingBase"/>
    <w:rsid w:val="00C40FB6"/>
    <w:pPr>
      <w:keepLines/>
      <w:pBdr>
        <w:bottom w:val="single" w:sz="6" w:space="1" w:color="918585"/>
      </w:pBdr>
      <w:spacing w:before="240"/>
    </w:pPr>
  </w:style>
  <w:style w:type="character" w:customStyle="1" w:styleId="HotSpot">
    <w:name w:val="HotSpot"/>
    <w:rsid w:val="00C40FB6"/>
    <w:rPr>
      <w:color w:val="0033CC"/>
      <w:u w:val="none"/>
    </w:rPr>
  </w:style>
  <w:style w:type="paragraph" w:customStyle="1" w:styleId="BodyTextRight">
    <w:name w:val="Body Text Right"/>
    <w:basedOn w:val="BodyText"/>
    <w:rsid w:val="00C40FB6"/>
    <w:pPr>
      <w:spacing w:before="0" w:after="0"/>
      <w:jc w:val="right"/>
    </w:pPr>
  </w:style>
  <w:style w:type="paragraph" w:styleId="Index3">
    <w:name w:val="index 3"/>
    <w:basedOn w:val="ListNumber2"/>
    <w:next w:val="Normal"/>
    <w:semiHidden/>
    <w:rsid w:val="00C40FB6"/>
    <w:pPr>
      <w:numPr>
        <w:numId w:val="0"/>
      </w:numPr>
      <w:tabs>
        <w:tab w:val="right" w:leader="dot" w:pos="4176"/>
      </w:tabs>
    </w:pPr>
  </w:style>
  <w:style w:type="paragraph" w:styleId="ListNumber2">
    <w:name w:val="List Number 2"/>
    <w:basedOn w:val="List2"/>
    <w:rsid w:val="00C40FB6"/>
    <w:pPr>
      <w:numPr>
        <w:numId w:val="9"/>
      </w:numPr>
      <w:tabs>
        <w:tab w:val="clear" w:pos="1060"/>
      </w:tabs>
    </w:pPr>
  </w:style>
  <w:style w:type="paragraph" w:customStyle="1" w:styleId="MarginNote">
    <w:name w:val="Margin Note"/>
    <w:basedOn w:val="BodyText"/>
    <w:rsid w:val="00C40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F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FB6"/>
    <w:rPr>
      <w:sz w:val="32"/>
    </w:rPr>
  </w:style>
  <w:style w:type="paragraph" w:customStyle="1" w:styleId="HeadingProcedure">
    <w:name w:val="Heading Procedure"/>
    <w:basedOn w:val="HeadingBase"/>
    <w:next w:val="Normal"/>
    <w:rsid w:val="00C40FB6"/>
    <w:pPr>
      <w:tabs>
        <w:tab w:val="left" w:pos="0"/>
      </w:tabs>
      <w:spacing w:before="120" w:after="60"/>
    </w:pPr>
    <w:rPr>
      <w:i/>
      <w:color w:val="918585"/>
      <w:sz w:val="22"/>
    </w:rPr>
  </w:style>
  <w:style w:type="paragraph" w:customStyle="1" w:styleId="TableBodyText">
    <w:name w:val="Table Body Text"/>
    <w:basedOn w:val="BodyText"/>
    <w:rsid w:val="00C40FB6"/>
    <w:pPr>
      <w:spacing w:before="60" w:after="60"/>
    </w:pPr>
  </w:style>
  <w:style w:type="paragraph" w:styleId="ListContinue">
    <w:name w:val="List Continue"/>
    <w:basedOn w:val="List"/>
    <w:rsid w:val="00C40FB6"/>
    <w:pPr>
      <w:ind w:firstLine="0"/>
    </w:pPr>
  </w:style>
  <w:style w:type="paragraph" w:customStyle="1" w:styleId="ListNote">
    <w:name w:val="List Note"/>
    <w:basedOn w:val="List"/>
    <w:rsid w:val="00C40FB6"/>
    <w:pPr>
      <w:pBdr>
        <w:top w:val="single" w:sz="6" w:space="2" w:color="918585"/>
        <w:bottom w:val="single" w:sz="6" w:space="2" w:color="918585"/>
      </w:pBdr>
      <w:tabs>
        <w:tab w:val="left" w:pos="1021"/>
      </w:tabs>
      <w:ind w:firstLine="0"/>
    </w:pPr>
  </w:style>
  <w:style w:type="paragraph" w:customStyle="1" w:styleId="Warning">
    <w:name w:val="Warning"/>
    <w:basedOn w:val="BodyText"/>
    <w:rsid w:val="00C40FB6"/>
    <w:pPr>
      <w:shd w:val="clear" w:color="auto" w:fill="D9D9D9"/>
      <w:tabs>
        <w:tab w:val="left" w:pos="992"/>
      </w:tabs>
      <w:ind w:left="119" w:right="119"/>
    </w:pPr>
    <w:rPr>
      <w:sz w:val="20"/>
    </w:rPr>
  </w:style>
  <w:style w:type="paragraph" w:customStyle="1" w:styleId="MarginIcons">
    <w:name w:val="Margin Icons"/>
    <w:basedOn w:val="BodyText"/>
    <w:rsid w:val="00C40F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FB6"/>
    <w:rPr>
      <w:rFonts w:ascii="Courier New" w:hAnsi="Courier New"/>
    </w:rPr>
  </w:style>
  <w:style w:type="paragraph" w:customStyle="1" w:styleId="NoteBullet">
    <w:name w:val="Note Bullet"/>
    <w:basedOn w:val="Note"/>
    <w:rsid w:val="00C40FB6"/>
    <w:pPr>
      <w:tabs>
        <w:tab w:val="clear" w:pos="680"/>
      </w:tabs>
      <w:spacing w:before="60" w:after="60"/>
    </w:pPr>
  </w:style>
  <w:style w:type="paragraph" w:customStyle="1" w:styleId="SubHeading2">
    <w:name w:val="SubHeading2"/>
    <w:basedOn w:val="HeadingBase"/>
    <w:rsid w:val="00C40FB6"/>
    <w:pPr>
      <w:spacing w:before="240" w:after="60"/>
    </w:pPr>
    <w:rPr>
      <w:sz w:val="20"/>
    </w:rPr>
  </w:style>
  <w:style w:type="paragraph" w:customStyle="1" w:styleId="SubHeading1">
    <w:name w:val="SubHeading1"/>
    <w:basedOn w:val="HeadingBase"/>
    <w:rsid w:val="00C40FB6"/>
    <w:pPr>
      <w:spacing w:before="240" w:after="60"/>
    </w:pPr>
    <w:rPr>
      <w:color w:val="918585"/>
      <w:sz w:val="22"/>
    </w:rPr>
  </w:style>
  <w:style w:type="paragraph" w:customStyle="1" w:styleId="SideHeading">
    <w:name w:val="Side Heading"/>
    <w:basedOn w:val="HeadingBase"/>
    <w:rsid w:val="00C40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FB6"/>
    <w:pPr>
      <w:numPr>
        <w:numId w:val="10"/>
      </w:numPr>
    </w:pPr>
  </w:style>
  <w:style w:type="paragraph" w:styleId="PlainText">
    <w:name w:val="Plain Text"/>
    <w:basedOn w:val="Normal"/>
    <w:link w:val="PlainTextChar"/>
    <w:rsid w:val="00C40FB6"/>
    <w:rPr>
      <w:sz w:val="20"/>
    </w:rPr>
  </w:style>
  <w:style w:type="character" w:customStyle="1" w:styleId="PlainTextChar">
    <w:name w:val="Plain Text Char"/>
    <w:basedOn w:val="DefaultParagraphFont"/>
    <w:link w:val="PlainText"/>
    <w:rsid w:val="00C40FB6"/>
    <w:rPr>
      <w:rFonts w:ascii="Courier New" w:eastAsia="Times New Roman" w:hAnsi="Courier New" w:cs="Times New Roman"/>
      <w:sz w:val="20"/>
      <w:szCs w:val="20"/>
      <w:lang w:eastAsia="en-US"/>
    </w:rPr>
  </w:style>
  <w:style w:type="character" w:customStyle="1" w:styleId="MenuOption">
    <w:name w:val="Menu Option"/>
    <w:basedOn w:val="DefaultParagraphFont"/>
    <w:rsid w:val="00C40FB6"/>
    <w:rPr>
      <w:b/>
      <w:smallCaps/>
    </w:rPr>
  </w:style>
  <w:style w:type="paragraph" w:customStyle="1" w:styleId="TableListNumber">
    <w:name w:val="Table List Number"/>
    <w:basedOn w:val="ListNumber"/>
    <w:rsid w:val="00C40FB6"/>
    <w:pPr>
      <w:numPr>
        <w:numId w:val="0"/>
      </w:numPr>
    </w:pPr>
  </w:style>
  <w:style w:type="paragraph" w:styleId="TOC4">
    <w:name w:val="toc 4"/>
    <w:basedOn w:val="TOCBase"/>
    <w:next w:val="Normal"/>
    <w:semiHidden/>
    <w:rsid w:val="00C40FB6"/>
    <w:pPr>
      <w:tabs>
        <w:tab w:val="right" w:leader="dot" w:pos="9071"/>
      </w:tabs>
      <w:ind w:left="1701"/>
    </w:pPr>
  </w:style>
  <w:style w:type="paragraph" w:customStyle="1" w:styleId="ListAlpha">
    <w:name w:val="List Alpha"/>
    <w:basedOn w:val="List"/>
    <w:rsid w:val="00C40FB6"/>
    <w:pPr>
      <w:numPr>
        <w:numId w:val="8"/>
      </w:numPr>
    </w:pPr>
  </w:style>
  <w:style w:type="paragraph" w:customStyle="1" w:styleId="ListAlpha2">
    <w:name w:val="List Alpha 2"/>
    <w:basedOn w:val="List2"/>
    <w:rsid w:val="00C40FB6"/>
    <w:pPr>
      <w:numPr>
        <w:numId w:val="7"/>
      </w:numPr>
    </w:pPr>
  </w:style>
  <w:style w:type="paragraph" w:styleId="List2">
    <w:name w:val="List 2"/>
    <w:basedOn w:val="BodyText"/>
    <w:rsid w:val="00C40FB6"/>
    <w:pPr>
      <w:tabs>
        <w:tab w:val="left" w:pos="680"/>
      </w:tabs>
      <w:spacing w:before="60" w:after="60"/>
      <w:ind w:left="680" w:hanging="340"/>
    </w:pPr>
  </w:style>
  <w:style w:type="paragraph" w:styleId="List3">
    <w:name w:val="List 3"/>
    <w:basedOn w:val="BodyText"/>
    <w:rsid w:val="00C40FB6"/>
    <w:pPr>
      <w:tabs>
        <w:tab w:val="left" w:pos="1021"/>
      </w:tabs>
      <w:spacing w:before="60" w:after="60"/>
      <w:ind w:left="1020" w:hanging="340"/>
    </w:pPr>
  </w:style>
  <w:style w:type="paragraph" w:styleId="List4">
    <w:name w:val="List 4"/>
    <w:basedOn w:val="BodyText"/>
    <w:rsid w:val="00C40FB6"/>
    <w:pPr>
      <w:tabs>
        <w:tab w:val="left" w:pos="1361"/>
      </w:tabs>
      <w:spacing w:before="60" w:after="60"/>
      <w:ind w:left="1361" w:hanging="340"/>
    </w:pPr>
  </w:style>
  <w:style w:type="paragraph" w:styleId="List5">
    <w:name w:val="List 5"/>
    <w:basedOn w:val="BodyText"/>
    <w:rsid w:val="00C40FB6"/>
    <w:pPr>
      <w:tabs>
        <w:tab w:val="left" w:pos="1701"/>
      </w:tabs>
      <w:spacing w:before="60" w:after="60"/>
      <w:ind w:left="1701" w:hanging="340"/>
    </w:pPr>
  </w:style>
  <w:style w:type="paragraph" w:styleId="ListBullet3">
    <w:name w:val="List Bullet 3"/>
    <w:basedOn w:val="List3"/>
    <w:rsid w:val="00C40FB6"/>
    <w:pPr>
      <w:numPr>
        <w:numId w:val="13"/>
      </w:numPr>
      <w:tabs>
        <w:tab w:val="clear" w:pos="1021"/>
      </w:tabs>
      <w:ind w:left="1037" w:hanging="357"/>
    </w:pPr>
  </w:style>
  <w:style w:type="paragraph" w:styleId="ListBullet4">
    <w:name w:val="List Bullet 4"/>
    <w:basedOn w:val="List4"/>
    <w:rsid w:val="00C40FB6"/>
    <w:pPr>
      <w:numPr>
        <w:numId w:val="2"/>
      </w:numPr>
      <w:tabs>
        <w:tab w:val="clear" w:pos="1361"/>
      </w:tabs>
    </w:pPr>
  </w:style>
  <w:style w:type="paragraph" w:styleId="ListBullet5">
    <w:name w:val="List Bullet 5"/>
    <w:basedOn w:val="List5"/>
    <w:rsid w:val="00C40FB6"/>
    <w:pPr>
      <w:numPr>
        <w:numId w:val="3"/>
      </w:numPr>
    </w:pPr>
  </w:style>
  <w:style w:type="paragraph" w:styleId="ListContinue2">
    <w:name w:val="List Continue 2"/>
    <w:basedOn w:val="List2"/>
    <w:rsid w:val="00C40FB6"/>
    <w:pPr>
      <w:ind w:firstLine="0"/>
    </w:pPr>
  </w:style>
  <w:style w:type="paragraph" w:styleId="ListContinue3">
    <w:name w:val="List Continue 3"/>
    <w:basedOn w:val="List3"/>
    <w:rsid w:val="00C40FB6"/>
    <w:pPr>
      <w:ind w:left="1021" w:firstLine="0"/>
    </w:pPr>
  </w:style>
  <w:style w:type="paragraph" w:styleId="ListContinue4">
    <w:name w:val="List Continue 4"/>
    <w:basedOn w:val="List4"/>
    <w:rsid w:val="00C40FB6"/>
    <w:pPr>
      <w:ind w:firstLine="0"/>
    </w:pPr>
  </w:style>
  <w:style w:type="paragraph" w:styleId="ListContinue5">
    <w:name w:val="List Continue 5"/>
    <w:basedOn w:val="List5"/>
    <w:rsid w:val="00C40FB6"/>
    <w:pPr>
      <w:ind w:firstLine="0"/>
    </w:pPr>
  </w:style>
  <w:style w:type="paragraph" w:styleId="ListNumber3">
    <w:name w:val="List Number 3"/>
    <w:basedOn w:val="List3"/>
    <w:rsid w:val="00C40FB6"/>
    <w:pPr>
      <w:numPr>
        <w:numId w:val="4"/>
      </w:numPr>
    </w:pPr>
  </w:style>
  <w:style w:type="paragraph" w:styleId="ListNumber4">
    <w:name w:val="List Number 4"/>
    <w:basedOn w:val="List4"/>
    <w:rsid w:val="00C40FB6"/>
    <w:pPr>
      <w:numPr>
        <w:numId w:val="5"/>
      </w:numPr>
    </w:pPr>
  </w:style>
  <w:style w:type="paragraph" w:styleId="ListNumber5">
    <w:name w:val="List Number 5"/>
    <w:basedOn w:val="List5"/>
    <w:rsid w:val="00C40FB6"/>
    <w:pPr>
      <w:numPr>
        <w:numId w:val="6"/>
      </w:numPr>
    </w:pPr>
  </w:style>
  <w:style w:type="paragraph" w:styleId="BlockText">
    <w:name w:val="Block Text"/>
    <w:basedOn w:val="Normal"/>
    <w:rsid w:val="00C40FB6"/>
    <w:pPr>
      <w:spacing w:after="120"/>
      <w:ind w:left="1440" w:right="1440"/>
    </w:pPr>
  </w:style>
  <w:style w:type="character" w:customStyle="1" w:styleId="Subscript">
    <w:name w:val="Subscript"/>
    <w:basedOn w:val="DefaultParagraphFont"/>
    <w:rsid w:val="00C40FB6"/>
    <w:rPr>
      <w:sz w:val="16"/>
      <w:vertAlign w:val="subscript"/>
    </w:rPr>
  </w:style>
  <w:style w:type="character" w:customStyle="1" w:styleId="Superscript">
    <w:name w:val="Superscript"/>
    <w:basedOn w:val="DefaultParagraphFont"/>
    <w:rsid w:val="00C40FB6"/>
    <w:rPr>
      <w:sz w:val="16"/>
      <w:vertAlign w:val="superscript"/>
    </w:rPr>
  </w:style>
  <w:style w:type="character" w:customStyle="1" w:styleId="Symbols">
    <w:name w:val="Symbols"/>
    <w:basedOn w:val="DefaultParagraphFont"/>
    <w:rsid w:val="00C40FB6"/>
    <w:rPr>
      <w:rFonts w:ascii="Symbol" w:hAnsi="Symbol"/>
    </w:rPr>
  </w:style>
  <w:style w:type="character" w:customStyle="1" w:styleId="MenuOptions">
    <w:name w:val="Menu Options"/>
    <w:basedOn w:val="DefaultParagraphFont"/>
    <w:rsid w:val="00C40FB6"/>
    <w:rPr>
      <w:rFonts w:ascii="Arial Narrow" w:hAnsi="Arial Narrow"/>
      <w:smallCaps/>
    </w:rPr>
  </w:style>
  <w:style w:type="character" w:customStyle="1" w:styleId="Buttons">
    <w:name w:val="Buttons"/>
    <w:basedOn w:val="DefaultParagraphFont"/>
    <w:rsid w:val="00C40FB6"/>
    <w:rPr>
      <w:b/>
    </w:rPr>
  </w:style>
  <w:style w:type="character" w:customStyle="1" w:styleId="Underlined">
    <w:name w:val="Underlined"/>
    <w:basedOn w:val="DefaultParagraphFont"/>
    <w:rsid w:val="00C40FB6"/>
    <w:rPr>
      <w:u w:val="single"/>
    </w:rPr>
  </w:style>
  <w:style w:type="paragraph" w:customStyle="1" w:styleId="TableBodyTextRight">
    <w:name w:val="Table Body Text Right"/>
    <w:basedOn w:val="TableBodyText"/>
    <w:rsid w:val="00C40FB6"/>
    <w:pPr>
      <w:widowControl w:val="0"/>
      <w:autoSpaceDE w:val="0"/>
      <w:autoSpaceDN w:val="0"/>
      <w:adjustRightInd w:val="0"/>
      <w:jc w:val="right"/>
    </w:pPr>
    <w:rPr>
      <w:rFonts w:cs="Arial"/>
      <w:szCs w:val="18"/>
    </w:rPr>
  </w:style>
  <w:style w:type="paragraph" w:customStyle="1" w:styleId="CopyrightText">
    <w:name w:val="Copyright Text"/>
    <w:basedOn w:val="BodyText"/>
    <w:rsid w:val="00C40FB6"/>
    <w:rPr>
      <w:sz w:val="18"/>
    </w:rPr>
  </w:style>
  <w:style w:type="paragraph" w:customStyle="1" w:styleId="BodySmallRight">
    <w:name w:val="Body Small Right"/>
    <w:basedOn w:val="BodyTextRight"/>
    <w:rsid w:val="00C40FB6"/>
    <w:rPr>
      <w:sz w:val="18"/>
      <w:szCs w:val="18"/>
    </w:rPr>
  </w:style>
  <w:style w:type="paragraph" w:customStyle="1" w:styleId="MarginEdition">
    <w:name w:val="Margin Edition"/>
    <w:basedOn w:val="MarginNote"/>
    <w:rsid w:val="00C40FB6"/>
    <w:pPr>
      <w:spacing w:before="0" w:after="0"/>
    </w:pPr>
    <w:rPr>
      <w:rFonts w:ascii="Times New Roman" w:hAnsi="Times New Roman"/>
      <w:color w:val="999999"/>
    </w:rPr>
  </w:style>
  <w:style w:type="paragraph" w:customStyle="1" w:styleId="Spacer">
    <w:name w:val="Spacer"/>
    <w:basedOn w:val="Normal"/>
    <w:rsid w:val="00C40FB6"/>
    <w:rPr>
      <w:sz w:val="2"/>
      <w:szCs w:val="2"/>
    </w:rPr>
  </w:style>
  <w:style w:type="character" w:customStyle="1" w:styleId="Small">
    <w:name w:val="Small"/>
    <w:basedOn w:val="DefaultParagraphFont"/>
    <w:rsid w:val="00C40FB6"/>
    <w:rPr>
      <w:sz w:val="16"/>
    </w:rPr>
  </w:style>
  <w:style w:type="paragraph" w:customStyle="1" w:styleId="WideTable">
    <w:name w:val="Wide Table"/>
    <w:basedOn w:val="Normal"/>
    <w:rsid w:val="00C40FB6"/>
    <w:pPr>
      <w:ind w:left="-1418"/>
    </w:pPr>
    <w:rPr>
      <w:sz w:val="2"/>
      <w:szCs w:val="2"/>
    </w:rPr>
  </w:style>
  <w:style w:type="character" w:styleId="PageNumber">
    <w:name w:val="page number"/>
    <w:basedOn w:val="DefaultParagraphFont"/>
    <w:rsid w:val="00C40FB6"/>
  </w:style>
  <w:style w:type="paragraph" w:styleId="Quote">
    <w:name w:val="Quote"/>
    <w:basedOn w:val="Heading1"/>
    <w:link w:val="QuoteChar"/>
    <w:qFormat/>
    <w:rsid w:val="00C40FB6"/>
    <w:rPr>
      <w:b w:val="0"/>
      <w:sz w:val="72"/>
      <w:szCs w:val="72"/>
      <w:lang w:val="en-NZ"/>
    </w:rPr>
  </w:style>
  <w:style w:type="character" w:customStyle="1" w:styleId="QuoteChar">
    <w:name w:val="Quote Char"/>
    <w:basedOn w:val="DefaultParagraphFont"/>
    <w:link w:val="Quote"/>
    <w:rsid w:val="00C40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FB6"/>
    <w:pPr>
      <w:pageBreakBefore/>
    </w:pPr>
  </w:style>
  <w:style w:type="paragraph" w:customStyle="1" w:styleId="Border">
    <w:name w:val="Border"/>
    <w:basedOn w:val="Normal"/>
    <w:qFormat/>
    <w:rsid w:val="00C40F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FB6"/>
    <w:rPr>
      <w:b/>
      <w:bCs/>
      <w:i/>
      <w:iCs/>
      <w:color w:val="auto"/>
    </w:rPr>
  </w:style>
  <w:style w:type="paragraph" w:styleId="IntenseQuote">
    <w:name w:val="Intense Quote"/>
    <w:basedOn w:val="Normal"/>
    <w:next w:val="Normal"/>
    <w:link w:val="IntenseQuoteChar"/>
    <w:uiPriority w:val="30"/>
    <w:qFormat/>
    <w:rsid w:val="00C40F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F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FB6"/>
    <w:rPr>
      <w:smallCaps/>
      <w:color w:val="auto"/>
      <w:u w:val="single"/>
    </w:rPr>
  </w:style>
  <w:style w:type="character" w:styleId="IntenseReference">
    <w:name w:val="Intense Reference"/>
    <w:basedOn w:val="DefaultParagraphFont"/>
    <w:uiPriority w:val="32"/>
    <w:qFormat/>
    <w:rsid w:val="00C40FB6"/>
    <w:rPr>
      <w:b/>
      <w:bCs/>
      <w:smallCaps/>
      <w:color w:val="auto"/>
      <w:spacing w:val="5"/>
      <w:u w:val="single"/>
    </w:rPr>
  </w:style>
  <w:style w:type="paragraph" w:customStyle="1" w:styleId="2ColumnHeading">
    <w:name w:val="2Column Heading"/>
    <w:basedOn w:val="BodyText"/>
    <w:qFormat/>
    <w:rsid w:val="00C40FB6"/>
    <w:pPr>
      <w:spacing w:after="60"/>
      <w:ind w:left="-2268"/>
    </w:pPr>
    <w:rPr>
      <w:b/>
    </w:rPr>
  </w:style>
  <w:style w:type="paragraph" w:customStyle="1" w:styleId="Heading1TOC">
    <w:name w:val="Heading1 TOC"/>
    <w:basedOn w:val="Normal"/>
    <w:qFormat/>
    <w:rsid w:val="00C40FB6"/>
    <w:pPr>
      <w:spacing w:before="240" w:after="120"/>
    </w:pPr>
    <w:rPr>
      <w:rFonts w:ascii="Times New Roman" w:hAnsi="Times New Roman"/>
      <w:b/>
      <w:sz w:val="32"/>
    </w:rPr>
  </w:style>
  <w:style w:type="paragraph" w:customStyle="1" w:styleId="Heading2TOC">
    <w:name w:val="Heading2 TOC"/>
    <w:basedOn w:val="Normal"/>
    <w:qFormat/>
    <w:rsid w:val="00C40FB6"/>
    <w:pPr>
      <w:spacing w:before="240" w:after="60"/>
    </w:pPr>
    <w:rPr>
      <w:rFonts w:ascii="Times New Roman" w:hAnsi="Times New Roman"/>
      <w:b/>
      <w:sz w:val="28"/>
    </w:rPr>
  </w:style>
  <w:style w:type="character" w:customStyle="1" w:styleId="Underline">
    <w:name w:val="Underline"/>
    <w:basedOn w:val="DefaultParagraphFont"/>
    <w:qFormat/>
    <w:rsid w:val="00C40FB6"/>
    <w:rPr>
      <w:u w:val="single"/>
    </w:rPr>
  </w:style>
  <w:style w:type="character" w:customStyle="1" w:styleId="BoldandItalics">
    <w:name w:val="Bold and Italics"/>
    <w:qFormat/>
    <w:rsid w:val="00C40FB6"/>
    <w:rPr>
      <w:b/>
      <w:i/>
      <w:u w:val="none"/>
    </w:rPr>
  </w:style>
  <w:style w:type="paragraph" w:styleId="BalloonText">
    <w:name w:val="Balloon Text"/>
    <w:basedOn w:val="Normal"/>
    <w:link w:val="BalloonTextChar"/>
    <w:rsid w:val="00C40FB6"/>
    <w:rPr>
      <w:rFonts w:ascii="Tahoma" w:hAnsi="Tahoma" w:cs="Tahoma"/>
      <w:sz w:val="16"/>
      <w:szCs w:val="16"/>
    </w:rPr>
  </w:style>
  <w:style w:type="character" w:customStyle="1" w:styleId="BalloonTextChar">
    <w:name w:val="Balloon Text Char"/>
    <w:basedOn w:val="DefaultParagraphFont"/>
    <w:link w:val="BalloonText"/>
    <w:rsid w:val="00C40F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F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0F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FB6"/>
    <w:rPr>
      <w:b/>
      <w:color w:val="660033"/>
      <w:spacing w:val="0"/>
    </w:rPr>
  </w:style>
  <w:style w:type="paragraph" w:customStyle="1" w:styleId="Nameditemlist">
    <w:name w:val="Named item list"/>
    <w:basedOn w:val="BodyText"/>
    <w:qFormat/>
    <w:rsid w:val="00C40FB6"/>
    <w:pPr>
      <w:tabs>
        <w:tab w:val="left" w:pos="2835"/>
      </w:tabs>
      <w:ind w:left="2835" w:hanging="2835"/>
    </w:pPr>
  </w:style>
  <w:style w:type="paragraph" w:customStyle="1" w:styleId="BodyTextnopadding">
    <w:name w:val="Body Text no padding"/>
    <w:basedOn w:val="BodyText"/>
    <w:qFormat/>
    <w:rsid w:val="00C40FB6"/>
    <w:pPr>
      <w:spacing w:before="0" w:after="0"/>
    </w:pPr>
  </w:style>
  <w:style w:type="paragraph" w:customStyle="1" w:styleId="BodyTextBold">
    <w:name w:val="Body Text Bold"/>
    <w:basedOn w:val="BodyText"/>
    <w:qFormat/>
    <w:rsid w:val="00C40FB6"/>
    <w:rPr>
      <w:b/>
    </w:rPr>
  </w:style>
  <w:style w:type="character" w:styleId="Hyperlink">
    <w:name w:val="Hyperlink"/>
    <w:basedOn w:val="DefaultParagraphFont"/>
    <w:uiPriority w:val="99"/>
    <w:unhideWhenUsed/>
    <w:rsid w:val="00056A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2479</Characters>
  <Application>Microsoft Office Word</Application>
  <DocSecurity>0</DocSecurity>
  <Lines>61</Lines>
  <Paragraphs>40</Paragraphs>
  <ScaleCrop>false</ScaleCrop>
  <Company>Author-it Software Corporation Ltd.</Company>
  <LinksUpToDate>false</LinksUpToDate>
  <CharactersWithSpaces>2802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POLAUX028 Represent policing in community engagement activities</dc:title>
  <dc:subject>Approved</dc:subject>
  <dc:creator>Public Skills Australia</dc:creator>
  <cp:keywords>Release: 1</cp:keywords>
  <dc:description>Review Date: 12 April 2008</dc:description>
  <cp:lastModifiedBy>HSD_TPCMSd.prod</cp:lastModifiedBy>
  <cp:revision>3</cp:revision>
  <dcterms:created xsi:type="dcterms:W3CDTF">2024-02-27T04:30:00Z</dcterms:created>
  <dcterms:modified xsi:type="dcterms:W3CDTF">2024-02-27T04:30:00Z</dcterms:modified>
</cp:coreProperties>
</file>