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DBD" w:rsidP="00623DBD">
      <w:pPr>
        <w:pStyle w:val="Title"/>
      </w:pPr>
      <w:r>
        <w:fldChar w:fldCharType="begin"/>
      </w:r>
      <w:r>
        <w:instrText xml:space="preserve"> TITLE   \* MERGEFORMAT </w:instrText>
      </w:r>
      <w:r>
        <w:fldChar w:fldCharType="separate"/>
      </w:r>
      <w:r>
        <w:t>POLAUX023 Liaise with a culturally specific community</w:t>
      </w:r>
      <w:r>
        <w:fldChar w:fldCharType="end"/>
      </w:r>
    </w:p>
    <w:p w:rsidR="00623DBD" w:rsidP="00623DBD">
      <w:pPr>
        <w:pStyle w:val="Version"/>
        <w:sectPr w:rsidSect="00DE5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F56" w:rsidP="00DE5F56">
      <w:pPr>
        <w:pStyle w:val="SuperHeading"/>
      </w:pPr>
      <w:r w:rsidRPr="00DE5F56">
        <w:t>POLAUX023 Liaise with a culturally specific community</w:t>
      </w:r>
    </w:p>
    <w:p w:rsidR="00000000" w:rsidRPr="00DE5F56" w:rsidP="00DE5F56">
      <w:pPr>
        <w:pStyle w:val="Heading1"/>
      </w:pPr>
      <w:bookmarkStart w:id="1" w:name="O_1245752"/>
      <w:bookmarkEnd w:id="1"/>
      <w:r w:rsidRPr="00DE5F56">
        <w:t>Modification History</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Release 1. This is the first release of this unit of competency in the POL Police Training Package release 7.0.</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2" w:name="O_1245753"/>
      <w:bookmarkEnd w:id="2"/>
      <w:r w:rsidRPr="00DE5F56">
        <w:t>Application</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This unit describes the skills and knowledge required to identify signif</w:t>
            </w:r>
            <w:r w:rsidRPr="00DE5F56">
              <w:t>icant information and to assist in the implementation of departmental strategies for a culturally specific community.</w:t>
            </w:r>
          </w:p>
          <w:p w:rsidR="00000000" w:rsidRPr="00DE5F56" w:rsidP="00DE5F56">
            <w:pPr>
              <w:pStyle w:val="BodyText"/>
            </w:pPr>
            <w:r w:rsidRPr="00DE5F56">
              <w:t>This unit applies to those working as police liaison officers operating within a policing environment.</w:t>
            </w:r>
          </w:p>
          <w:p w:rsidR="00000000" w:rsidRPr="00DE5F56" w:rsidP="00DE5F56">
            <w:pPr>
              <w:pStyle w:val="BodyText"/>
            </w:pPr>
            <w:r w:rsidRPr="00DE5F56">
              <w:t xml:space="preserve">The skills and knowledge described </w:t>
            </w:r>
            <w:r w:rsidRPr="00DE5F56">
              <w:t>in this unit must be applied within the legislative, regulatory and policy environment in which they are carried out. Organisational policies and procedures must be consulted and adhered to.</w:t>
            </w:r>
          </w:p>
          <w:p w:rsidR="00000000" w:rsidRPr="00DE5F56" w:rsidP="00DE5F56">
            <w:pPr>
              <w:pStyle w:val="BodyText"/>
            </w:pPr>
            <w:r w:rsidRPr="00DE5F56">
              <w:t>Those undertaking this unit would work autonomously or under supe</w:t>
            </w:r>
            <w:r w:rsidRPr="00DE5F56">
              <w:t xml:space="preserve">rvision with responsibility for their own functions and outputs. They would undertake specific tasks within established parameters and would develop solutions in predictable contexts. </w:t>
            </w:r>
          </w:p>
          <w:p w:rsidR="00000000" w:rsidRPr="00DE5F56" w:rsidP="00DE5F56">
            <w:pPr>
              <w:pStyle w:val="BodyText"/>
            </w:pPr>
            <w:r w:rsidRPr="00DE5F56">
              <w:t>No licensing, legislative or certification requirements apply to unit a</w:t>
            </w:r>
            <w:r w:rsidRPr="00DE5F56">
              <w:t>t the time of publication.</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3" w:name="O_1245754"/>
      <w:bookmarkEnd w:id="3"/>
      <w:r w:rsidRPr="00DE5F56">
        <w:t>Pre-requisite Unit</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Not applicable.</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4" w:name="O_1245755"/>
      <w:bookmarkEnd w:id="4"/>
      <w:r w:rsidRPr="00DE5F56">
        <w:t>Competency Field</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Auxiliary</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5" w:name="O_1245756"/>
      <w:bookmarkEnd w:id="5"/>
      <w:r w:rsidRPr="00DE5F56">
        <w:t>Unit Sector</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Not applicable.</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6" w:name="O_1245757"/>
      <w:bookmarkEnd w:id="6"/>
      <w:r w:rsidRPr="00DE5F56">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DE5F56">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PERFORMANCE CRITERIA</w:t>
            </w:r>
          </w:p>
        </w:tc>
      </w:tr>
      <w:tr w:rsidTr="00DE5F56">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Performance criteria describe the performance needed to demonstrate achievement of the element.</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Identify public safety concerns of a culturally specific community</w:t>
            </w: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Consult with community members and organisations to build networks to facilitate liaison between policing and community</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 xml:space="preserve">Determine factors that have the potential to negatively influence relations between policing and community to identify potential </w:t>
            </w:r>
            <w:r w:rsidRPr="00DE5F56">
              <w:t>solutions</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Collate information relating to community</w:t>
            </w:r>
            <w:r>
              <w:t>’</w:t>
            </w:r>
            <w:r w:rsidRPr="00DE5F56">
              <w:t>s public safety concerns for reporting purposes</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Report community</w:t>
            </w:r>
            <w:r>
              <w:t>’</w:t>
            </w:r>
            <w:r w:rsidRPr="00DE5F56">
              <w:t>s public safety concerns to supervisors for review</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 xml:space="preserve">Advise on cultural factors </w:t>
            </w: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Provide advice to organisational stakeholders on cultural protocols for interacting with a culturally specific community to enhance understanding</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Identify communication strategies to facilitate consultation between a culturally specific community an</w:t>
            </w:r>
            <w:r w:rsidRPr="00DE5F56">
              <w:t>d police stakeholders</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Explain community decision-making practices to organisational stakeholders, including the roles of key individuals, groups and organisations</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Identify potential strategies to achieve service objectives while respecting cultural differences</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rPr>
                <w:rStyle w:val="SpecialBold"/>
              </w:rPr>
              <w:t xml:space="preserve">Provide public safety advice to a culturally specific community </w:t>
            </w: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Explain public safety strategies to community members and organisations to enhance und</w:t>
            </w:r>
            <w:r w:rsidRPr="00DE5F56">
              <w:t>erstanding</w:t>
            </w:r>
          </w:p>
        </w:tc>
      </w:tr>
      <w:tr w:rsidTr="00DE5F5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E5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Elicit community suggestions and feedback on public safety strategies for reporting and continuous improvement purposes</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7" w:name="O_1245758"/>
      <w:bookmarkEnd w:id="7"/>
      <w:r w:rsidRPr="00DE5F56">
        <w:t>Foundation Skills</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Foundation skills essential to performance are explicit in the performance criteria of this unit of competency.</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8" w:name="O_1245759"/>
      <w:bookmarkEnd w:id="8"/>
      <w:r w:rsidRPr="00DE5F56">
        <w:t>Range of Conditions</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 xml:space="preserve">Range is restricted to essential operating conditions and any other variables </w:t>
            </w:r>
            <w:r w:rsidRPr="00DE5F56">
              <w:t>essential to the work environment.</w:t>
            </w:r>
          </w:p>
          <w:p w:rsidR="00000000" w:rsidRPr="00DE5F56" w:rsidP="00DE5F56">
            <w:pPr>
              <w:pStyle w:val="BodyText"/>
            </w:pPr>
            <w:r w:rsidRPr="00DE5F56">
              <w:t xml:space="preserve">Non-essential conditions may be found in the Police Training Package Companion Volume </w:t>
            </w:r>
            <w:r w:rsidRPr="00DE5F56">
              <w:t>Implementation Guide.</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9" w:name="O_1245760"/>
      <w:bookmarkEnd w:id="9"/>
      <w:r w:rsidRPr="00DE5F56">
        <w:t>Unit Mapping Information</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This unit replaces and is equivalent to POLAUX018 Liaise with a cul</w:t>
            </w:r>
            <w:r w:rsidRPr="00DE5F56">
              <w:t>turally specific community.</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10" w:name="O_1245767"/>
      <w:bookmarkEnd w:id="10"/>
      <w:r w:rsidRPr="00DE5F56">
        <w:t>Links</w:t>
      </w:r>
    </w:p>
    <w:p w:rsidR="00000000" w:rsidRPr="00DE5F56" w:rsidP="00623DBD">
      <w:pPr>
        <w:pStyle w:val="BodyText"/>
      </w:pPr>
      <w:r w:rsidRPr="00DE5F56">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84219">
        <w:rPr>
          <w:rStyle w:val="Hyperlink"/>
        </w:rPr>
        <w:t>https://vetnet.gov.au/Pages/TrainingDocs.aspx?q=98c3984e-2cf1-48a8-8ed1-85e4b92e7351</w:t>
      </w:r>
      <w:r>
        <w:fldChar w:fldCharType="end"/>
      </w:r>
    </w:p>
    <w:p w:rsidR="00000000" w:rsidRPr="00DE5F56" w:rsidP="00623DBD">
      <w:pPr>
        <w:pStyle w:val="BodyText"/>
        <w:sectPr w:rsidSect="00DE5F56">
          <w:headerReference w:type="default" r:id="rId10"/>
          <w:footerReference w:type="default" r:id="rId11"/>
          <w:pgSz w:w="11908" w:h="16833"/>
          <w:pgMar w:top="1702" w:right="1418" w:bottom="1702" w:left="1418" w:header="992" w:footer="992" w:gutter="0"/>
          <w:cols w:space="720"/>
          <w:noEndnote/>
          <w:docGrid w:linePitch="299"/>
        </w:sectPr>
      </w:pPr>
    </w:p>
    <w:p w:rsidR="00000000" w:rsidRPr="00DE5F56" w:rsidP="00DE5F56">
      <w:pPr>
        <w:pStyle w:val="SuperHeading"/>
      </w:pPr>
      <w:r w:rsidRPr="00DE5F56">
        <w:t>Ass</w:t>
      </w:r>
      <w:r w:rsidRPr="00DE5F56">
        <w:t>essment Requirements for POLAUX023 Liaise with a culturally specific community</w:t>
      </w:r>
    </w:p>
    <w:p w:rsidR="00000000" w:rsidRPr="00DE5F56" w:rsidP="00DE5F56">
      <w:pPr>
        <w:pStyle w:val="Heading1"/>
      </w:pPr>
      <w:bookmarkStart w:id="11" w:name="O_1245762"/>
      <w:bookmarkEnd w:id="11"/>
      <w:r w:rsidRPr="00DE5F56">
        <w:t>Modification History</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Release 1. This is the first release of this unit of competency in the POL Police Training Package release 7.0.</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12" w:name="O_1245763"/>
      <w:bookmarkEnd w:id="12"/>
      <w:r w:rsidRPr="00DE5F56">
        <w:t>Performance Evidence</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 xml:space="preserve">Evidence required to demonstrate competence in this unit must be relevant to and satisfy all of the requirements of the elements and performance criteria on at least one occasion and include: </w:t>
            </w:r>
          </w:p>
        </w:tc>
      </w:tr>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ListBullet"/>
            </w:pPr>
            <w:r w:rsidRPr="00DE5F56">
              <w:t>participating in consultations with a cu</w:t>
            </w:r>
            <w:r w:rsidRPr="00DE5F56">
              <w:t>lturally specific community</w:t>
            </w:r>
          </w:p>
          <w:p w:rsidR="00000000" w:rsidRPr="00DE5F56" w:rsidP="00DE5F56">
            <w:pPr>
              <w:pStyle w:val="ListBullet"/>
            </w:pPr>
            <w:r w:rsidRPr="00DE5F56">
              <w:t xml:space="preserve">adjusting communication style to identified audience needs </w:t>
            </w:r>
          </w:p>
          <w:p w:rsidR="00000000" w:rsidRPr="00DE5F56" w:rsidP="00DE5F56">
            <w:pPr>
              <w:pStyle w:val="ListBullet"/>
            </w:pPr>
            <w:r w:rsidRPr="00DE5F56">
              <w:t>facilitating communication between police and a culturally specific community</w:t>
            </w:r>
          </w:p>
          <w:p w:rsidR="00000000" w:rsidRPr="00DE5F56" w:rsidP="00DE5F56">
            <w:pPr>
              <w:pStyle w:val="ListBullet"/>
            </w:pPr>
            <w:r w:rsidRPr="00DE5F56">
              <w:t>using cultural knowledge in interactions with a culturally specific community</w:t>
            </w:r>
          </w:p>
          <w:p w:rsidR="00000000" w:rsidRPr="00DE5F56" w:rsidP="00DE5F56">
            <w:pPr>
              <w:pStyle w:val="ListBullet"/>
            </w:pPr>
            <w:r w:rsidRPr="00DE5F56">
              <w:t xml:space="preserve">identifying </w:t>
            </w:r>
            <w:r w:rsidRPr="00DE5F56">
              <w:t>and reporting public safety concerns within a culturally specific community</w:t>
            </w:r>
          </w:p>
          <w:p w:rsidR="00000000" w:rsidRPr="00DE5F56" w:rsidP="00DE5F56">
            <w:pPr>
              <w:pStyle w:val="ListBullet"/>
            </w:pPr>
            <w:r w:rsidRPr="00DE5F56">
              <w:t>completing documentation and reporting processes.</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13" w:name="O_1245764"/>
      <w:bookmarkEnd w:id="13"/>
      <w:r w:rsidRPr="00DE5F56">
        <w:t>Knowledge Evidence</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F56">
            <w:pPr>
              <w:pStyle w:val="BodyText"/>
              <w:rPr>
                <w:lang w:val="en-NZ"/>
              </w:rPr>
            </w:pPr>
            <w:r w:rsidRPr="00DE5F56">
              <w:t xml:space="preserve">Evidence required to demonstrate competence in this unit must be relevant to and satisfy all of the requirements of the elements and performance criteria and include knowledge of: </w:t>
            </w:r>
          </w:p>
        </w:tc>
      </w:tr>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ListBullet"/>
            </w:pPr>
            <w:r w:rsidRPr="00DE5F56">
              <w:t>organisational code of conduct</w:t>
            </w:r>
          </w:p>
          <w:p w:rsidR="00000000" w:rsidRPr="00DE5F56" w:rsidP="00DE5F56">
            <w:pPr>
              <w:pStyle w:val="ListBullet"/>
            </w:pPr>
            <w:r w:rsidRPr="00DE5F56">
              <w:t>characteristics of a culturally specific c</w:t>
            </w:r>
            <w:r w:rsidRPr="00DE5F56">
              <w:t>ommunity</w:t>
            </w:r>
          </w:p>
          <w:p w:rsidR="00000000" w:rsidRPr="00DE5F56" w:rsidP="00DE5F56">
            <w:pPr>
              <w:pStyle w:val="ListBullet"/>
            </w:pPr>
            <w:r w:rsidRPr="00DE5F56">
              <w:t>support agencies and services operating in the community</w:t>
            </w:r>
          </w:p>
          <w:p w:rsidR="00000000" w:rsidRPr="00DE5F56" w:rsidP="00DE5F56">
            <w:pPr>
              <w:pStyle w:val="ListBullet"/>
            </w:pPr>
            <w:r w:rsidRPr="00DE5F56">
              <w:t xml:space="preserve">effective communication processes, strategies and barriers </w:t>
            </w:r>
          </w:p>
          <w:p w:rsidR="00000000" w:rsidRPr="00DE5F56" w:rsidP="00DE5F56">
            <w:pPr>
              <w:pStyle w:val="ListBullet"/>
            </w:pPr>
            <w:r w:rsidRPr="00DE5F56">
              <w:t>cultural protocols for interacting with a culturally specific community</w:t>
            </w:r>
          </w:p>
          <w:p w:rsidR="00000000" w:rsidRPr="00DE5F56" w:rsidP="00DE5F56">
            <w:pPr>
              <w:pStyle w:val="ListBullet"/>
            </w:pPr>
            <w:r w:rsidRPr="00DE5F56">
              <w:t>reporting processes and requirements</w:t>
            </w:r>
          </w:p>
          <w:p w:rsidR="00000000" w:rsidRPr="00DE5F56" w:rsidP="00DE5F56">
            <w:pPr>
              <w:pStyle w:val="ListBullet"/>
            </w:pPr>
            <w:r w:rsidRPr="00DE5F56">
              <w:t xml:space="preserve">community service and public safety objectives. </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14" w:name="O_1245765"/>
      <w:bookmarkEnd w:id="14"/>
      <w:r w:rsidRPr="00DE5F56">
        <w:t>Assessment Conditions</w:t>
      </w:r>
    </w:p>
    <w:tbl>
      <w:tblPr>
        <w:tblW w:w="9497" w:type="dxa"/>
        <w:tblLayout w:type="fixed"/>
        <w:tblCellMar>
          <w:left w:w="62" w:type="dxa"/>
          <w:right w:w="62" w:type="dxa"/>
        </w:tblCellMar>
        <w:tblLook w:val="0000"/>
      </w:tblPr>
      <w:tblGrid>
        <w:gridCol w:w="9497"/>
      </w:tblGrid>
      <w:tr w:rsidTr="00DE5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F56" w:rsidP="00DE5F56">
            <w:pPr>
              <w:pStyle w:val="BodyText"/>
            </w:pPr>
            <w:r w:rsidRPr="00DE5F56">
              <w:t>Assessors must hold credentials specified within the Standards for Registered Training Organisations current at the time of assessment.</w:t>
            </w:r>
          </w:p>
          <w:p w:rsidR="00000000" w:rsidRPr="00DE5F56" w:rsidP="00DE5F56">
            <w:pPr>
              <w:pStyle w:val="BodyText"/>
            </w:pPr>
            <w:r w:rsidRPr="00DE5F56">
              <w:t xml:space="preserve">Assessment must satisfy the </w:t>
            </w:r>
            <w:r w:rsidRPr="00DE5F56">
              <w:t>Principles of Assessment and Rules of Evidence and all regulatory requirements included within the Standards for Registered Training Organisations current at the time of assessment.</w:t>
            </w:r>
          </w:p>
          <w:p w:rsidR="00000000" w:rsidRPr="00DE5F56" w:rsidP="00DE5F56">
            <w:pPr>
              <w:pStyle w:val="BodyText"/>
            </w:pPr>
            <w:r w:rsidRPr="00DE5F56">
              <w:t>Assessment processes and techniques must be appropriate to the language, l</w:t>
            </w:r>
            <w:r w:rsidRPr="00DE5F56">
              <w:t>iteracy and numeracy requirements of the work being performed and the needs of the candidate.</w:t>
            </w:r>
          </w:p>
          <w:p w:rsidR="00000000" w:rsidRPr="00DE5F56" w:rsidP="00DE5F56">
            <w:pPr>
              <w:pStyle w:val="BodyText"/>
            </w:pPr>
            <w:r w:rsidRPr="00DE5F56">
              <w:t>Assessment must occur in workplace operational situations. Where this is not appropriate, such as in situations that can affect safety or occur only rarely, asses</w:t>
            </w:r>
            <w:r w:rsidRPr="00DE5F56">
              <w:t>sment can occur in simulated workplace operational situations that reflect workplace conditions.</w:t>
            </w:r>
          </w:p>
          <w:p w:rsidR="00000000" w:rsidRPr="00DE5F56" w:rsidP="00DE5F56">
            <w:pPr>
              <w:pStyle w:val="BodyText"/>
            </w:pPr>
            <w:r w:rsidRPr="00DE5F56">
              <w:t>Resources for assessment must include access to:</w:t>
            </w:r>
          </w:p>
          <w:p w:rsidR="00000000" w:rsidRPr="00DE5F56" w:rsidP="00DE5F56">
            <w:pPr>
              <w:pStyle w:val="ListBullet"/>
            </w:pPr>
            <w:r w:rsidRPr="00DE5F56">
              <w:t>a range of relevant exercises, case studies and/or other simulations</w:t>
            </w:r>
          </w:p>
          <w:p w:rsidR="00000000" w:rsidRPr="00DE5F56" w:rsidP="00DE5F56">
            <w:pPr>
              <w:pStyle w:val="ListBullet"/>
            </w:pPr>
            <w:r w:rsidRPr="00DE5F56">
              <w:t>relevant and appropriate materials, tool</w:t>
            </w:r>
            <w:r w:rsidRPr="00DE5F56">
              <w:t>s, equipment and personal protective equipment (PPE) currently used in industry</w:t>
            </w:r>
          </w:p>
          <w:p w:rsidR="00000000" w:rsidRPr="00DE5F56" w:rsidP="00DE5F56">
            <w:pPr>
              <w:pStyle w:val="ListBullet"/>
            </w:pPr>
            <w:r w:rsidRPr="00DE5F56">
              <w:t>applicable documentation, including workplace procedures, regulations, codes of practice and operation manuals.</w:t>
            </w:r>
          </w:p>
        </w:tc>
      </w:tr>
    </w:tbl>
    <w:p w:rsidR="00000000" w:rsidRPr="00DE5F56" w:rsidP="00DE5F56">
      <w:pPr>
        <w:pStyle w:val="NoPaddingFontSize1"/>
      </w:pPr>
    </w:p>
    <w:p w:rsidR="00000000" w:rsidRPr="00DE5F56" w:rsidP="00DE5F56">
      <w:pPr>
        <w:pStyle w:val="AllowPageBreak"/>
      </w:pPr>
    </w:p>
    <w:p w:rsidR="00000000" w:rsidRPr="00DE5F56" w:rsidP="00DE5F56">
      <w:pPr>
        <w:pStyle w:val="Heading1"/>
      </w:pPr>
      <w:bookmarkStart w:id="15" w:name="O_1245768"/>
      <w:bookmarkEnd w:id="15"/>
      <w:r w:rsidRPr="00DE5F56">
        <w:t>Links</w:t>
      </w:r>
    </w:p>
    <w:p w:rsidR="00000000" w:rsidRPr="00DE5F56" w:rsidP="00623DBD">
      <w:pPr>
        <w:pStyle w:val="BodyText"/>
      </w:pPr>
      <w:r w:rsidRPr="00DE5F56">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84219">
        <w:rPr>
          <w:rStyle w:val="Hyperlink"/>
        </w:rPr>
        <w:t>https://vetnet.gov.au/Pages/TrainingDocs.aspx?q=98c3984e-2cf1-48a8-8ed1-85e4b92e7351</w:t>
      </w:r>
      <w:r>
        <w:fldChar w:fldCharType="end"/>
      </w:r>
    </w:p>
    <w:p w:rsidR="00000000" w:rsidRPr="00DE5F56" w:rsidP="00DE5F56"/>
    <w:sectPr w:rsidSect="00DE5F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rsidRPr="00623DBD" w:rsidP="00623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BD" w:rsidP="00DE5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DBD" w:rsidP="00DE5F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23DBD" w:rsidP="00DE5F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rsidP="00DE5F56">
    <w:pPr>
      <w:pStyle w:val="Footer"/>
      <w:framePr w:wrap="around"/>
    </w:pPr>
    <w:r>
      <w:fldChar w:fldCharType="begin"/>
    </w:r>
    <w:r>
      <w:instrText xml:space="preserve"> DOCPROPERTY  Subject  \* MERGEFORMAT </w:instrText>
    </w:r>
    <w:r>
      <w:fldChar w:fldCharType="separate"/>
    </w:r>
    <w:r w:rsidR="00623DBD">
      <w:t>Approved</w:t>
    </w:r>
    <w:r w:rsidR="00623DBD">
      <w:fldChar w:fldCharType="end"/>
    </w:r>
    <w:r>
      <w:tab/>
      <w:t xml:space="preserve">Page </w:t>
    </w:r>
    <w:r>
      <w:fldChar w:fldCharType="begin"/>
    </w:r>
    <w:r>
      <w:instrText xml:space="preserve"> PAGE  \* Arabic  \* MERGEFORMAT </w:instrText>
    </w:r>
    <w:r>
      <w:fldChar w:fldCharType="separate"/>
    </w:r>
    <w:r w:rsidR="00623D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DBD">
      <w:rPr>
        <w:noProof/>
      </w:rPr>
      <w:t>4</w:t>
    </w:r>
    <w:r>
      <w:rPr>
        <w:noProof/>
      </w:rPr>
      <w:fldChar w:fldCharType="end"/>
    </w:r>
  </w:p>
  <w:p w:rsidR="00DE5F56" w:rsidP="00DE5F56">
    <w:pPr>
      <w:pStyle w:val="Footer"/>
      <w:framePr w:wrap="around"/>
    </w:pPr>
    <w:r>
      <w:t xml:space="preserve">© Commonwealth of Australia, </w:t>
    </w:r>
    <w:r>
      <w:fldChar w:fldCharType="begin"/>
    </w:r>
    <w:r>
      <w:instrText xml:space="preserve"> DATE  \@ "yyyy"  \* MERGEFORMAT </w:instrText>
    </w:r>
    <w:r>
      <w:fldChar w:fldCharType="separate"/>
    </w:r>
    <w:r w:rsidR="00623DBD">
      <w:rPr>
        <w:noProof/>
      </w:rPr>
      <w:t>2025</w:t>
    </w:r>
    <w:r>
      <w:fldChar w:fldCharType="end"/>
    </w:r>
    <w:r>
      <w:tab/>
    </w:r>
    <w:r>
      <w:fldChar w:fldCharType="begin"/>
    </w:r>
    <w:r>
      <w:instrText xml:space="preserve"> DOCPROPERTY  Author  \* MERGEFORMAT </w:instrText>
    </w:r>
    <w:r>
      <w:fldChar w:fldCharType="separate"/>
    </w:r>
    <w:r w:rsidR="00623DBD">
      <w:t>Public Skills Australia</w:t>
    </w:r>
    <w:r w:rsidR="00623DBD">
      <w:fldChar w:fldCharType="end"/>
    </w:r>
  </w:p>
  <w:p w:rsidR="00DE5F56" w:rsidP="00DE5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F56" w:rsidRPr="00623DBD" w:rsidP="00623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BD" w:rsidRPr="002D2AF8" w:rsidP="00DE5F56">
    <w:pPr>
      <w:pStyle w:val="Header"/>
      <w:framePr w:wrap="around"/>
    </w:pPr>
    <w:r>
      <w:fldChar w:fldCharType="begin"/>
    </w:r>
    <w:r>
      <w:instrText xml:space="preserve"> TITLE   \* MERGEFORMAT </w:instrText>
    </w:r>
    <w:r>
      <w:fldChar w:fldCharType="separate"/>
    </w:r>
    <w:r>
      <w:t>POLAUX023 Liaise with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3DBD" w:rsidP="00DE5F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56" w:rsidRPr="002D2AF8" w:rsidP="00DE5F56">
    <w:pPr>
      <w:pStyle w:val="Header"/>
      <w:framePr w:wrap="around"/>
    </w:pPr>
    <w:r>
      <w:fldChar w:fldCharType="begin"/>
    </w:r>
    <w:r>
      <w:instrText xml:space="preserve"> TITLE   \* MERGEFORMAT </w:instrText>
    </w:r>
    <w:r>
      <w:fldChar w:fldCharType="separate"/>
    </w:r>
    <w:r w:rsidR="00623DBD">
      <w:t>POLAUX023 Liaise with a culturally specific community</w:t>
    </w:r>
    <w:r w:rsidR="00623DBD">
      <w:fldChar w:fldCharType="end"/>
    </w:r>
    <w:r>
      <w:tab/>
      <w:t xml:space="preserve">Date this document was generated: </w:t>
    </w:r>
    <w:r>
      <w:fldChar w:fldCharType="begin"/>
    </w:r>
    <w:r>
      <w:instrText xml:space="preserve"> CREATEDATE  \@ "d MMMM yyyy"  \* MERGEFORMAT </w:instrText>
    </w:r>
    <w:r>
      <w:fldChar w:fldCharType="separate"/>
    </w:r>
    <w:r w:rsidR="00623DBD">
      <w:rPr>
        <w:noProof/>
      </w:rPr>
      <w:t>1 March 2025</w:t>
    </w:r>
    <w:r>
      <w:fldChar w:fldCharType="end"/>
    </w:r>
  </w:p>
  <w:p w:rsidR="00DE5F56" w:rsidP="00DE5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723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F4D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F56"/>
    <w:pPr>
      <w:spacing w:before="360" w:after="60"/>
      <w:outlineLvl w:val="0"/>
    </w:pPr>
    <w:rPr>
      <w:sz w:val="32"/>
    </w:rPr>
  </w:style>
  <w:style w:type="paragraph" w:styleId="Heading2">
    <w:name w:val="heading 2"/>
    <w:basedOn w:val="HeadingBase"/>
    <w:next w:val="BodyText"/>
    <w:link w:val="Heading2Char"/>
    <w:qFormat/>
    <w:rsid w:val="00DE5F56"/>
    <w:pPr>
      <w:keepLines/>
      <w:spacing w:before="240" w:after="120"/>
      <w:outlineLvl w:val="1"/>
    </w:pPr>
    <w:rPr>
      <w:sz w:val="28"/>
      <w:szCs w:val="40"/>
    </w:rPr>
  </w:style>
  <w:style w:type="paragraph" w:styleId="Heading3">
    <w:name w:val="heading 3"/>
    <w:basedOn w:val="HeadingBase"/>
    <w:next w:val="BodyText"/>
    <w:link w:val="Heading3Char"/>
    <w:qFormat/>
    <w:rsid w:val="00DE5F56"/>
    <w:pPr>
      <w:spacing w:before="180" w:after="120"/>
      <w:outlineLvl w:val="2"/>
    </w:pPr>
    <w:rPr>
      <w:spacing w:val="-10"/>
      <w:kern w:val="32"/>
    </w:rPr>
  </w:style>
  <w:style w:type="paragraph" w:styleId="Heading4">
    <w:name w:val="heading 4"/>
    <w:basedOn w:val="HeadingBase"/>
    <w:next w:val="BodyText"/>
    <w:link w:val="Heading4Char"/>
    <w:qFormat/>
    <w:rsid w:val="00DE5F56"/>
    <w:pPr>
      <w:spacing w:before="160" w:after="120"/>
      <w:outlineLvl w:val="3"/>
    </w:pPr>
    <w:rPr>
      <w:sz w:val="22"/>
    </w:rPr>
  </w:style>
  <w:style w:type="paragraph" w:styleId="Heading5">
    <w:name w:val="heading 5"/>
    <w:basedOn w:val="HeadingBase"/>
    <w:next w:val="Normal"/>
    <w:link w:val="Heading5Char"/>
    <w:qFormat/>
    <w:rsid w:val="00DE5F56"/>
    <w:pPr>
      <w:spacing w:before="80"/>
      <w:outlineLvl w:val="4"/>
    </w:pPr>
    <w:rPr>
      <w:color w:val="918585"/>
      <w:sz w:val="20"/>
    </w:rPr>
  </w:style>
  <w:style w:type="paragraph" w:styleId="Heading6">
    <w:name w:val="heading 6"/>
    <w:basedOn w:val="HeadingBase"/>
    <w:next w:val="Normal"/>
    <w:link w:val="Heading6Char"/>
    <w:qFormat/>
    <w:rsid w:val="00DE5F56"/>
    <w:pPr>
      <w:spacing w:before="60"/>
      <w:outlineLvl w:val="5"/>
    </w:pPr>
    <w:rPr>
      <w:color w:val="918585"/>
      <w:sz w:val="20"/>
    </w:rPr>
  </w:style>
  <w:style w:type="paragraph" w:styleId="Heading7">
    <w:name w:val="heading 7"/>
    <w:basedOn w:val="Normal"/>
    <w:next w:val="Normal"/>
    <w:link w:val="Heading7Char"/>
    <w:qFormat/>
    <w:rsid w:val="00DE5F56"/>
    <w:pPr>
      <w:ind w:left="720"/>
      <w:outlineLvl w:val="6"/>
    </w:pPr>
    <w:rPr>
      <w:i/>
    </w:rPr>
  </w:style>
  <w:style w:type="paragraph" w:styleId="Heading8">
    <w:name w:val="heading 8"/>
    <w:basedOn w:val="Normal"/>
    <w:next w:val="Normal"/>
    <w:link w:val="Heading8Char"/>
    <w:qFormat/>
    <w:rsid w:val="00DE5F56"/>
    <w:pPr>
      <w:ind w:left="720"/>
      <w:outlineLvl w:val="7"/>
    </w:pPr>
    <w:rPr>
      <w:i/>
    </w:rPr>
  </w:style>
  <w:style w:type="paragraph" w:styleId="Heading9">
    <w:name w:val="heading 9"/>
    <w:basedOn w:val="Normal"/>
    <w:next w:val="Normal"/>
    <w:link w:val="Heading9Char"/>
    <w:qFormat/>
    <w:rsid w:val="00DE5F56"/>
    <w:pPr>
      <w:ind w:left="720"/>
      <w:outlineLvl w:val="8"/>
    </w:pPr>
    <w:rPr>
      <w:i/>
    </w:rPr>
  </w:style>
  <w:style w:type="character" w:default="1" w:styleId="DefaultParagraphFont">
    <w:name w:val="Default Paragraph Font"/>
    <w:uiPriority w:val="1"/>
    <w:unhideWhenUsed/>
    <w:rsid w:val="00DE5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F56"/>
  </w:style>
  <w:style w:type="character" w:customStyle="1" w:styleId="Heading1Char">
    <w:name w:val="Heading 1 Char"/>
    <w:basedOn w:val="DefaultParagraphFont"/>
    <w:link w:val="Heading1"/>
    <w:rsid w:val="00DE5F56"/>
    <w:rPr>
      <w:rFonts w:ascii="Times New Roman" w:eastAsia="Times New Roman" w:hAnsi="Times New Roman" w:cs="Times New Roman"/>
      <w:b/>
      <w:sz w:val="32"/>
      <w:szCs w:val="20"/>
      <w:lang w:eastAsia="en-US"/>
    </w:rPr>
  </w:style>
  <w:style w:type="paragraph" w:styleId="BodyText">
    <w:name w:val="Body Text"/>
    <w:basedOn w:val="Normal"/>
    <w:link w:val="BodyTextChar"/>
    <w:rsid w:val="00DE5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F56"/>
    <w:rPr>
      <w:rFonts w:ascii="Times New Roman" w:eastAsia="Times New Roman" w:hAnsi="Times New Roman" w:cs="Times New Roman"/>
      <w:sz w:val="24"/>
      <w:lang w:eastAsia="en-US"/>
    </w:rPr>
  </w:style>
  <w:style w:type="paragraph" w:styleId="ListBullet">
    <w:name w:val="List Bullet"/>
    <w:basedOn w:val="List"/>
    <w:rsid w:val="00DE5F56"/>
    <w:pPr>
      <w:numPr>
        <w:numId w:val="11"/>
      </w:numPr>
      <w:tabs>
        <w:tab w:val="clear" w:pos="340"/>
      </w:tabs>
      <w:spacing w:before="40" w:after="40"/>
    </w:pPr>
  </w:style>
  <w:style w:type="character" w:customStyle="1" w:styleId="SpecialBold">
    <w:name w:val="Special Bold"/>
    <w:basedOn w:val="DefaultParagraphFont"/>
    <w:rsid w:val="00DE5F56"/>
    <w:rPr>
      <w:b/>
      <w:spacing w:val="0"/>
    </w:rPr>
  </w:style>
  <w:style w:type="paragraph" w:customStyle="1" w:styleId="SuperHeading">
    <w:name w:val="SuperHeading"/>
    <w:basedOn w:val="Normal"/>
    <w:rsid w:val="00DE5F56"/>
    <w:pPr>
      <w:spacing w:before="240" w:after="120"/>
      <w:outlineLvl w:val="0"/>
    </w:pPr>
    <w:rPr>
      <w:rFonts w:ascii="Times New Roman" w:hAnsi="Times New Roman"/>
      <w:b/>
      <w:sz w:val="32"/>
    </w:rPr>
  </w:style>
  <w:style w:type="paragraph" w:customStyle="1" w:styleId="AllowPageBreak">
    <w:name w:val="AllowPageBreak"/>
    <w:rsid w:val="00DE5F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5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F56"/>
    <w:rPr>
      <w:rFonts w:ascii="Courier New" w:eastAsia="Times New Roman" w:hAnsi="Courier New" w:cs="Times New Roman"/>
      <w:i/>
      <w:szCs w:val="20"/>
      <w:lang w:eastAsia="en-US"/>
    </w:rPr>
  </w:style>
  <w:style w:type="paragraph" w:customStyle="1" w:styleId="HeadingBase">
    <w:name w:val="Heading Base"/>
    <w:rsid w:val="00DE5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F56"/>
    <w:pPr>
      <w:tabs>
        <w:tab w:val="right" w:leader="dot" w:pos="9072"/>
      </w:tabs>
      <w:ind w:left="567"/>
    </w:pPr>
    <w:rPr>
      <w:szCs w:val="22"/>
    </w:rPr>
  </w:style>
  <w:style w:type="paragraph" w:customStyle="1" w:styleId="TOCBase">
    <w:name w:val="TOC Base"/>
    <w:rsid w:val="00DE5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F56"/>
    <w:pPr>
      <w:tabs>
        <w:tab w:val="right" w:leader="dot" w:pos="9072"/>
      </w:tabs>
      <w:spacing w:before="40" w:after="40"/>
      <w:ind w:left="284"/>
    </w:pPr>
    <w:rPr>
      <w:rFonts w:ascii="Times New Roman" w:hAnsi="Times New Roman"/>
    </w:rPr>
  </w:style>
  <w:style w:type="paragraph" w:styleId="TOC1">
    <w:name w:val="toc 1"/>
    <w:basedOn w:val="TOCBase"/>
    <w:next w:val="Normal"/>
    <w:rsid w:val="00DE5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F56"/>
    <w:rPr>
      <w:rFonts w:ascii="Times New Roman" w:eastAsia="Times New Roman" w:hAnsi="Times New Roman" w:cs="Times New Roman"/>
      <w:sz w:val="16"/>
      <w:lang w:eastAsia="en-US"/>
    </w:rPr>
  </w:style>
  <w:style w:type="paragraph" w:styleId="Title">
    <w:name w:val="Title"/>
    <w:basedOn w:val="HeadingBase"/>
    <w:link w:val="TitleChar"/>
    <w:qFormat/>
    <w:rsid w:val="00DE5F56"/>
    <w:pPr>
      <w:spacing w:before="5040"/>
      <w:jc w:val="center"/>
    </w:pPr>
    <w:rPr>
      <w:sz w:val="48"/>
      <w:szCs w:val="72"/>
      <w:lang w:val="en-US"/>
    </w:rPr>
  </w:style>
  <w:style w:type="character" w:customStyle="1" w:styleId="TitleChar">
    <w:name w:val="Title Char"/>
    <w:basedOn w:val="DefaultParagraphFont"/>
    <w:link w:val="Title"/>
    <w:rsid w:val="00DE5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F56"/>
    <w:pPr>
      <w:tabs>
        <w:tab w:val="left" w:pos="3600"/>
        <w:tab w:val="left" w:pos="3958"/>
      </w:tabs>
    </w:pPr>
  </w:style>
  <w:style w:type="paragraph" w:styleId="List">
    <w:name w:val="List"/>
    <w:basedOn w:val="BodyText"/>
    <w:next w:val="BodyText"/>
    <w:rsid w:val="00DE5F56"/>
    <w:pPr>
      <w:tabs>
        <w:tab w:val="left" w:pos="340"/>
      </w:tabs>
      <w:spacing w:before="60" w:after="60"/>
      <w:ind w:left="340" w:hanging="340"/>
    </w:pPr>
  </w:style>
  <w:style w:type="paragraph" w:customStyle="1" w:styleId="Note">
    <w:name w:val="Note"/>
    <w:basedOn w:val="BodyText"/>
    <w:rsid w:val="00DE5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F56"/>
    <w:pPr>
      <w:framePr w:wrap="auto" w:hAnchor="text" w:y="6049"/>
    </w:pPr>
    <w:rPr>
      <w:color w:val="000000"/>
      <w:sz w:val="40"/>
    </w:rPr>
  </w:style>
  <w:style w:type="paragraph" w:customStyle="1" w:styleId="TOCTitle">
    <w:name w:val="TOCTitle"/>
    <w:basedOn w:val="Heading1"/>
    <w:rsid w:val="00DE5F56"/>
    <w:pPr>
      <w:spacing w:after="240"/>
      <w:jc w:val="center"/>
      <w:outlineLvl w:val="9"/>
    </w:pPr>
    <w:rPr>
      <w:caps/>
    </w:rPr>
  </w:style>
  <w:style w:type="paragraph" w:customStyle="1" w:styleId="Version">
    <w:name w:val="Version"/>
    <w:rsid w:val="00DE5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F56"/>
    <w:pPr>
      <w:numPr>
        <w:numId w:val="12"/>
      </w:numPr>
      <w:tabs>
        <w:tab w:val="clear" w:pos="680"/>
      </w:tabs>
    </w:pPr>
  </w:style>
  <w:style w:type="paragraph" w:styleId="Index1">
    <w:name w:val="index 1"/>
    <w:basedOn w:val="Normal"/>
    <w:next w:val="Normal"/>
    <w:semiHidden/>
    <w:rsid w:val="00DE5F56"/>
    <w:pPr>
      <w:keepNext w:val="0"/>
      <w:tabs>
        <w:tab w:val="right" w:pos="4176"/>
      </w:tabs>
      <w:ind w:left="198" w:hanging="198"/>
    </w:pPr>
    <w:rPr>
      <w:rFonts w:ascii="Garamond" w:hAnsi="Garamond"/>
    </w:rPr>
  </w:style>
  <w:style w:type="paragraph" w:styleId="IndexHeading">
    <w:name w:val="index heading"/>
    <w:basedOn w:val="Normal"/>
    <w:next w:val="Index1"/>
    <w:semiHidden/>
    <w:rsid w:val="00DE5F56"/>
    <w:pPr>
      <w:spacing w:before="120" w:after="120"/>
    </w:pPr>
    <w:rPr>
      <w:rFonts w:ascii="Arial" w:hAnsi="Arial"/>
      <w:b/>
      <w:color w:val="918585"/>
      <w:sz w:val="24"/>
    </w:rPr>
  </w:style>
  <w:style w:type="paragraph" w:styleId="Header">
    <w:name w:val="header"/>
    <w:basedOn w:val="Normal"/>
    <w:link w:val="HeaderChar"/>
    <w:rsid w:val="00DE5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F56"/>
    <w:rPr>
      <w:rFonts w:ascii="Times New Roman" w:eastAsia="Times New Roman" w:hAnsi="Times New Roman" w:cs="Times New Roman"/>
      <w:sz w:val="16"/>
      <w:szCs w:val="20"/>
      <w:lang w:val="en-GB" w:eastAsia="en-US"/>
    </w:rPr>
  </w:style>
  <w:style w:type="paragraph" w:customStyle="1" w:styleId="Chapter">
    <w:name w:val="Chapter"/>
    <w:basedOn w:val="Normal"/>
    <w:rsid w:val="00DE5F56"/>
    <w:pPr>
      <w:spacing w:before="240"/>
    </w:pPr>
    <w:rPr>
      <w:rFonts w:ascii="Times New Roman" w:hAnsi="Times New Roman"/>
      <w:smallCaps/>
      <w:spacing w:val="80"/>
      <w:sz w:val="28"/>
    </w:rPr>
  </w:style>
  <w:style w:type="paragraph" w:customStyle="1" w:styleId="InChapter">
    <w:name w:val="InChapter"/>
    <w:basedOn w:val="Heading3"/>
    <w:rsid w:val="00DE5F56"/>
    <w:pPr>
      <w:spacing w:after="240"/>
      <w:outlineLvl w:val="9"/>
    </w:pPr>
    <w:rPr>
      <w:noProof/>
    </w:rPr>
  </w:style>
  <w:style w:type="paragraph" w:styleId="Index2">
    <w:name w:val="index 2"/>
    <w:basedOn w:val="Normal"/>
    <w:next w:val="Normal"/>
    <w:semiHidden/>
    <w:rsid w:val="00DE5F56"/>
    <w:pPr>
      <w:tabs>
        <w:tab w:val="right" w:pos="4176"/>
      </w:tabs>
      <w:ind w:left="568" w:hanging="284"/>
    </w:pPr>
    <w:rPr>
      <w:rFonts w:ascii="Garamond" w:hAnsi="Garamond"/>
    </w:rPr>
  </w:style>
  <w:style w:type="paragraph" w:customStyle="1" w:styleId="Byline">
    <w:name w:val="Byline"/>
    <w:rsid w:val="00DE5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F56"/>
    <w:pPr>
      <w:tabs>
        <w:tab w:val="clear" w:pos="3600"/>
        <w:tab w:val="clear" w:pos="3958"/>
      </w:tabs>
      <w:jc w:val="right"/>
    </w:pPr>
  </w:style>
  <w:style w:type="character" w:styleId="Emphasis">
    <w:name w:val="Emphasis"/>
    <w:basedOn w:val="DefaultParagraphFont"/>
    <w:qFormat/>
    <w:rsid w:val="00DE5F56"/>
    <w:rPr>
      <w:i/>
    </w:rPr>
  </w:style>
  <w:style w:type="paragraph" w:styleId="Caption">
    <w:name w:val="caption"/>
    <w:basedOn w:val="BodyText"/>
    <w:next w:val="Normal"/>
    <w:qFormat/>
    <w:rsid w:val="00DE5F56"/>
    <w:pPr>
      <w:framePr w:w="2268" w:hSpace="181" w:vSpace="181" w:wrap="around" w:vAnchor="text" w:hAnchor="page" w:x="1135" w:y="285" w:anchorLock="1"/>
    </w:pPr>
    <w:rPr>
      <w:i/>
    </w:rPr>
  </w:style>
  <w:style w:type="paragraph" w:customStyle="1" w:styleId="MiniTOCTitle">
    <w:name w:val="MiniTOCTitle"/>
    <w:basedOn w:val="Heading4"/>
    <w:rsid w:val="00DE5F56"/>
    <w:pPr>
      <w:spacing w:before="240"/>
      <w:outlineLvl w:val="9"/>
    </w:pPr>
    <w:rPr>
      <w:noProof/>
      <w:sz w:val="24"/>
    </w:rPr>
  </w:style>
  <w:style w:type="paragraph" w:customStyle="1" w:styleId="MiniTOCItem">
    <w:name w:val="MiniTOCItem"/>
    <w:basedOn w:val="ListBullet"/>
    <w:rsid w:val="00DE5F56"/>
    <w:pPr>
      <w:numPr>
        <w:numId w:val="0"/>
      </w:numPr>
      <w:tabs>
        <w:tab w:val="right" w:leader="dot" w:pos="6521"/>
      </w:tabs>
      <w:spacing w:before="0" w:after="0"/>
    </w:pPr>
  </w:style>
  <w:style w:type="paragraph" w:customStyle="1" w:styleId="TOFTitle">
    <w:name w:val="TOFTitle"/>
    <w:basedOn w:val="TOCTitle"/>
    <w:rsid w:val="00DE5F56"/>
  </w:style>
  <w:style w:type="paragraph" w:styleId="TableofFigures">
    <w:name w:val="table of figures"/>
    <w:basedOn w:val="Normal"/>
    <w:next w:val="Normal"/>
    <w:semiHidden/>
    <w:rsid w:val="00DE5F56"/>
    <w:pPr>
      <w:tabs>
        <w:tab w:val="right" w:leader="dot" w:pos="9072"/>
      </w:tabs>
      <w:ind w:left="970" w:hanging="403"/>
    </w:pPr>
    <w:rPr>
      <w:rFonts w:ascii="Times New Roman" w:hAnsi="Times New Roman"/>
      <w:b/>
    </w:rPr>
  </w:style>
  <w:style w:type="paragraph" w:styleId="ListNumber">
    <w:name w:val="List Number"/>
    <w:basedOn w:val="List"/>
    <w:rsid w:val="00DE5F56"/>
    <w:pPr>
      <w:numPr>
        <w:numId w:val="14"/>
      </w:numPr>
      <w:tabs>
        <w:tab w:val="clear" w:pos="340"/>
      </w:tabs>
    </w:pPr>
  </w:style>
  <w:style w:type="character" w:customStyle="1" w:styleId="WingdingSymbols">
    <w:name w:val="Wingding Symbols"/>
    <w:rsid w:val="00DE5F56"/>
    <w:rPr>
      <w:rFonts w:ascii="Wingdings" w:hAnsi="Wingdings"/>
    </w:rPr>
  </w:style>
  <w:style w:type="paragraph" w:customStyle="1" w:styleId="TableHeading">
    <w:name w:val="Table Heading"/>
    <w:basedOn w:val="HeadingBase"/>
    <w:rsid w:val="00DE5F56"/>
    <w:pPr>
      <w:keepLines/>
      <w:pBdr>
        <w:bottom w:val="single" w:sz="6" w:space="1" w:color="918585"/>
      </w:pBdr>
      <w:spacing w:before="240"/>
    </w:pPr>
  </w:style>
  <w:style w:type="character" w:customStyle="1" w:styleId="HotSpot">
    <w:name w:val="HotSpot"/>
    <w:rsid w:val="00DE5F56"/>
    <w:rPr>
      <w:color w:val="0033CC"/>
      <w:u w:val="none"/>
    </w:rPr>
  </w:style>
  <w:style w:type="paragraph" w:customStyle="1" w:styleId="BodyTextRight">
    <w:name w:val="Body Text Right"/>
    <w:basedOn w:val="BodyText"/>
    <w:rsid w:val="00DE5F56"/>
    <w:pPr>
      <w:spacing w:before="0" w:after="0"/>
      <w:jc w:val="right"/>
    </w:pPr>
  </w:style>
  <w:style w:type="paragraph" w:styleId="Index3">
    <w:name w:val="index 3"/>
    <w:basedOn w:val="ListNumber2"/>
    <w:next w:val="Normal"/>
    <w:semiHidden/>
    <w:rsid w:val="00DE5F56"/>
    <w:pPr>
      <w:numPr>
        <w:numId w:val="0"/>
      </w:numPr>
      <w:tabs>
        <w:tab w:val="right" w:leader="dot" w:pos="4176"/>
      </w:tabs>
    </w:pPr>
  </w:style>
  <w:style w:type="paragraph" w:styleId="ListNumber2">
    <w:name w:val="List Number 2"/>
    <w:basedOn w:val="List2"/>
    <w:rsid w:val="00DE5F56"/>
    <w:pPr>
      <w:numPr>
        <w:numId w:val="9"/>
      </w:numPr>
      <w:tabs>
        <w:tab w:val="clear" w:pos="1060"/>
      </w:tabs>
    </w:pPr>
  </w:style>
  <w:style w:type="paragraph" w:customStyle="1" w:styleId="MarginNote">
    <w:name w:val="Margin Note"/>
    <w:basedOn w:val="BodyText"/>
    <w:rsid w:val="00DE5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F56"/>
    <w:rPr>
      <w:sz w:val="32"/>
    </w:rPr>
  </w:style>
  <w:style w:type="paragraph" w:customStyle="1" w:styleId="HeadingProcedure">
    <w:name w:val="Heading Procedure"/>
    <w:basedOn w:val="HeadingBase"/>
    <w:next w:val="Normal"/>
    <w:rsid w:val="00DE5F56"/>
    <w:pPr>
      <w:tabs>
        <w:tab w:val="left" w:pos="0"/>
      </w:tabs>
      <w:spacing w:before="120" w:after="60"/>
    </w:pPr>
    <w:rPr>
      <w:i/>
      <w:color w:val="918585"/>
      <w:sz w:val="22"/>
    </w:rPr>
  </w:style>
  <w:style w:type="paragraph" w:customStyle="1" w:styleId="TableBodyText">
    <w:name w:val="Table Body Text"/>
    <w:basedOn w:val="BodyText"/>
    <w:rsid w:val="00DE5F56"/>
    <w:pPr>
      <w:spacing w:before="60" w:after="60"/>
    </w:pPr>
  </w:style>
  <w:style w:type="paragraph" w:styleId="ListContinue">
    <w:name w:val="List Continue"/>
    <w:basedOn w:val="List"/>
    <w:rsid w:val="00DE5F56"/>
    <w:pPr>
      <w:ind w:firstLine="0"/>
    </w:pPr>
  </w:style>
  <w:style w:type="paragraph" w:customStyle="1" w:styleId="ListNote">
    <w:name w:val="List Note"/>
    <w:basedOn w:val="List"/>
    <w:rsid w:val="00DE5F56"/>
    <w:pPr>
      <w:pBdr>
        <w:top w:val="single" w:sz="6" w:space="2" w:color="918585"/>
        <w:bottom w:val="single" w:sz="6" w:space="2" w:color="918585"/>
      </w:pBdr>
      <w:tabs>
        <w:tab w:val="left" w:pos="1021"/>
      </w:tabs>
      <w:ind w:firstLine="0"/>
    </w:pPr>
  </w:style>
  <w:style w:type="paragraph" w:customStyle="1" w:styleId="Warning">
    <w:name w:val="Warning"/>
    <w:basedOn w:val="BodyText"/>
    <w:rsid w:val="00DE5F56"/>
    <w:pPr>
      <w:shd w:val="clear" w:color="auto" w:fill="D9D9D9"/>
      <w:tabs>
        <w:tab w:val="left" w:pos="992"/>
      </w:tabs>
      <w:ind w:left="119" w:right="119"/>
    </w:pPr>
    <w:rPr>
      <w:sz w:val="20"/>
    </w:rPr>
  </w:style>
  <w:style w:type="paragraph" w:customStyle="1" w:styleId="MarginIcons">
    <w:name w:val="Margin Icons"/>
    <w:basedOn w:val="BodyText"/>
    <w:rsid w:val="00DE5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F56"/>
    <w:rPr>
      <w:rFonts w:ascii="Courier New" w:hAnsi="Courier New"/>
    </w:rPr>
  </w:style>
  <w:style w:type="paragraph" w:customStyle="1" w:styleId="NoteBullet">
    <w:name w:val="Note Bullet"/>
    <w:basedOn w:val="Note"/>
    <w:rsid w:val="00DE5F56"/>
    <w:pPr>
      <w:tabs>
        <w:tab w:val="clear" w:pos="680"/>
      </w:tabs>
      <w:spacing w:before="60" w:after="60"/>
    </w:pPr>
  </w:style>
  <w:style w:type="paragraph" w:customStyle="1" w:styleId="SubHeading2">
    <w:name w:val="SubHeading2"/>
    <w:basedOn w:val="HeadingBase"/>
    <w:rsid w:val="00DE5F56"/>
    <w:pPr>
      <w:spacing w:before="240" w:after="60"/>
    </w:pPr>
    <w:rPr>
      <w:sz w:val="20"/>
    </w:rPr>
  </w:style>
  <w:style w:type="paragraph" w:customStyle="1" w:styleId="SubHeading1">
    <w:name w:val="SubHeading1"/>
    <w:basedOn w:val="HeadingBase"/>
    <w:rsid w:val="00DE5F56"/>
    <w:pPr>
      <w:spacing w:before="240" w:after="60"/>
    </w:pPr>
    <w:rPr>
      <w:color w:val="918585"/>
      <w:sz w:val="22"/>
    </w:rPr>
  </w:style>
  <w:style w:type="paragraph" w:customStyle="1" w:styleId="SideHeading">
    <w:name w:val="Side Heading"/>
    <w:basedOn w:val="HeadingBase"/>
    <w:rsid w:val="00DE5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F56"/>
    <w:pPr>
      <w:numPr>
        <w:numId w:val="10"/>
      </w:numPr>
    </w:pPr>
  </w:style>
  <w:style w:type="paragraph" w:styleId="PlainText">
    <w:name w:val="Plain Text"/>
    <w:basedOn w:val="Normal"/>
    <w:link w:val="PlainTextChar"/>
    <w:rsid w:val="00DE5F56"/>
    <w:rPr>
      <w:sz w:val="20"/>
    </w:rPr>
  </w:style>
  <w:style w:type="character" w:customStyle="1" w:styleId="PlainTextChar">
    <w:name w:val="Plain Text Char"/>
    <w:basedOn w:val="DefaultParagraphFont"/>
    <w:link w:val="PlainText"/>
    <w:rsid w:val="00DE5F56"/>
    <w:rPr>
      <w:rFonts w:ascii="Courier New" w:eastAsia="Times New Roman" w:hAnsi="Courier New" w:cs="Times New Roman"/>
      <w:sz w:val="20"/>
      <w:szCs w:val="20"/>
      <w:lang w:eastAsia="en-US"/>
    </w:rPr>
  </w:style>
  <w:style w:type="character" w:customStyle="1" w:styleId="MenuOption">
    <w:name w:val="Menu Option"/>
    <w:basedOn w:val="DefaultParagraphFont"/>
    <w:rsid w:val="00DE5F56"/>
    <w:rPr>
      <w:b/>
      <w:smallCaps/>
    </w:rPr>
  </w:style>
  <w:style w:type="paragraph" w:customStyle="1" w:styleId="TableListNumber">
    <w:name w:val="Table List Number"/>
    <w:basedOn w:val="ListNumber"/>
    <w:rsid w:val="00DE5F56"/>
    <w:pPr>
      <w:numPr>
        <w:numId w:val="0"/>
      </w:numPr>
    </w:pPr>
  </w:style>
  <w:style w:type="paragraph" w:styleId="TOC4">
    <w:name w:val="toc 4"/>
    <w:basedOn w:val="TOCBase"/>
    <w:next w:val="Normal"/>
    <w:semiHidden/>
    <w:rsid w:val="00DE5F56"/>
    <w:pPr>
      <w:tabs>
        <w:tab w:val="right" w:leader="dot" w:pos="9071"/>
      </w:tabs>
      <w:ind w:left="1701"/>
    </w:pPr>
  </w:style>
  <w:style w:type="paragraph" w:customStyle="1" w:styleId="ListAlpha">
    <w:name w:val="List Alpha"/>
    <w:basedOn w:val="List"/>
    <w:rsid w:val="00DE5F56"/>
    <w:pPr>
      <w:numPr>
        <w:numId w:val="8"/>
      </w:numPr>
    </w:pPr>
  </w:style>
  <w:style w:type="paragraph" w:customStyle="1" w:styleId="ListAlpha2">
    <w:name w:val="List Alpha 2"/>
    <w:basedOn w:val="List2"/>
    <w:rsid w:val="00DE5F56"/>
    <w:pPr>
      <w:numPr>
        <w:numId w:val="7"/>
      </w:numPr>
    </w:pPr>
  </w:style>
  <w:style w:type="paragraph" w:styleId="List2">
    <w:name w:val="List 2"/>
    <w:basedOn w:val="BodyText"/>
    <w:rsid w:val="00DE5F56"/>
    <w:pPr>
      <w:tabs>
        <w:tab w:val="left" w:pos="680"/>
      </w:tabs>
      <w:spacing w:before="60" w:after="60"/>
      <w:ind w:left="680" w:hanging="340"/>
    </w:pPr>
  </w:style>
  <w:style w:type="paragraph" w:styleId="List3">
    <w:name w:val="List 3"/>
    <w:basedOn w:val="BodyText"/>
    <w:rsid w:val="00DE5F56"/>
    <w:pPr>
      <w:tabs>
        <w:tab w:val="left" w:pos="1021"/>
      </w:tabs>
      <w:spacing w:before="60" w:after="60"/>
      <w:ind w:left="1020" w:hanging="340"/>
    </w:pPr>
  </w:style>
  <w:style w:type="paragraph" w:styleId="List4">
    <w:name w:val="List 4"/>
    <w:basedOn w:val="BodyText"/>
    <w:rsid w:val="00DE5F56"/>
    <w:pPr>
      <w:tabs>
        <w:tab w:val="left" w:pos="1361"/>
      </w:tabs>
      <w:spacing w:before="60" w:after="60"/>
      <w:ind w:left="1361" w:hanging="340"/>
    </w:pPr>
  </w:style>
  <w:style w:type="paragraph" w:styleId="List5">
    <w:name w:val="List 5"/>
    <w:basedOn w:val="BodyText"/>
    <w:rsid w:val="00DE5F56"/>
    <w:pPr>
      <w:tabs>
        <w:tab w:val="left" w:pos="1701"/>
      </w:tabs>
      <w:spacing w:before="60" w:after="60"/>
      <w:ind w:left="1701" w:hanging="340"/>
    </w:pPr>
  </w:style>
  <w:style w:type="paragraph" w:styleId="ListBullet3">
    <w:name w:val="List Bullet 3"/>
    <w:basedOn w:val="List3"/>
    <w:rsid w:val="00DE5F56"/>
    <w:pPr>
      <w:numPr>
        <w:numId w:val="13"/>
      </w:numPr>
      <w:tabs>
        <w:tab w:val="clear" w:pos="1021"/>
      </w:tabs>
      <w:ind w:left="1037" w:hanging="357"/>
    </w:pPr>
  </w:style>
  <w:style w:type="paragraph" w:styleId="ListBullet4">
    <w:name w:val="List Bullet 4"/>
    <w:basedOn w:val="List4"/>
    <w:rsid w:val="00DE5F56"/>
    <w:pPr>
      <w:numPr>
        <w:numId w:val="2"/>
      </w:numPr>
      <w:tabs>
        <w:tab w:val="clear" w:pos="1361"/>
      </w:tabs>
    </w:pPr>
  </w:style>
  <w:style w:type="paragraph" w:styleId="ListBullet5">
    <w:name w:val="List Bullet 5"/>
    <w:basedOn w:val="List5"/>
    <w:rsid w:val="00DE5F56"/>
    <w:pPr>
      <w:numPr>
        <w:numId w:val="3"/>
      </w:numPr>
    </w:pPr>
  </w:style>
  <w:style w:type="paragraph" w:styleId="ListContinue2">
    <w:name w:val="List Continue 2"/>
    <w:basedOn w:val="List2"/>
    <w:rsid w:val="00DE5F56"/>
    <w:pPr>
      <w:ind w:firstLine="0"/>
    </w:pPr>
  </w:style>
  <w:style w:type="paragraph" w:styleId="ListContinue3">
    <w:name w:val="List Continue 3"/>
    <w:basedOn w:val="List3"/>
    <w:rsid w:val="00DE5F56"/>
    <w:pPr>
      <w:ind w:left="1021" w:firstLine="0"/>
    </w:pPr>
  </w:style>
  <w:style w:type="paragraph" w:styleId="ListContinue4">
    <w:name w:val="List Continue 4"/>
    <w:basedOn w:val="List4"/>
    <w:rsid w:val="00DE5F56"/>
    <w:pPr>
      <w:ind w:firstLine="0"/>
    </w:pPr>
  </w:style>
  <w:style w:type="paragraph" w:styleId="ListContinue5">
    <w:name w:val="List Continue 5"/>
    <w:basedOn w:val="List5"/>
    <w:rsid w:val="00DE5F56"/>
    <w:pPr>
      <w:ind w:firstLine="0"/>
    </w:pPr>
  </w:style>
  <w:style w:type="paragraph" w:styleId="ListNumber3">
    <w:name w:val="List Number 3"/>
    <w:basedOn w:val="List3"/>
    <w:rsid w:val="00DE5F56"/>
    <w:pPr>
      <w:numPr>
        <w:numId w:val="4"/>
      </w:numPr>
    </w:pPr>
  </w:style>
  <w:style w:type="paragraph" w:styleId="ListNumber4">
    <w:name w:val="List Number 4"/>
    <w:basedOn w:val="List4"/>
    <w:rsid w:val="00DE5F56"/>
    <w:pPr>
      <w:numPr>
        <w:numId w:val="5"/>
      </w:numPr>
    </w:pPr>
  </w:style>
  <w:style w:type="paragraph" w:styleId="ListNumber5">
    <w:name w:val="List Number 5"/>
    <w:basedOn w:val="List5"/>
    <w:rsid w:val="00DE5F56"/>
    <w:pPr>
      <w:numPr>
        <w:numId w:val="6"/>
      </w:numPr>
    </w:pPr>
  </w:style>
  <w:style w:type="paragraph" w:styleId="BlockText">
    <w:name w:val="Block Text"/>
    <w:basedOn w:val="Normal"/>
    <w:rsid w:val="00DE5F56"/>
    <w:pPr>
      <w:spacing w:after="120"/>
      <w:ind w:left="1440" w:right="1440"/>
    </w:pPr>
  </w:style>
  <w:style w:type="character" w:customStyle="1" w:styleId="Subscript">
    <w:name w:val="Subscript"/>
    <w:basedOn w:val="DefaultParagraphFont"/>
    <w:rsid w:val="00DE5F56"/>
    <w:rPr>
      <w:sz w:val="16"/>
      <w:vertAlign w:val="subscript"/>
    </w:rPr>
  </w:style>
  <w:style w:type="character" w:customStyle="1" w:styleId="Superscript">
    <w:name w:val="Superscript"/>
    <w:basedOn w:val="DefaultParagraphFont"/>
    <w:rsid w:val="00DE5F56"/>
    <w:rPr>
      <w:sz w:val="16"/>
      <w:vertAlign w:val="superscript"/>
    </w:rPr>
  </w:style>
  <w:style w:type="character" w:customStyle="1" w:styleId="Symbols">
    <w:name w:val="Symbols"/>
    <w:basedOn w:val="DefaultParagraphFont"/>
    <w:rsid w:val="00DE5F56"/>
    <w:rPr>
      <w:rFonts w:ascii="Symbol" w:hAnsi="Symbol"/>
    </w:rPr>
  </w:style>
  <w:style w:type="character" w:customStyle="1" w:styleId="MenuOptions">
    <w:name w:val="Menu Options"/>
    <w:basedOn w:val="DefaultParagraphFont"/>
    <w:rsid w:val="00DE5F56"/>
    <w:rPr>
      <w:rFonts w:ascii="Arial Narrow" w:hAnsi="Arial Narrow"/>
      <w:smallCaps/>
    </w:rPr>
  </w:style>
  <w:style w:type="character" w:customStyle="1" w:styleId="Buttons">
    <w:name w:val="Buttons"/>
    <w:basedOn w:val="DefaultParagraphFont"/>
    <w:rsid w:val="00DE5F56"/>
    <w:rPr>
      <w:b/>
    </w:rPr>
  </w:style>
  <w:style w:type="character" w:customStyle="1" w:styleId="Underlined">
    <w:name w:val="Underlined"/>
    <w:basedOn w:val="DefaultParagraphFont"/>
    <w:rsid w:val="00DE5F56"/>
    <w:rPr>
      <w:u w:val="single"/>
    </w:rPr>
  </w:style>
  <w:style w:type="paragraph" w:customStyle="1" w:styleId="TableBodyTextRight">
    <w:name w:val="Table Body Text Right"/>
    <w:basedOn w:val="TableBodyText"/>
    <w:rsid w:val="00DE5F56"/>
    <w:pPr>
      <w:widowControl w:val="0"/>
      <w:autoSpaceDE w:val="0"/>
      <w:autoSpaceDN w:val="0"/>
      <w:adjustRightInd w:val="0"/>
      <w:jc w:val="right"/>
    </w:pPr>
    <w:rPr>
      <w:rFonts w:cs="Arial"/>
      <w:szCs w:val="18"/>
    </w:rPr>
  </w:style>
  <w:style w:type="paragraph" w:customStyle="1" w:styleId="CopyrightText">
    <w:name w:val="Copyright Text"/>
    <w:basedOn w:val="BodyText"/>
    <w:rsid w:val="00DE5F56"/>
    <w:rPr>
      <w:sz w:val="18"/>
    </w:rPr>
  </w:style>
  <w:style w:type="paragraph" w:customStyle="1" w:styleId="BodySmallRight">
    <w:name w:val="Body Small Right"/>
    <w:basedOn w:val="BodyTextRight"/>
    <w:rsid w:val="00DE5F56"/>
    <w:rPr>
      <w:sz w:val="18"/>
      <w:szCs w:val="18"/>
    </w:rPr>
  </w:style>
  <w:style w:type="paragraph" w:customStyle="1" w:styleId="MarginEdition">
    <w:name w:val="Margin Edition"/>
    <w:basedOn w:val="MarginNote"/>
    <w:rsid w:val="00DE5F56"/>
    <w:pPr>
      <w:spacing w:before="0" w:after="0"/>
    </w:pPr>
    <w:rPr>
      <w:rFonts w:ascii="Times New Roman" w:hAnsi="Times New Roman"/>
      <w:color w:val="999999"/>
    </w:rPr>
  </w:style>
  <w:style w:type="paragraph" w:customStyle="1" w:styleId="Spacer">
    <w:name w:val="Spacer"/>
    <w:basedOn w:val="Normal"/>
    <w:rsid w:val="00DE5F56"/>
    <w:rPr>
      <w:sz w:val="2"/>
      <w:szCs w:val="2"/>
    </w:rPr>
  </w:style>
  <w:style w:type="character" w:customStyle="1" w:styleId="Small">
    <w:name w:val="Small"/>
    <w:basedOn w:val="DefaultParagraphFont"/>
    <w:rsid w:val="00DE5F56"/>
    <w:rPr>
      <w:sz w:val="16"/>
    </w:rPr>
  </w:style>
  <w:style w:type="paragraph" w:customStyle="1" w:styleId="WideTable">
    <w:name w:val="Wide Table"/>
    <w:basedOn w:val="Normal"/>
    <w:rsid w:val="00DE5F56"/>
    <w:pPr>
      <w:ind w:left="-1418"/>
    </w:pPr>
    <w:rPr>
      <w:sz w:val="2"/>
      <w:szCs w:val="2"/>
    </w:rPr>
  </w:style>
  <w:style w:type="character" w:styleId="PageNumber">
    <w:name w:val="page number"/>
    <w:basedOn w:val="DefaultParagraphFont"/>
    <w:rsid w:val="00DE5F56"/>
  </w:style>
  <w:style w:type="paragraph" w:styleId="Quote">
    <w:name w:val="Quote"/>
    <w:basedOn w:val="Heading1"/>
    <w:link w:val="QuoteChar"/>
    <w:qFormat/>
    <w:rsid w:val="00DE5F56"/>
    <w:rPr>
      <w:b w:val="0"/>
      <w:sz w:val="72"/>
      <w:szCs w:val="72"/>
      <w:lang w:val="en-NZ"/>
    </w:rPr>
  </w:style>
  <w:style w:type="character" w:customStyle="1" w:styleId="QuoteChar">
    <w:name w:val="Quote Char"/>
    <w:basedOn w:val="DefaultParagraphFont"/>
    <w:link w:val="Quote"/>
    <w:rsid w:val="00DE5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F56"/>
    <w:pPr>
      <w:pageBreakBefore/>
    </w:pPr>
  </w:style>
  <w:style w:type="paragraph" w:customStyle="1" w:styleId="Border">
    <w:name w:val="Border"/>
    <w:basedOn w:val="Normal"/>
    <w:qFormat/>
    <w:rsid w:val="00DE5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F56"/>
    <w:rPr>
      <w:b/>
      <w:bCs/>
      <w:i/>
      <w:iCs/>
      <w:color w:val="auto"/>
    </w:rPr>
  </w:style>
  <w:style w:type="paragraph" w:styleId="IntenseQuote">
    <w:name w:val="Intense Quote"/>
    <w:basedOn w:val="Normal"/>
    <w:next w:val="Normal"/>
    <w:link w:val="IntenseQuoteChar"/>
    <w:uiPriority w:val="30"/>
    <w:qFormat/>
    <w:rsid w:val="00DE5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F56"/>
    <w:rPr>
      <w:smallCaps/>
      <w:color w:val="auto"/>
      <w:u w:val="single"/>
    </w:rPr>
  </w:style>
  <w:style w:type="character" w:styleId="IntenseReference">
    <w:name w:val="Intense Reference"/>
    <w:basedOn w:val="DefaultParagraphFont"/>
    <w:uiPriority w:val="32"/>
    <w:qFormat/>
    <w:rsid w:val="00DE5F56"/>
    <w:rPr>
      <w:b/>
      <w:bCs/>
      <w:smallCaps/>
      <w:color w:val="auto"/>
      <w:spacing w:val="5"/>
      <w:u w:val="single"/>
    </w:rPr>
  </w:style>
  <w:style w:type="paragraph" w:customStyle="1" w:styleId="2ColumnHeading">
    <w:name w:val="2Column Heading"/>
    <w:basedOn w:val="BodyText"/>
    <w:qFormat/>
    <w:rsid w:val="00DE5F56"/>
    <w:pPr>
      <w:spacing w:after="60"/>
      <w:ind w:left="-2268"/>
    </w:pPr>
    <w:rPr>
      <w:b/>
    </w:rPr>
  </w:style>
  <w:style w:type="paragraph" w:customStyle="1" w:styleId="Heading1TOC">
    <w:name w:val="Heading1 TOC"/>
    <w:basedOn w:val="Normal"/>
    <w:qFormat/>
    <w:rsid w:val="00DE5F56"/>
    <w:pPr>
      <w:spacing w:before="240" w:after="120"/>
    </w:pPr>
    <w:rPr>
      <w:rFonts w:ascii="Times New Roman" w:hAnsi="Times New Roman"/>
      <w:b/>
      <w:sz w:val="32"/>
    </w:rPr>
  </w:style>
  <w:style w:type="paragraph" w:customStyle="1" w:styleId="Heading2TOC">
    <w:name w:val="Heading2 TOC"/>
    <w:basedOn w:val="Normal"/>
    <w:qFormat/>
    <w:rsid w:val="00DE5F56"/>
    <w:pPr>
      <w:spacing w:before="240" w:after="60"/>
    </w:pPr>
    <w:rPr>
      <w:rFonts w:ascii="Times New Roman" w:hAnsi="Times New Roman"/>
      <w:b/>
      <w:sz w:val="28"/>
    </w:rPr>
  </w:style>
  <w:style w:type="character" w:customStyle="1" w:styleId="Underline">
    <w:name w:val="Underline"/>
    <w:basedOn w:val="DefaultParagraphFont"/>
    <w:qFormat/>
    <w:rsid w:val="00DE5F56"/>
    <w:rPr>
      <w:u w:val="single"/>
    </w:rPr>
  </w:style>
  <w:style w:type="character" w:customStyle="1" w:styleId="BoldandItalics">
    <w:name w:val="Bold and Italics"/>
    <w:qFormat/>
    <w:rsid w:val="00DE5F56"/>
    <w:rPr>
      <w:b/>
      <w:i/>
      <w:u w:val="none"/>
    </w:rPr>
  </w:style>
  <w:style w:type="paragraph" w:styleId="BalloonText">
    <w:name w:val="Balloon Text"/>
    <w:basedOn w:val="Normal"/>
    <w:link w:val="BalloonTextChar"/>
    <w:rsid w:val="00DE5F56"/>
    <w:rPr>
      <w:rFonts w:ascii="Tahoma" w:hAnsi="Tahoma" w:cs="Tahoma"/>
      <w:sz w:val="16"/>
      <w:szCs w:val="16"/>
    </w:rPr>
  </w:style>
  <w:style w:type="character" w:customStyle="1" w:styleId="BalloonTextChar">
    <w:name w:val="Balloon Text Char"/>
    <w:basedOn w:val="DefaultParagraphFont"/>
    <w:link w:val="BalloonText"/>
    <w:rsid w:val="00DE5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F56"/>
    <w:rPr>
      <w:b/>
      <w:color w:val="660033"/>
      <w:spacing w:val="0"/>
    </w:rPr>
  </w:style>
  <w:style w:type="paragraph" w:customStyle="1" w:styleId="Nameditemlist">
    <w:name w:val="Named item list"/>
    <w:basedOn w:val="BodyText"/>
    <w:qFormat/>
    <w:rsid w:val="00DE5F56"/>
    <w:pPr>
      <w:tabs>
        <w:tab w:val="left" w:pos="2835"/>
      </w:tabs>
      <w:ind w:left="2835" w:hanging="2835"/>
    </w:pPr>
  </w:style>
  <w:style w:type="paragraph" w:customStyle="1" w:styleId="BodyTextnopadding">
    <w:name w:val="Body Text no padding"/>
    <w:basedOn w:val="BodyText"/>
    <w:qFormat/>
    <w:rsid w:val="00DE5F56"/>
    <w:pPr>
      <w:spacing w:before="0" w:after="0"/>
    </w:pPr>
  </w:style>
  <w:style w:type="paragraph" w:customStyle="1" w:styleId="BodyTextBold">
    <w:name w:val="Body Text Bold"/>
    <w:basedOn w:val="BodyText"/>
    <w:qFormat/>
    <w:rsid w:val="00DE5F56"/>
    <w:rPr>
      <w:b/>
    </w:rPr>
  </w:style>
  <w:style w:type="character" w:styleId="Hyperlink">
    <w:name w:val="Hyperlink"/>
    <w:basedOn w:val="DefaultParagraphFont"/>
    <w:uiPriority w:val="99"/>
    <w:unhideWhenUsed/>
    <w:rsid w:val="00623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5619</Characters>
  <Application>Microsoft Office Word</Application>
  <DocSecurity>0</DocSecurity>
  <Lines>193</Lines>
  <Paragraphs>106</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POLAUX023 Liaise with a culturally specific community</dc:title>
  <dc:subject>Approved</dc:subject>
  <dc:creator>Public Skills Australia</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