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5E8" w:rsidP="00726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POLAUX021 Deliver a work-based policing initiative</w:t>
      </w:r>
      <w:r>
        <w:fldChar w:fldCharType="end"/>
      </w:r>
    </w:p>
    <w:p w:rsidR="007265E8" w:rsidP="007265E8">
      <w:pPr>
        <w:pStyle w:val="Version"/>
        <w:sectPr w:rsidSect="008F7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F31" w:rsidP="008F7F31">
      <w:pPr>
        <w:pStyle w:val="SuperHeading"/>
      </w:pPr>
      <w:r w:rsidRPr="008F7F31">
        <w:t>POLAUX021 Deliver a work-based policing initiative</w:t>
      </w:r>
    </w:p>
    <w:p w:rsidR="00000000" w:rsidRPr="008F7F31" w:rsidP="008F7F31">
      <w:pPr>
        <w:pStyle w:val="Heading1"/>
      </w:pPr>
      <w:bookmarkStart w:id="1" w:name="O_1245714"/>
      <w:bookmarkEnd w:id="1"/>
      <w:r w:rsidRPr="008F7F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Release 1. This is the first release of this unit of competency in the POL Police Training Package release 7.0.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2" w:name="O_1245715"/>
      <w:bookmarkEnd w:id="2"/>
      <w:r w:rsidRPr="008F7F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This unit describes the skills and knowledge required to implement policing initi</w:t>
            </w:r>
            <w:r w:rsidRPr="008F7F31">
              <w:t>atives, including stakeholder liaison and basic project management.</w:t>
            </w:r>
          </w:p>
          <w:p w:rsidR="00000000" w:rsidRPr="008F7F31" w:rsidP="008F7F31">
            <w:pPr>
              <w:pStyle w:val="BodyText"/>
            </w:pPr>
            <w:r w:rsidRPr="008F7F31">
              <w:t xml:space="preserve">This unit applies to those working as police liaison officers, operating within a policing environment. </w:t>
            </w:r>
          </w:p>
          <w:p w:rsidR="00000000" w:rsidRPr="008F7F31" w:rsidP="008F7F31">
            <w:pPr>
              <w:pStyle w:val="BodyText"/>
            </w:pPr>
            <w:r w:rsidRPr="008F7F31">
              <w:t>The skills and knowledge described in this unit must be applied within the legislat</w:t>
            </w:r>
            <w:r w:rsidRPr="008F7F31">
              <w:t xml:space="preserve">ive, regulatory and policy environment in which they are carried out. Organisational policies and procedures must be consulted and adhered to. </w:t>
            </w:r>
          </w:p>
          <w:p w:rsidR="00000000" w:rsidRPr="008F7F31" w:rsidP="008F7F31">
            <w:pPr>
              <w:pStyle w:val="BodyText"/>
            </w:pPr>
            <w:r w:rsidRPr="008F7F31">
              <w:t>Those undertaking this unit may work within multi-agency contexts and would work autonomously or under supervisi</w:t>
            </w:r>
            <w:r w:rsidRPr="008F7F31">
              <w:t xml:space="preserve">on with responsibility for their own functions and outputs. They would undertake defined tasks within established parameters and would develop solutions in predictable contexts. </w:t>
            </w:r>
          </w:p>
          <w:p w:rsidR="00000000" w:rsidRPr="008F7F31" w:rsidP="008F7F31">
            <w:pPr>
              <w:pStyle w:val="BodyText"/>
            </w:pPr>
            <w:r w:rsidRPr="008F7F31">
              <w:t xml:space="preserve">No licensing, legislative or certification requirements apply to unit at the </w:t>
            </w:r>
            <w:r w:rsidRPr="008F7F31">
              <w:t>time of publication.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3" w:name="O_1245716"/>
      <w:bookmarkEnd w:id="3"/>
      <w:r w:rsidRPr="008F7F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Not applicable.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4" w:name="O_1245717"/>
      <w:bookmarkEnd w:id="4"/>
      <w:r w:rsidRPr="008F7F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Auxiliary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5" w:name="O_1245718"/>
      <w:bookmarkEnd w:id="5"/>
      <w:r w:rsidRPr="008F7F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Not applicable.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6" w:name="O_1245719"/>
      <w:bookmarkEnd w:id="6"/>
      <w:r w:rsidRPr="008F7F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PERFORMANCE CRITERIA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Performance criteria describe the performance needed to demonstrate achievement of the element.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Identify</w:t>
            </w:r>
            <w:r w:rsidRPr="008F7F31">
              <w:t xml:space="preserve"> </w:t>
            </w:r>
            <w:r w:rsidRPr="008F7F31">
              <w:rPr>
                <w:rStyle w:val="SpecialBold"/>
              </w:rPr>
              <w:t>a policing initiative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Identify project options for a policing initiative based on identified community needs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Develop a project based on options for problem-oriented initiatives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Consult with stakeholders to develop tailored responses as part of the project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Obtain organisational approvals to conduct partnership initiatives as part of the project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Plan the policing initiative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Determine timeframes, roles and responsibilities required to facilitate the policing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Identify financial resource</w:t>
            </w:r>
            <w:r w:rsidRPr="008F7F31">
              <w:t>s required for implementation of the policing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Obtain agreement on deliverables and timeframes through liaison with stakeholders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Develop and document the project plan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Undertake the policing initiative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Liaise with stakeholders to obtain support and encourage engagement with the policing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Conduct activities outlined in project plan to deliver the policing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Monitor progress of project in consultation with stakeholders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Report variations to activities outlined in project plan and changing circumstances to supervisor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3.5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Adjust project plans in accordance with changing circumstances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4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rPr>
                <w:rStyle w:val="SpecialBold"/>
              </w:rPr>
              <w:t>Review the policing initiative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4.1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Seek feedback from stakeholders to evaluate pr</w:t>
            </w:r>
            <w:r w:rsidRPr="008F7F31">
              <w:t>oject outcomes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4.2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Review project outcomes to determine effectiveness of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4.3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t>Identify ongoing requirements to maintain the policing initiative</w:t>
            </w:r>
          </w:p>
        </w:tc>
      </w:tr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F31">
            <w:pPr>
              <w:pStyle w:val="BodyText"/>
              <w:rPr>
                <w:lang w:val="en-NZ"/>
              </w:rPr>
            </w:pPr>
            <w:r w:rsidRPr="008F7F31">
              <w:rPr>
                <w:rStyle w:val="SpecialBold"/>
              </w:rPr>
              <w:t>4.4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Report project outcomes to stakeholders to complete feedback process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7" w:name="O_1245720"/>
      <w:bookmarkEnd w:id="7"/>
      <w:r w:rsidRPr="008F7F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Foundation skills essential to performance are explicit in the performance criteria of this unit of competency.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8" w:name="O_1245721"/>
      <w:bookmarkEnd w:id="8"/>
      <w:r w:rsidRPr="008F7F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Range is restricted to essential operating conditions and any other variable</w:t>
            </w:r>
            <w:r w:rsidRPr="008F7F31">
              <w:t>s essential to the work environment.</w:t>
            </w:r>
          </w:p>
          <w:p w:rsidR="00000000" w:rsidRPr="008F7F31" w:rsidP="008F7F31">
            <w:pPr>
              <w:pStyle w:val="BodyText"/>
            </w:pPr>
            <w:r w:rsidRPr="008F7F31">
              <w:t>Non-essential conditions may be found in the Police Training Package Companion Volume Implementation Guide.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9" w:name="O_1245722"/>
      <w:bookmarkEnd w:id="9"/>
      <w:r w:rsidRPr="008F7F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F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F31" w:rsidP="008F7F31">
            <w:pPr>
              <w:pStyle w:val="BodyText"/>
            </w:pPr>
            <w:r w:rsidRPr="008F7F31">
              <w:t>This unit replaces and is equivalent to POLAUX010 Deliver a simple work-based policing initiative.</w:t>
            </w:r>
          </w:p>
        </w:tc>
      </w:tr>
    </w:tbl>
    <w:p w:rsidR="00000000" w:rsidRPr="008F7F31" w:rsidP="008F7F31">
      <w:pPr>
        <w:pStyle w:val="NoPaddingFontSize1"/>
      </w:pPr>
    </w:p>
    <w:p w:rsidR="00000000" w:rsidRPr="008F7F31" w:rsidP="008F7F31">
      <w:pPr>
        <w:pStyle w:val="AllowPageBreak"/>
      </w:pPr>
    </w:p>
    <w:p w:rsidR="00000000" w:rsidRPr="008F7F31" w:rsidP="008F7F31">
      <w:pPr>
        <w:pStyle w:val="Heading1"/>
      </w:pPr>
      <w:bookmarkStart w:id="10" w:name="O_1245729"/>
      <w:bookmarkEnd w:id="10"/>
      <w:r w:rsidRPr="008F7F31">
        <w:t>Links</w:t>
      </w:r>
    </w:p>
    <w:p w:rsidR="00000000" w:rsidRPr="008F7F31" w:rsidP="007265E8">
      <w:pPr>
        <w:pStyle w:val="BodyText"/>
      </w:pPr>
      <w:r w:rsidRPr="008F7F31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E01E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F7F31" w:rsidP="008F7F31"/>
    <w:sectPr w:rsidSect="008F7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31" w:rsidRPr="007265E8" w:rsidP="00726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E8" w:rsidP="008F7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5E8" w:rsidP="008F7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65E8" w:rsidP="008F7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F31" w:rsidRPr="007265E8" w:rsidP="00726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E8" w:rsidRPr="002D2AF8" w:rsidP="008F7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POLAUX021 Deliver a work-based policing initiative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7265E8" w:rsidP="008F7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F31"/>
  </w:style>
  <w:style w:type="character" w:customStyle="1" w:styleId="Heading1Char">
    <w:name w:val="Heading 1 Char"/>
    <w:basedOn w:val="DefaultParagraphFont"/>
    <w:link w:val="Heading1"/>
    <w:rsid w:val="008F7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F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7F31"/>
    <w:rPr>
      <w:b/>
      <w:spacing w:val="0"/>
    </w:rPr>
  </w:style>
  <w:style w:type="paragraph" w:customStyle="1" w:styleId="SuperHeading">
    <w:name w:val="SuperHeading"/>
    <w:basedOn w:val="Normal"/>
    <w:rsid w:val="008F7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7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F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F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7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F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F31"/>
    <w:rPr>
      <w:i/>
    </w:rPr>
  </w:style>
  <w:style w:type="paragraph" w:styleId="Caption">
    <w:name w:val="caption"/>
    <w:basedOn w:val="BodyText"/>
    <w:next w:val="Normal"/>
    <w:qFormat/>
    <w:rsid w:val="008F7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F31"/>
  </w:style>
  <w:style w:type="paragraph" w:styleId="TableofFigures">
    <w:name w:val="table of figures"/>
    <w:basedOn w:val="Normal"/>
    <w:next w:val="Normal"/>
    <w:semiHidden/>
    <w:rsid w:val="008F7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F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7F31"/>
    <w:rPr>
      <w:rFonts w:ascii="Wingdings" w:hAnsi="Wingdings"/>
    </w:rPr>
  </w:style>
  <w:style w:type="paragraph" w:customStyle="1" w:styleId="TableHeading">
    <w:name w:val="Table Heading"/>
    <w:basedOn w:val="HeadingBase"/>
    <w:rsid w:val="008F7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F31"/>
    <w:rPr>
      <w:color w:val="0033CC"/>
      <w:u w:val="none"/>
    </w:rPr>
  </w:style>
  <w:style w:type="paragraph" w:customStyle="1" w:styleId="BodyTextRight">
    <w:name w:val="Body Text Right"/>
    <w:basedOn w:val="BodyText"/>
    <w:rsid w:val="008F7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F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F31"/>
    <w:rPr>
      <w:sz w:val="32"/>
    </w:rPr>
  </w:style>
  <w:style w:type="paragraph" w:customStyle="1" w:styleId="HeadingProcedure">
    <w:name w:val="Heading Procedure"/>
    <w:basedOn w:val="HeadingBase"/>
    <w:next w:val="Normal"/>
    <w:rsid w:val="008F7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F31"/>
    <w:pPr>
      <w:spacing w:before="60" w:after="60"/>
    </w:pPr>
  </w:style>
  <w:style w:type="paragraph" w:styleId="ListContinue">
    <w:name w:val="List Continue"/>
    <w:basedOn w:val="List"/>
    <w:rsid w:val="008F7F31"/>
    <w:pPr>
      <w:ind w:firstLine="0"/>
    </w:pPr>
  </w:style>
  <w:style w:type="paragraph" w:customStyle="1" w:styleId="ListNote">
    <w:name w:val="List Note"/>
    <w:basedOn w:val="List"/>
    <w:rsid w:val="008F7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F31"/>
    <w:rPr>
      <w:rFonts w:ascii="Courier New" w:hAnsi="Courier New"/>
    </w:rPr>
  </w:style>
  <w:style w:type="paragraph" w:customStyle="1" w:styleId="NoteBullet">
    <w:name w:val="Note Bullet"/>
    <w:basedOn w:val="Note"/>
    <w:rsid w:val="008F7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F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7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F31"/>
    <w:rPr>
      <w:b/>
      <w:smallCaps/>
    </w:rPr>
  </w:style>
  <w:style w:type="paragraph" w:customStyle="1" w:styleId="TableListNumber">
    <w:name w:val="Table List Number"/>
    <w:basedOn w:val="ListNumber"/>
    <w:rsid w:val="008F7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F31"/>
    <w:pPr>
      <w:numPr>
        <w:numId w:val="7"/>
      </w:numPr>
    </w:pPr>
  </w:style>
  <w:style w:type="paragraph" w:customStyle="1" w:styleId="ListAlpha2">
    <w:name w:val="List Alpha 2"/>
    <w:basedOn w:val="List2"/>
    <w:rsid w:val="008F7F31"/>
    <w:pPr>
      <w:numPr>
        <w:numId w:val="6"/>
      </w:numPr>
    </w:pPr>
  </w:style>
  <w:style w:type="paragraph" w:styleId="List2">
    <w:name w:val="List 2"/>
    <w:basedOn w:val="BodyText"/>
    <w:rsid w:val="008F7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F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F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7F31"/>
    <w:pPr>
      <w:numPr>
        <w:numId w:val="2"/>
      </w:numPr>
    </w:pPr>
  </w:style>
  <w:style w:type="paragraph" w:styleId="ListContinue2">
    <w:name w:val="List Continue 2"/>
    <w:basedOn w:val="List2"/>
    <w:rsid w:val="008F7F31"/>
    <w:pPr>
      <w:ind w:firstLine="0"/>
    </w:pPr>
  </w:style>
  <w:style w:type="paragraph" w:styleId="ListContinue3">
    <w:name w:val="List Continue 3"/>
    <w:basedOn w:val="List3"/>
    <w:rsid w:val="008F7F31"/>
    <w:pPr>
      <w:ind w:left="1021" w:firstLine="0"/>
    </w:pPr>
  </w:style>
  <w:style w:type="paragraph" w:styleId="ListContinue4">
    <w:name w:val="List Continue 4"/>
    <w:basedOn w:val="List4"/>
    <w:rsid w:val="008F7F31"/>
    <w:pPr>
      <w:ind w:firstLine="0"/>
    </w:pPr>
  </w:style>
  <w:style w:type="paragraph" w:styleId="ListContinue5">
    <w:name w:val="List Continue 5"/>
    <w:basedOn w:val="List5"/>
    <w:rsid w:val="008F7F31"/>
    <w:pPr>
      <w:ind w:firstLine="0"/>
    </w:pPr>
  </w:style>
  <w:style w:type="paragraph" w:styleId="ListNumber3">
    <w:name w:val="List Number 3"/>
    <w:basedOn w:val="List3"/>
    <w:rsid w:val="008F7F31"/>
    <w:pPr>
      <w:numPr>
        <w:numId w:val="3"/>
      </w:numPr>
    </w:pPr>
  </w:style>
  <w:style w:type="paragraph" w:styleId="ListNumber4">
    <w:name w:val="List Number 4"/>
    <w:basedOn w:val="List4"/>
    <w:rsid w:val="008F7F31"/>
    <w:pPr>
      <w:numPr>
        <w:numId w:val="4"/>
      </w:numPr>
    </w:pPr>
  </w:style>
  <w:style w:type="paragraph" w:styleId="ListNumber5">
    <w:name w:val="List Number 5"/>
    <w:basedOn w:val="List5"/>
    <w:rsid w:val="008F7F31"/>
    <w:pPr>
      <w:numPr>
        <w:numId w:val="5"/>
      </w:numPr>
    </w:pPr>
  </w:style>
  <w:style w:type="paragraph" w:styleId="BlockText">
    <w:name w:val="Block Text"/>
    <w:basedOn w:val="Normal"/>
    <w:rsid w:val="008F7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F31"/>
    <w:rPr>
      <w:sz w:val="16"/>
      <w:vertAlign w:val="superscript"/>
    </w:rPr>
  </w:style>
  <w:style w:type="character" w:customStyle="1" w:styleId="Symbols">
    <w:name w:val="Symbols"/>
    <w:basedOn w:val="DefaultParagraphFont"/>
    <w:rsid w:val="008F7F31"/>
    <w:rPr>
      <w:rFonts w:ascii="Symbol" w:hAnsi="Symbol"/>
    </w:rPr>
  </w:style>
  <w:style w:type="character" w:customStyle="1" w:styleId="MenuOptions">
    <w:name w:val="Menu Options"/>
    <w:basedOn w:val="DefaultParagraphFont"/>
    <w:rsid w:val="008F7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F31"/>
    <w:rPr>
      <w:b/>
    </w:rPr>
  </w:style>
  <w:style w:type="character" w:customStyle="1" w:styleId="Underlined">
    <w:name w:val="Underlined"/>
    <w:basedOn w:val="DefaultParagraphFont"/>
    <w:rsid w:val="008F7F31"/>
    <w:rPr>
      <w:u w:val="single"/>
    </w:rPr>
  </w:style>
  <w:style w:type="paragraph" w:customStyle="1" w:styleId="TableBodyTextRight">
    <w:name w:val="Table Body Text Right"/>
    <w:basedOn w:val="TableBodyText"/>
    <w:rsid w:val="008F7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F31"/>
    <w:rPr>
      <w:sz w:val="18"/>
    </w:rPr>
  </w:style>
  <w:style w:type="paragraph" w:customStyle="1" w:styleId="BodySmallRight">
    <w:name w:val="Body Small Right"/>
    <w:basedOn w:val="BodyTextRight"/>
    <w:rsid w:val="008F7F31"/>
    <w:rPr>
      <w:sz w:val="18"/>
      <w:szCs w:val="18"/>
    </w:rPr>
  </w:style>
  <w:style w:type="paragraph" w:customStyle="1" w:styleId="MarginEdition">
    <w:name w:val="Margin Edition"/>
    <w:basedOn w:val="MarginNote"/>
    <w:rsid w:val="008F7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F31"/>
    <w:rPr>
      <w:sz w:val="2"/>
      <w:szCs w:val="2"/>
    </w:rPr>
  </w:style>
  <w:style w:type="character" w:customStyle="1" w:styleId="Small">
    <w:name w:val="Small"/>
    <w:basedOn w:val="DefaultParagraphFont"/>
    <w:rsid w:val="008F7F31"/>
    <w:rPr>
      <w:sz w:val="16"/>
    </w:rPr>
  </w:style>
  <w:style w:type="paragraph" w:customStyle="1" w:styleId="WideTable">
    <w:name w:val="Wide Table"/>
    <w:basedOn w:val="Normal"/>
    <w:rsid w:val="008F7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F31"/>
  </w:style>
  <w:style w:type="paragraph" w:styleId="Quote">
    <w:name w:val="Quote"/>
    <w:basedOn w:val="Heading1"/>
    <w:link w:val="QuoteChar"/>
    <w:qFormat/>
    <w:rsid w:val="008F7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F31"/>
    <w:pPr>
      <w:pageBreakBefore/>
    </w:pPr>
  </w:style>
  <w:style w:type="paragraph" w:customStyle="1" w:styleId="Border">
    <w:name w:val="Border"/>
    <w:basedOn w:val="Normal"/>
    <w:qFormat/>
    <w:rsid w:val="008F7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F31"/>
    <w:rPr>
      <w:u w:val="single"/>
    </w:rPr>
  </w:style>
  <w:style w:type="character" w:customStyle="1" w:styleId="BoldandItalics">
    <w:name w:val="Bold and Italics"/>
    <w:qFormat/>
    <w:rsid w:val="008F7F31"/>
    <w:rPr>
      <w:b/>
      <w:i/>
      <w:u w:val="none"/>
    </w:rPr>
  </w:style>
  <w:style w:type="paragraph" w:styleId="BalloonText">
    <w:name w:val="Balloon Text"/>
    <w:basedOn w:val="Normal"/>
    <w:link w:val="BalloonTextChar"/>
    <w:rsid w:val="008F7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F31"/>
    <w:pPr>
      <w:spacing w:before="0" w:after="0"/>
    </w:pPr>
  </w:style>
  <w:style w:type="paragraph" w:customStyle="1" w:styleId="BodyTextBold">
    <w:name w:val="Body Text Bold"/>
    <w:basedOn w:val="BodyText"/>
    <w:qFormat/>
    <w:rsid w:val="008F7F31"/>
    <w:rPr>
      <w:b/>
    </w:rPr>
  </w:style>
  <w:style w:type="character" w:styleId="Hyperlink">
    <w:name w:val="Hyperlink"/>
    <w:basedOn w:val="DefaultParagraphFont"/>
    <w:uiPriority w:val="99"/>
    <w:unhideWhenUsed/>
    <w:rsid w:val="00726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3287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POLAUX021 Deliver a work-based policing initiative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2024-02-27T04:37:00Z</dcterms:created>
  <dcterms:modified xsi:type="dcterms:W3CDTF">2024-02-27T04:37:00Z</dcterms:modified>
</cp:coreProperties>
</file>