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5125" w:rsidP="006A5125">
      <w:pPr>
        <w:pStyle w:val="Title"/>
      </w:pPr>
      <w:r>
        <w:fldChar w:fldCharType="begin"/>
      </w:r>
      <w:r>
        <w:instrText xml:space="preserve"> TITLE   \* MERGEFORMAT </w:instrText>
      </w:r>
      <w:r>
        <w:fldChar w:fldCharType="separate"/>
      </w:r>
      <w:r>
        <w:t>POLAUX012 Contribute to judicial processes</w:t>
      </w:r>
      <w:r>
        <w:fldChar w:fldCharType="end"/>
      </w:r>
    </w:p>
    <w:p w:rsidR="006A5125" w:rsidP="006A5125">
      <w:pPr>
        <w:pStyle w:val="Version"/>
        <w:sectPr w:rsidSect="002B49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4934" w:rsidP="002B4934">
      <w:pPr>
        <w:pStyle w:val="SuperHeading"/>
      </w:pPr>
      <w:r w:rsidRPr="002B4934">
        <w:t>POLAUX012 Contribute to judicial processes</w:t>
      </w:r>
    </w:p>
    <w:p w:rsidR="00000000" w:rsidRPr="002B4934" w:rsidP="002B4934">
      <w:pPr>
        <w:pStyle w:val="Heading1"/>
      </w:pPr>
      <w:bookmarkStart w:id="1" w:name="O_714907"/>
      <w:bookmarkEnd w:id="1"/>
      <w:r w:rsidRPr="002B4934">
        <w:t>Modification History</w:t>
      </w:r>
    </w:p>
    <w:tbl>
      <w:tblPr>
        <w:tblW w:w="0" w:type="auto"/>
        <w:tblLayout w:type="fixed"/>
        <w:tblCellMar>
          <w:left w:w="62" w:type="dxa"/>
          <w:right w:w="62" w:type="dxa"/>
        </w:tblCellMar>
        <w:tblLook w:val="0000"/>
      </w:tblPr>
      <w:tblGrid>
        <w:gridCol w:w="1134"/>
        <w:gridCol w:w="7937"/>
      </w:tblGrid>
      <w:tr w:rsidTr="006A512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934">
            <w:pPr>
              <w:pStyle w:val="TableHeading"/>
              <w:rPr>
                <w:lang w:val="en-NZ"/>
              </w:rPr>
            </w:pPr>
            <w:r w:rsidRPr="002B493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934">
            <w:pPr>
              <w:pStyle w:val="TableHeading"/>
              <w:rPr>
                <w:lang w:val="en-NZ"/>
              </w:rPr>
            </w:pPr>
            <w:r w:rsidRPr="002B4934">
              <w:t>Comments</w:t>
            </w:r>
          </w:p>
        </w:tc>
      </w:tr>
      <w:tr w:rsidTr="006A512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934">
            <w:pPr>
              <w:pStyle w:val="BodyText"/>
              <w:rPr>
                <w:lang w:val="en-NZ"/>
              </w:rPr>
            </w:pPr>
            <w:r w:rsidRPr="002B493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4934" w:rsidP="002B4934">
            <w:pPr>
              <w:pStyle w:val="BodyText"/>
            </w:pPr>
            <w:r w:rsidRPr="002B4934">
              <w:t xml:space="preserve">This unit was released in POL Police Training Package release 1.0 and meets the Standards for Training Packages. </w:t>
            </w:r>
          </w:p>
        </w:tc>
      </w:tr>
    </w:tbl>
    <w:p w:rsidR="00000000" w:rsidRPr="002B4934" w:rsidP="002B4934">
      <w:pPr>
        <w:pStyle w:val="BodyText"/>
      </w:pPr>
    </w:p>
    <w:p w:rsidR="00000000" w:rsidRPr="002B4934" w:rsidP="002B4934">
      <w:pPr>
        <w:pStyle w:val="AllowPageBreak"/>
      </w:pPr>
    </w:p>
    <w:p w:rsidR="00000000" w:rsidRPr="002B4934" w:rsidP="002B4934">
      <w:pPr>
        <w:pStyle w:val="Heading1"/>
      </w:pPr>
      <w:bookmarkStart w:id="2" w:name="O_714908"/>
      <w:bookmarkEnd w:id="2"/>
      <w:r w:rsidRPr="002B4934">
        <w:t>Application</w:t>
      </w:r>
    </w:p>
    <w:p w:rsidR="00000000" w:rsidRPr="002B4934" w:rsidP="006A5125">
      <w:pPr>
        <w:pStyle w:val="BodyText"/>
      </w:pPr>
      <w:r w:rsidRPr="002B4934">
        <w:t>This unit describes the skills required to contribute to judicial proc</w:t>
      </w:r>
      <w:r w:rsidRPr="002B4934">
        <w:t>esses, including engaging with individuals and completing follow up activities.</w:t>
      </w:r>
    </w:p>
    <w:p w:rsidR="00000000" w:rsidRPr="002B4934" w:rsidP="006A5125">
      <w:pPr>
        <w:pStyle w:val="BodyText"/>
      </w:pPr>
      <w:r w:rsidRPr="002B4934">
        <w:t>This unit applies to those working as community policing staff, in metropolitan and/or remote areas.</w:t>
      </w:r>
    </w:p>
    <w:p w:rsidR="00000000" w:rsidRPr="002B4934" w:rsidP="006A5125">
      <w:pPr>
        <w:pStyle w:val="BodyText"/>
      </w:pPr>
      <w:r w:rsidRPr="002B4934">
        <w:t>The skills and knowledge described in this unit must be applied within th</w:t>
      </w:r>
      <w:r w:rsidRPr="002B4934">
        <w:t xml:space="preserve">e legislative, regulatory and policy environment in which they are carried out. Organisational policies and procedures must be consulted and adhered to, particularly those relating to work health and safety (WHS) and codes of conduct. </w:t>
      </w:r>
    </w:p>
    <w:p w:rsidR="00000000" w:rsidRPr="002B4934" w:rsidP="006A5125">
      <w:pPr>
        <w:pStyle w:val="BodyText"/>
      </w:pPr>
      <w:r w:rsidRPr="002B4934">
        <w:t>Those undertaking t</w:t>
      </w:r>
      <w:r w:rsidRPr="002B4934">
        <w:t>his unit would demonstrate autonomy, judgement and limited responsibility within established parameters. They would complete complex tasks in a range of mostly familiar contexts that can sometimes be unpredictable.</w:t>
      </w:r>
    </w:p>
    <w:p w:rsidR="00000000" w:rsidRPr="002B4934" w:rsidP="006A5125">
      <w:pPr>
        <w:pStyle w:val="BodyText"/>
      </w:pPr>
      <w:r w:rsidRPr="002B4934">
        <w:t>No licensing, legislative or certificati</w:t>
      </w:r>
      <w:r w:rsidRPr="002B4934">
        <w:t>on requirements apply to unit at the time of publication.</w:t>
      </w:r>
    </w:p>
    <w:p w:rsidR="00000000" w:rsidRPr="002B4934" w:rsidP="002B4934">
      <w:pPr>
        <w:pStyle w:val="Heading1"/>
      </w:pPr>
      <w:bookmarkStart w:id="3" w:name="O_714910"/>
      <w:bookmarkEnd w:id="3"/>
      <w:r w:rsidRPr="002B4934">
        <w:t>Competency Field</w:t>
      </w:r>
    </w:p>
    <w:p w:rsidR="00000000" w:rsidRPr="002B4934" w:rsidP="006A5125">
      <w:pPr>
        <w:pStyle w:val="BodyText"/>
      </w:pPr>
      <w:r w:rsidRPr="002B4934">
        <w:t>Auxiliary</w:t>
      </w:r>
    </w:p>
    <w:p w:rsidR="00000000" w:rsidRPr="002B4934" w:rsidP="002B4934">
      <w:pPr>
        <w:pStyle w:val="Heading1"/>
      </w:pPr>
      <w:bookmarkStart w:id="4" w:name="O_714912"/>
      <w:bookmarkEnd w:id="4"/>
      <w:r w:rsidRPr="002B4934">
        <w:t>Elements and Performance Criteria</w:t>
      </w:r>
    </w:p>
    <w:tbl>
      <w:tblPr>
        <w:tblW w:w="0" w:type="auto"/>
        <w:tblLayout w:type="fixed"/>
        <w:tblCellMar>
          <w:left w:w="62" w:type="dxa"/>
          <w:right w:w="62" w:type="dxa"/>
        </w:tblCellMar>
        <w:tblLook w:val="0000"/>
      </w:tblPr>
      <w:tblGrid>
        <w:gridCol w:w="2268"/>
        <w:gridCol w:w="6804"/>
      </w:tblGrid>
      <w:tr w:rsidTr="002B493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934">
            <w:pPr>
              <w:pStyle w:val="TableHeading"/>
              <w:rPr>
                <w:lang w:val="en-NZ"/>
              </w:rPr>
            </w:pPr>
            <w:r w:rsidRPr="002B4934">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934">
            <w:pPr>
              <w:pStyle w:val="TableHeading"/>
              <w:rPr>
                <w:lang w:val="en-NZ"/>
              </w:rPr>
            </w:pPr>
            <w:r w:rsidRPr="002B4934">
              <w:t>PERFORMANCE CRITERIA</w:t>
            </w:r>
          </w:p>
        </w:tc>
      </w:tr>
      <w:tr w:rsidTr="002B493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934">
            <w:pPr>
              <w:pStyle w:val="BodyText"/>
              <w:rPr>
                <w:lang w:val="en-NZ"/>
              </w:rPr>
            </w:pPr>
            <w:r w:rsidRPr="002B4934">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934">
            <w:pPr>
              <w:pStyle w:val="BodyText"/>
              <w:rPr>
                <w:lang w:val="en-NZ"/>
              </w:rPr>
            </w:pPr>
            <w:r w:rsidRPr="002B4934">
              <w:t>Performance criteria describe the performance needed to demonstrate achievement of the element. Where bold italicised text is used, further information is detailed in the range of conditions section.</w:t>
            </w:r>
          </w:p>
        </w:tc>
      </w:tr>
      <w:tr w:rsidTr="002B493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934">
            <w:pPr>
              <w:pStyle w:val="List"/>
              <w:rPr>
                <w:lang w:val="en-NZ"/>
              </w:rPr>
            </w:pPr>
            <w:r w:rsidRPr="002B4934">
              <w:rPr>
                <w:rStyle w:val="SpecialBold"/>
              </w:rPr>
              <w:t>1.</w:t>
            </w:r>
            <w:r w:rsidRPr="002B4934">
              <w:rPr>
                <w:rStyle w:val="SpecialBold"/>
              </w:rPr>
              <w:tab/>
              <w:t>Engage with persons involved in judicial process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4934" w:rsidP="002B4934">
            <w:pPr>
              <w:pStyle w:val="List"/>
            </w:pPr>
            <w:r w:rsidRPr="002B4934">
              <w:t>1.1</w:t>
            </w:r>
            <w:r w:rsidRPr="002B4934">
              <w:tab/>
              <w:t>Determine roles and responsibilities of persons identified to be involved in the judicial process.</w:t>
            </w:r>
          </w:p>
          <w:p w:rsidR="00000000" w:rsidRPr="002B4934" w:rsidP="002B4934">
            <w:pPr>
              <w:pStyle w:val="List"/>
            </w:pPr>
            <w:r w:rsidRPr="002B4934">
              <w:t>1.2</w:t>
            </w:r>
            <w:r w:rsidRPr="002B4934">
              <w:tab/>
              <w:t>Provide advice to victims and witnesses in relation to participation in judicial processes.</w:t>
            </w:r>
          </w:p>
          <w:p w:rsidR="00000000" w:rsidRPr="002B4934" w:rsidP="002B4934">
            <w:pPr>
              <w:pStyle w:val="List"/>
            </w:pPr>
            <w:r w:rsidRPr="002B4934">
              <w:t>1.3</w:t>
            </w:r>
            <w:r w:rsidRPr="002B4934">
              <w:tab/>
              <w:t>Communicate information regarding available support serv</w:t>
            </w:r>
            <w:r w:rsidRPr="002B4934">
              <w:t>ices to victims and witnesses.</w:t>
            </w:r>
          </w:p>
          <w:p w:rsidR="00000000" w:rsidP="002B4934">
            <w:pPr>
              <w:pStyle w:val="List"/>
              <w:rPr>
                <w:lang w:val="en-NZ"/>
              </w:rPr>
            </w:pPr>
            <w:r w:rsidRPr="002B4934">
              <w:t>1.4</w:t>
            </w:r>
            <w:r w:rsidRPr="002B4934">
              <w:tab/>
              <w:t>Produce judicial documentation in accordance with timeframes and format requirements.</w:t>
            </w:r>
          </w:p>
        </w:tc>
      </w:tr>
      <w:tr w:rsidTr="002B493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934">
            <w:pPr>
              <w:pStyle w:val="List"/>
              <w:rPr>
                <w:lang w:val="en-NZ"/>
              </w:rPr>
            </w:pPr>
            <w:r w:rsidRPr="002B4934">
              <w:rPr>
                <w:rStyle w:val="SpecialBold"/>
              </w:rPr>
              <w:t>2.</w:t>
            </w:r>
            <w:r w:rsidRPr="002B4934">
              <w:rPr>
                <w:rStyle w:val="SpecialBold"/>
              </w:rPr>
              <w:tab/>
              <w:t>Complete follow up activities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4934" w:rsidP="002B4934">
            <w:pPr>
              <w:pStyle w:val="List"/>
            </w:pPr>
            <w:r w:rsidRPr="002B4934">
              <w:t>2.1</w:t>
            </w:r>
            <w:r w:rsidRPr="002B4934">
              <w:tab/>
              <w:t>Facilitate return/disposal of property and exhibits.</w:t>
            </w:r>
          </w:p>
          <w:p w:rsidR="00000000" w:rsidRPr="002B4934" w:rsidP="002B4934">
            <w:pPr>
              <w:pStyle w:val="List"/>
            </w:pPr>
            <w:r w:rsidRPr="002B4934">
              <w:t>2.2</w:t>
            </w:r>
            <w:r w:rsidRPr="002B4934">
              <w:tab/>
            </w:r>
            <w:r w:rsidRPr="002B4934">
              <w:t>Communicate court results to ensure stakeholders are informed.</w:t>
            </w:r>
          </w:p>
        </w:tc>
      </w:tr>
    </w:tbl>
    <w:p w:rsidR="00000000" w:rsidRPr="002B4934" w:rsidP="002B4934">
      <w:pPr>
        <w:pStyle w:val="BodyText"/>
      </w:pPr>
    </w:p>
    <w:p w:rsidR="00000000" w:rsidRPr="002B4934" w:rsidP="002B4934">
      <w:pPr>
        <w:pStyle w:val="AllowPageBreak"/>
      </w:pPr>
    </w:p>
    <w:p w:rsidR="00000000" w:rsidRPr="002B4934" w:rsidP="002B4934">
      <w:pPr>
        <w:pStyle w:val="Heading1"/>
      </w:pPr>
      <w:bookmarkStart w:id="5" w:name="O_714913"/>
      <w:bookmarkEnd w:id="5"/>
      <w:r w:rsidRPr="002B4934">
        <w:t>Foundation Skills</w:t>
      </w:r>
    </w:p>
    <w:p w:rsidR="00000000" w:rsidRPr="002B4934" w:rsidP="006A5125">
      <w:pPr>
        <w:pStyle w:val="BodyText"/>
      </w:pPr>
      <w:r w:rsidRPr="002B4934">
        <w:t>The foundation skills demands of this unit have been mapped for alignment with the Australian Core Skills Framework (ACSF). The following tables outline the</w:t>
      </w:r>
      <w:r w:rsidRPr="002B4934">
        <w:t xml:space="preserve"> performance levels indicated for successful attainment of the unit.</w:t>
      </w:r>
    </w:p>
    <w:p w:rsidR="00000000" w:rsidRPr="002B4934" w:rsidP="002B4934">
      <w:pPr>
        <w:pStyle w:val="BodyText"/>
        <w:keepNext/>
      </w:pPr>
    </w:p>
    <w:p w:rsidR="006A5125" w:rsidP="002B4934">
      <w:pPr>
        <w:pStyle w:val="BodyText"/>
      </w:pPr>
      <w:bookmarkStart w:id="6" w:name="O_740867"/>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0pt;width:470.25pt">
            <v:imagedata r:id="rId10" o:title=""/>
          </v:shape>
        </w:pict>
      </w:r>
      <w:bookmarkEnd w:id="6"/>
    </w:p>
    <w:p w:rsidR="006A5125" w:rsidP="002B4934">
      <w:pPr>
        <w:pStyle w:val="BodyText"/>
      </w:pPr>
    </w:p>
    <w:p w:rsidR="00000000" w:rsidRPr="002B4934" w:rsidP="006A5125">
      <w:pPr>
        <w:pStyle w:val="BodyText"/>
      </w:pPr>
      <w:r w:rsidRPr="002B4934">
        <w:t>Further information on ACSF and the foundation skills</w:t>
      </w:r>
      <w:r w:rsidRPr="002B4934">
        <w:t xml:space="preserve"> underpinning this unit can be found in the Foundation Skills Guide on the GSA website.</w:t>
      </w:r>
    </w:p>
    <w:p w:rsidR="00000000" w:rsidRPr="002B4934" w:rsidP="002B4934">
      <w:pPr>
        <w:pStyle w:val="Heading1"/>
      </w:pPr>
      <w:bookmarkStart w:id="7" w:name="O_714915"/>
      <w:bookmarkEnd w:id="7"/>
      <w:r w:rsidRPr="002B4934">
        <w:t>Unit Mapping Information</w:t>
      </w:r>
    </w:p>
    <w:p w:rsidR="00000000" w:rsidRPr="002B4934" w:rsidP="006A5125">
      <w:pPr>
        <w:pStyle w:val="BodyText"/>
      </w:pPr>
      <w:r w:rsidRPr="002B4934">
        <w:t>No equivalent unit.</w:t>
      </w:r>
    </w:p>
    <w:p w:rsidR="00000000" w:rsidRPr="002B4934" w:rsidP="002B4934">
      <w:pPr>
        <w:pStyle w:val="Heading1"/>
      </w:pPr>
      <w:bookmarkStart w:id="8" w:name="O_714922"/>
      <w:bookmarkEnd w:id="8"/>
      <w:r w:rsidRPr="002B4934">
        <w:t>Links</w:t>
      </w:r>
    </w:p>
    <w:p w:rsidR="00000000" w:rsidRPr="002B4934" w:rsidP="006A5125">
      <w:pPr>
        <w:pStyle w:val="BodyText"/>
      </w:pPr>
      <w:r w:rsidRPr="002B4934">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641A4C">
        <w:rPr>
          <w:rStyle w:val="Hyperlink"/>
        </w:rPr>
        <w:t>https://vetnet.gov.au/Pages/TrainingDocs.aspx?q=98c3984e-2cf1-48a8-8ed1-85e4b92e7351</w:t>
      </w:r>
      <w:r>
        <w:fldChar w:fldCharType="end"/>
      </w:r>
    </w:p>
    <w:p w:rsidR="00000000" w:rsidRPr="002B4934" w:rsidP="006A5125">
      <w:pPr>
        <w:pStyle w:val="BodyText"/>
      </w:pPr>
      <w:r w:rsidRPr="002B4934">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641A4C">
        <w:rPr>
          <w:rStyle w:val="Hyperlink"/>
        </w:rPr>
        <w:t>https://vetnet.gov.au/Pages/TrainingDocs.aspx?q=98c3984e-2cf1-48a8-8ed1-85e4b92e7351</w:t>
      </w:r>
      <w:r>
        <w:fldChar w:fldCharType="end"/>
      </w:r>
    </w:p>
    <w:p w:rsidR="00000000" w:rsidRPr="002B4934" w:rsidP="006A5125">
      <w:pPr>
        <w:pStyle w:val="BodyText"/>
      </w:pPr>
      <w:r w:rsidRPr="002B4934">
        <w:t>Companion Volume implementation guides are foun</w:t>
      </w:r>
      <w:r w:rsidRPr="002B4934">
        <w:t xml:space="preserve">d in VETNet - </w:t>
      </w:r>
      <w:r>
        <w:fldChar w:fldCharType="begin"/>
      </w:r>
      <w:r>
        <w:instrText xml:space="preserve"> HYPERLINK "https://vetnet.gov.au/Pages/TrainingDocs.aspx?q=98c3984e-2cf1-48a8-8ed1-85e4b92e7351" </w:instrText>
      </w:r>
      <w:r>
        <w:fldChar w:fldCharType="separate"/>
      </w:r>
      <w:r w:rsidRPr="00641A4C">
        <w:rPr>
          <w:rStyle w:val="Hyperlink"/>
        </w:rPr>
        <w:t>https://vetnet.gov.au/Pages/TrainingDocs.aspx?q=98c3984e-2cf1-48a8-8ed1-85e4b92e7351</w:t>
      </w:r>
      <w:r>
        <w:fldChar w:fldCharType="end"/>
      </w:r>
    </w:p>
    <w:p w:rsidR="00000000" w:rsidRPr="002B4934" w:rsidP="002B4934"/>
    <w:sectPr w:rsidSect="002B4934">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9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934" w:rsidRPr="006A5125" w:rsidP="006A51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9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125" w:rsidP="002B49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A5125" w:rsidP="002B493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A5125" w:rsidP="002B49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9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1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4934" w:rsidRPr="006A5125" w:rsidP="006A51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9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125" w:rsidRPr="002D2AF8" w:rsidP="002B4934">
    <w:pPr>
      <w:pStyle w:val="Header"/>
      <w:framePr w:wrap="around"/>
    </w:pPr>
    <w:r>
      <w:fldChar w:fldCharType="begin"/>
    </w:r>
    <w:r>
      <w:instrText xml:space="preserve"> TITLE   \* MERGEFORMAT </w:instrText>
    </w:r>
    <w:r>
      <w:fldChar w:fldCharType="separate"/>
    </w:r>
    <w:r>
      <w:t>POLAUX012 Contribute to judicial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2022</w:t>
    </w:r>
    <w:r>
      <w:fldChar w:fldCharType="end"/>
    </w:r>
  </w:p>
  <w:p w:rsidR="006A5125" w:rsidP="002B49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49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4934"/>
    <w:pPr>
      <w:spacing w:before="360" w:after="60"/>
      <w:outlineLvl w:val="0"/>
    </w:pPr>
    <w:rPr>
      <w:sz w:val="32"/>
    </w:rPr>
  </w:style>
  <w:style w:type="paragraph" w:styleId="Heading2">
    <w:name w:val="heading 2"/>
    <w:basedOn w:val="HeadingBase"/>
    <w:next w:val="BodyText"/>
    <w:link w:val="Heading2Char"/>
    <w:qFormat/>
    <w:rsid w:val="002B4934"/>
    <w:pPr>
      <w:keepLines/>
      <w:spacing w:before="240" w:after="120"/>
      <w:outlineLvl w:val="1"/>
    </w:pPr>
    <w:rPr>
      <w:sz w:val="28"/>
      <w:szCs w:val="40"/>
    </w:rPr>
  </w:style>
  <w:style w:type="paragraph" w:styleId="Heading3">
    <w:name w:val="heading 3"/>
    <w:basedOn w:val="HeadingBase"/>
    <w:next w:val="BodyText"/>
    <w:link w:val="Heading3Char"/>
    <w:qFormat/>
    <w:rsid w:val="002B4934"/>
    <w:pPr>
      <w:spacing w:before="180" w:after="120"/>
      <w:outlineLvl w:val="2"/>
    </w:pPr>
    <w:rPr>
      <w:spacing w:val="-10"/>
      <w:kern w:val="32"/>
    </w:rPr>
  </w:style>
  <w:style w:type="paragraph" w:styleId="Heading4">
    <w:name w:val="heading 4"/>
    <w:basedOn w:val="HeadingBase"/>
    <w:next w:val="BodyText"/>
    <w:link w:val="Heading4Char"/>
    <w:qFormat/>
    <w:rsid w:val="002B4934"/>
    <w:pPr>
      <w:spacing w:before="160" w:after="120"/>
      <w:outlineLvl w:val="3"/>
    </w:pPr>
    <w:rPr>
      <w:sz w:val="22"/>
    </w:rPr>
  </w:style>
  <w:style w:type="paragraph" w:styleId="Heading5">
    <w:name w:val="heading 5"/>
    <w:basedOn w:val="HeadingBase"/>
    <w:next w:val="Normal"/>
    <w:link w:val="Heading5Char"/>
    <w:qFormat/>
    <w:rsid w:val="002B4934"/>
    <w:pPr>
      <w:spacing w:before="80"/>
      <w:outlineLvl w:val="4"/>
    </w:pPr>
    <w:rPr>
      <w:color w:val="918585"/>
      <w:sz w:val="20"/>
    </w:rPr>
  </w:style>
  <w:style w:type="paragraph" w:styleId="Heading6">
    <w:name w:val="heading 6"/>
    <w:basedOn w:val="HeadingBase"/>
    <w:next w:val="Normal"/>
    <w:link w:val="Heading6Char"/>
    <w:qFormat/>
    <w:rsid w:val="002B4934"/>
    <w:pPr>
      <w:spacing w:before="60"/>
      <w:outlineLvl w:val="5"/>
    </w:pPr>
    <w:rPr>
      <w:color w:val="918585"/>
      <w:sz w:val="20"/>
    </w:rPr>
  </w:style>
  <w:style w:type="paragraph" w:styleId="Heading7">
    <w:name w:val="heading 7"/>
    <w:basedOn w:val="Normal"/>
    <w:next w:val="Normal"/>
    <w:link w:val="Heading7Char"/>
    <w:qFormat/>
    <w:rsid w:val="002B4934"/>
    <w:pPr>
      <w:ind w:left="720"/>
      <w:outlineLvl w:val="6"/>
    </w:pPr>
    <w:rPr>
      <w:i/>
    </w:rPr>
  </w:style>
  <w:style w:type="paragraph" w:styleId="Heading8">
    <w:name w:val="heading 8"/>
    <w:basedOn w:val="Normal"/>
    <w:next w:val="Normal"/>
    <w:link w:val="Heading8Char"/>
    <w:qFormat/>
    <w:rsid w:val="002B4934"/>
    <w:pPr>
      <w:ind w:left="720"/>
      <w:outlineLvl w:val="7"/>
    </w:pPr>
    <w:rPr>
      <w:i/>
    </w:rPr>
  </w:style>
  <w:style w:type="paragraph" w:styleId="Heading9">
    <w:name w:val="heading 9"/>
    <w:basedOn w:val="Normal"/>
    <w:next w:val="Normal"/>
    <w:link w:val="Heading9Char"/>
    <w:qFormat/>
    <w:rsid w:val="002B4934"/>
    <w:pPr>
      <w:ind w:left="720"/>
      <w:outlineLvl w:val="8"/>
    </w:pPr>
    <w:rPr>
      <w:i/>
    </w:rPr>
  </w:style>
  <w:style w:type="character" w:default="1" w:styleId="DefaultParagraphFont">
    <w:name w:val="Default Paragraph Font"/>
    <w:uiPriority w:val="1"/>
    <w:unhideWhenUsed/>
    <w:rsid w:val="002B49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4934"/>
  </w:style>
  <w:style w:type="character" w:customStyle="1" w:styleId="Heading1Char">
    <w:name w:val="Heading 1 Char"/>
    <w:basedOn w:val="DefaultParagraphFont"/>
    <w:link w:val="Heading1"/>
    <w:rsid w:val="002B4934"/>
    <w:rPr>
      <w:rFonts w:ascii="Times New Roman" w:eastAsia="Times New Roman" w:hAnsi="Times New Roman" w:cs="Times New Roman"/>
      <w:b/>
      <w:sz w:val="32"/>
      <w:szCs w:val="20"/>
      <w:lang w:eastAsia="en-US"/>
    </w:rPr>
  </w:style>
  <w:style w:type="paragraph" w:styleId="BodyText">
    <w:name w:val="Body Text"/>
    <w:basedOn w:val="Normal"/>
    <w:link w:val="BodyTextChar"/>
    <w:rsid w:val="002B49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4934"/>
    <w:rPr>
      <w:rFonts w:ascii="Times New Roman" w:eastAsia="Times New Roman" w:hAnsi="Times New Roman" w:cs="Times New Roman"/>
      <w:sz w:val="24"/>
      <w:lang w:eastAsia="en-US"/>
    </w:rPr>
  </w:style>
  <w:style w:type="paragraph" w:styleId="List">
    <w:name w:val="List"/>
    <w:basedOn w:val="BodyText"/>
    <w:next w:val="BodyText"/>
    <w:rsid w:val="002B4934"/>
    <w:pPr>
      <w:tabs>
        <w:tab w:val="left" w:pos="340"/>
      </w:tabs>
      <w:spacing w:before="60" w:after="60"/>
      <w:ind w:left="340" w:hanging="340"/>
    </w:pPr>
  </w:style>
  <w:style w:type="character" w:customStyle="1" w:styleId="SpecialBold">
    <w:name w:val="Special Bold"/>
    <w:basedOn w:val="DefaultParagraphFont"/>
    <w:rsid w:val="002B4934"/>
    <w:rPr>
      <w:b/>
      <w:spacing w:val="0"/>
    </w:rPr>
  </w:style>
  <w:style w:type="paragraph" w:customStyle="1" w:styleId="SuperHeading">
    <w:name w:val="SuperHeading"/>
    <w:basedOn w:val="Normal"/>
    <w:rsid w:val="002B4934"/>
    <w:pPr>
      <w:spacing w:before="240" w:after="120"/>
      <w:outlineLvl w:val="0"/>
    </w:pPr>
    <w:rPr>
      <w:rFonts w:ascii="Times New Roman" w:hAnsi="Times New Roman"/>
      <w:b/>
      <w:sz w:val="32"/>
    </w:rPr>
  </w:style>
  <w:style w:type="paragraph" w:customStyle="1" w:styleId="TableHeading">
    <w:name w:val="Table Heading"/>
    <w:basedOn w:val="HeadingBase"/>
    <w:rsid w:val="002B4934"/>
    <w:pPr>
      <w:keepLines/>
      <w:pBdr>
        <w:bottom w:val="single" w:sz="6" w:space="1" w:color="918585"/>
      </w:pBdr>
      <w:spacing w:before="240"/>
    </w:pPr>
  </w:style>
  <w:style w:type="paragraph" w:customStyle="1" w:styleId="AllowPageBreak">
    <w:name w:val="AllowPageBreak"/>
    <w:rsid w:val="002B49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49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49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49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49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49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49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49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4934"/>
    <w:rPr>
      <w:rFonts w:ascii="Courier New" w:eastAsia="Times New Roman" w:hAnsi="Courier New" w:cs="Times New Roman"/>
      <w:i/>
      <w:szCs w:val="20"/>
      <w:lang w:eastAsia="en-US"/>
    </w:rPr>
  </w:style>
  <w:style w:type="paragraph" w:customStyle="1" w:styleId="HeadingBase">
    <w:name w:val="Heading Base"/>
    <w:rsid w:val="002B49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4934"/>
    <w:pPr>
      <w:tabs>
        <w:tab w:val="right" w:leader="dot" w:pos="9072"/>
      </w:tabs>
      <w:ind w:left="567"/>
    </w:pPr>
    <w:rPr>
      <w:szCs w:val="22"/>
    </w:rPr>
  </w:style>
  <w:style w:type="paragraph" w:customStyle="1" w:styleId="TOCBase">
    <w:name w:val="TOC Base"/>
    <w:rsid w:val="002B49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4934"/>
    <w:pPr>
      <w:tabs>
        <w:tab w:val="right" w:leader="dot" w:pos="9072"/>
      </w:tabs>
      <w:spacing w:before="40" w:after="40"/>
      <w:ind w:left="284"/>
    </w:pPr>
    <w:rPr>
      <w:rFonts w:ascii="Times New Roman" w:hAnsi="Times New Roman"/>
    </w:rPr>
  </w:style>
  <w:style w:type="paragraph" w:styleId="TOC1">
    <w:name w:val="toc 1"/>
    <w:basedOn w:val="TOCBase"/>
    <w:next w:val="Normal"/>
    <w:rsid w:val="002B49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49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4934"/>
    <w:rPr>
      <w:rFonts w:ascii="Times New Roman" w:eastAsia="Times New Roman" w:hAnsi="Times New Roman" w:cs="Times New Roman"/>
      <w:sz w:val="16"/>
      <w:lang w:eastAsia="en-US"/>
    </w:rPr>
  </w:style>
  <w:style w:type="paragraph" w:styleId="Title">
    <w:name w:val="Title"/>
    <w:basedOn w:val="HeadingBase"/>
    <w:link w:val="TitleChar"/>
    <w:qFormat/>
    <w:rsid w:val="002B4934"/>
    <w:pPr>
      <w:spacing w:before="5040"/>
      <w:jc w:val="center"/>
    </w:pPr>
    <w:rPr>
      <w:sz w:val="48"/>
      <w:szCs w:val="72"/>
      <w:lang w:val="en-US"/>
    </w:rPr>
  </w:style>
  <w:style w:type="character" w:customStyle="1" w:styleId="TitleChar">
    <w:name w:val="Title Char"/>
    <w:basedOn w:val="DefaultParagraphFont"/>
    <w:link w:val="Title"/>
    <w:rsid w:val="002B49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4934"/>
    <w:pPr>
      <w:tabs>
        <w:tab w:val="left" w:pos="3600"/>
        <w:tab w:val="left" w:pos="3958"/>
      </w:tabs>
    </w:pPr>
  </w:style>
  <w:style w:type="paragraph" w:styleId="ListBullet">
    <w:name w:val="List Bullet"/>
    <w:basedOn w:val="List"/>
    <w:rsid w:val="002B4934"/>
    <w:pPr>
      <w:numPr>
        <w:numId w:val="10"/>
      </w:numPr>
      <w:tabs>
        <w:tab w:val="clear" w:pos="340"/>
      </w:tabs>
      <w:spacing w:before="40" w:after="40"/>
    </w:pPr>
  </w:style>
  <w:style w:type="paragraph" w:customStyle="1" w:styleId="Note">
    <w:name w:val="Note"/>
    <w:basedOn w:val="BodyText"/>
    <w:rsid w:val="002B49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4934"/>
    <w:pPr>
      <w:framePr w:wrap="auto" w:hAnchor="text" w:y="6049"/>
    </w:pPr>
    <w:rPr>
      <w:color w:val="000000"/>
      <w:sz w:val="40"/>
    </w:rPr>
  </w:style>
  <w:style w:type="paragraph" w:customStyle="1" w:styleId="TOCTitle">
    <w:name w:val="TOCTitle"/>
    <w:basedOn w:val="Heading1"/>
    <w:rsid w:val="002B4934"/>
    <w:pPr>
      <w:spacing w:after="240"/>
      <w:jc w:val="center"/>
      <w:outlineLvl w:val="9"/>
    </w:pPr>
    <w:rPr>
      <w:caps/>
    </w:rPr>
  </w:style>
  <w:style w:type="paragraph" w:customStyle="1" w:styleId="Version">
    <w:name w:val="Version"/>
    <w:rsid w:val="002B493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B4934"/>
    <w:pPr>
      <w:numPr>
        <w:numId w:val="11"/>
      </w:numPr>
      <w:tabs>
        <w:tab w:val="clear" w:pos="680"/>
      </w:tabs>
    </w:pPr>
  </w:style>
  <w:style w:type="paragraph" w:styleId="Index1">
    <w:name w:val="index 1"/>
    <w:basedOn w:val="Normal"/>
    <w:next w:val="Normal"/>
    <w:semiHidden/>
    <w:rsid w:val="002B4934"/>
    <w:pPr>
      <w:keepNext w:val="0"/>
      <w:tabs>
        <w:tab w:val="right" w:pos="4176"/>
      </w:tabs>
      <w:ind w:left="198" w:hanging="198"/>
    </w:pPr>
    <w:rPr>
      <w:rFonts w:ascii="Garamond" w:hAnsi="Garamond"/>
    </w:rPr>
  </w:style>
  <w:style w:type="paragraph" w:styleId="IndexHeading">
    <w:name w:val="index heading"/>
    <w:basedOn w:val="Normal"/>
    <w:next w:val="Index1"/>
    <w:semiHidden/>
    <w:rsid w:val="002B4934"/>
    <w:pPr>
      <w:spacing w:before="120" w:after="120"/>
    </w:pPr>
    <w:rPr>
      <w:rFonts w:ascii="Arial" w:hAnsi="Arial"/>
      <w:b/>
      <w:color w:val="918585"/>
      <w:sz w:val="24"/>
    </w:rPr>
  </w:style>
  <w:style w:type="paragraph" w:styleId="Header">
    <w:name w:val="header"/>
    <w:basedOn w:val="Normal"/>
    <w:link w:val="HeaderChar"/>
    <w:rsid w:val="002B49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4934"/>
    <w:rPr>
      <w:rFonts w:ascii="Times New Roman" w:eastAsia="Times New Roman" w:hAnsi="Times New Roman" w:cs="Times New Roman"/>
      <w:sz w:val="16"/>
      <w:szCs w:val="20"/>
      <w:lang w:val="en-GB" w:eastAsia="en-US"/>
    </w:rPr>
  </w:style>
  <w:style w:type="paragraph" w:customStyle="1" w:styleId="Chapter">
    <w:name w:val="Chapter"/>
    <w:basedOn w:val="Normal"/>
    <w:rsid w:val="002B4934"/>
    <w:pPr>
      <w:spacing w:before="240"/>
    </w:pPr>
    <w:rPr>
      <w:rFonts w:ascii="Times New Roman" w:hAnsi="Times New Roman"/>
      <w:smallCaps/>
      <w:spacing w:val="80"/>
      <w:sz w:val="28"/>
    </w:rPr>
  </w:style>
  <w:style w:type="paragraph" w:customStyle="1" w:styleId="InChapter">
    <w:name w:val="InChapter"/>
    <w:basedOn w:val="Heading3"/>
    <w:rsid w:val="002B4934"/>
    <w:pPr>
      <w:spacing w:after="240"/>
      <w:outlineLvl w:val="9"/>
    </w:pPr>
    <w:rPr>
      <w:noProof/>
    </w:rPr>
  </w:style>
  <w:style w:type="paragraph" w:styleId="Index2">
    <w:name w:val="index 2"/>
    <w:basedOn w:val="Normal"/>
    <w:next w:val="Normal"/>
    <w:semiHidden/>
    <w:rsid w:val="002B4934"/>
    <w:pPr>
      <w:tabs>
        <w:tab w:val="right" w:pos="4176"/>
      </w:tabs>
      <w:ind w:left="568" w:hanging="284"/>
    </w:pPr>
    <w:rPr>
      <w:rFonts w:ascii="Garamond" w:hAnsi="Garamond"/>
    </w:rPr>
  </w:style>
  <w:style w:type="paragraph" w:customStyle="1" w:styleId="Byline">
    <w:name w:val="Byline"/>
    <w:rsid w:val="002B49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4934"/>
    <w:pPr>
      <w:tabs>
        <w:tab w:val="clear" w:pos="3600"/>
        <w:tab w:val="clear" w:pos="3958"/>
      </w:tabs>
      <w:jc w:val="right"/>
    </w:pPr>
  </w:style>
  <w:style w:type="character" w:styleId="Emphasis">
    <w:name w:val="Emphasis"/>
    <w:basedOn w:val="DefaultParagraphFont"/>
    <w:qFormat/>
    <w:rsid w:val="002B4934"/>
    <w:rPr>
      <w:i/>
    </w:rPr>
  </w:style>
  <w:style w:type="paragraph" w:styleId="Caption">
    <w:name w:val="caption"/>
    <w:basedOn w:val="BodyText"/>
    <w:next w:val="Normal"/>
    <w:qFormat/>
    <w:rsid w:val="002B4934"/>
    <w:pPr>
      <w:framePr w:w="2268" w:hSpace="181" w:vSpace="181" w:wrap="around" w:vAnchor="text" w:hAnchor="page" w:x="1135" w:y="285" w:anchorLock="1"/>
    </w:pPr>
    <w:rPr>
      <w:i/>
    </w:rPr>
  </w:style>
  <w:style w:type="paragraph" w:customStyle="1" w:styleId="MiniTOCTitle">
    <w:name w:val="MiniTOCTitle"/>
    <w:basedOn w:val="Heading4"/>
    <w:rsid w:val="002B4934"/>
    <w:pPr>
      <w:spacing w:before="240"/>
      <w:outlineLvl w:val="9"/>
    </w:pPr>
    <w:rPr>
      <w:noProof/>
      <w:sz w:val="24"/>
    </w:rPr>
  </w:style>
  <w:style w:type="paragraph" w:customStyle="1" w:styleId="MiniTOCItem">
    <w:name w:val="MiniTOCItem"/>
    <w:basedOn w:val="ListBullet"/>
    <w:rsid w:val="002B4934"/>
    <w:pPr>
      <w:numPr>
        <w:numId w:val="0"/>
      </w:numPr>
      <w:tabs>
        <w:tab w:val="right" w:leader="dot" w:pos="6521"/>
      </w:tabs>
      <w:spacing w:before="0" w:after="0"/>
    </w:pPr>
  </w:style>
  <w:style w:type="paragraph" w:customStyle="1" w:styleId="TOFTitle">
    <w:name w:val="TOFTitle"/>
    <w:basedOn w:val="TOCTitle"/>
    <w:rsid w:val="002B4934"/>
  </w:style>
  <w:style w:type="paragraph" w:styleId="TableofFigures">
    <w:name w:val="table of figures"/>
    <w:basedOn w:val="Normal"/>
    <w:next w:val="Normal"/>
    <w:semiHidden/>
    <w:rsid w:val="002B4934"/>
    <w:pPr>
      <w:tabs>
        <w:tab w:val="right" w:leader="dot" w:pos="9072"/>
      </w:tabs>
      <w:ind w:left="970" w:hanging="403"/>
    </w:pPr>
    <w:rPr>
      <w:rFonts w:ascii="Times New Roman" w:hAnsi="Times New Roman"/>
      <w:b/>
    </w:rPr>
  </w:style>
  <w:style w:type="paragraph" w:styleId="ListNumber">
    <w:name w:val="List Number"/>
    <w:basedOn w:val="List"/>
    <w:rsid w:val="002B4934"/>
    <w:pPr>
      <w:numPr>
        <w:numId w:val="13"/>
      </w:numPr>
      <w:tabs>
        <w:tab w:val="clear" w:pos="340"/>
      </w:tabs>
    </w:pPr>
  </w:style>
  <w:style w:type="character" w:customStyle="1" w:styleId="WingdingSymbols">
    <w:name w:val="Wingding Symbols"/>
    <w:rsid w:val="002B4934"/>
    <w:rPr>
      <w:rFonts w:ascii="Wingdings" w:hAnsi="Wingdings"/>
    </w:rPr>
  </w:style>
  <w:style w:type="character" w:customStyle="1" w:styleId="HotSpot">
    <w:name w:val="HotSpot"/>
    <w:rsid w:val="002B4934"/>
    <w:rPr>
      <w:color w:val="0033CC"/>
      <w:u w:val="none"/>
    </w:rPr>
  </w:style>
  <w:style w:type="paragraph" w:customStyle="1" w:styleId="BodyTextRight">
    <w:name w:val="Body Text Right"/>
    <w:basedOn w:val="BodyText"/>
    <w:rsid w:val="002B4934"/>
    <w:pPr>
      <w:spacing w:before="0" w:after="0"/>
      <w:jc w:val="right"/>
    </w:pPr>
  </w:style>
  <w:style w:type="paragraph" w:styleId="Index3">
    <w:name w:val="index 3"/>
    <w:basedOn w:val="ListNumber2"/>
    <w:next w:val="Normal"/>
    <w:semiHidden/>
    <w:rsid w:val="002B4934"/>
    <w:pPr>
      <w:numPr>
        <w:numId w:val="0"/>
      </w:numPr>
      <w:tabs>
        <w:tab w:val="right" w:leader="dot" w:pos="4176"/>
      </w:tabs>
    </w:pPr>
  </w:style>
  <w:style w:type="paragraph" w:styleId="ListNumber2">
    <w:name w:val="List Number 2"/>
    <w:basedOn w:val="List2"/>
    <w:rsid w:val="002B4934"/>
    <w:pPr>
      <w:numPr>
        <w:numId w:val="8"/>
      </w:numPr>
      <w:tabs>
        <w:tab w:val="clear" w:pos="1060"/>
      </w:tabs>
    </w:pPr>
  </w:style>
  <w:style w:type="paragraph" w:customStyle="1" w:styleId="MarginNote">
    <w:name w:val="Margin Note"/>
    <w:basedOn w:val="BodyText"/>
    <w:rsid w:val="002B49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49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49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4934"/>
    <w:rPr>
      <w:sz w:val="32"/>
    </w:rPr>
  </w:style>
  <w:style w:type="paragraph" w:customStyle="1" w:styleId="HeadingProcedure">
    <w:name w:val="Heading Procedure"/>
    <w:basedOn w:val="HeadingBase"/>
    <w:next w:val="Normal"/>
    <w:rsid w:val="002B4934"/>
    <w:pPr>
      <w:tabs>
        <w:tab w:val="left" w:pos="0"/>
      </w:tabs>
      <w:spacing w:before="120" w:after="60"/>
    </w:pPr>
    <w:rPr>
      <w:i/>
      <w:color w:val="918585"/>
      <w:sz w:val="22"/>
    </w:rPr>
  </w:style>
  <w:style w:type="paragraph" w:customStyle="1" w:styleId="TableBodyText">
    <w:name w:val="Table Body Text"/>
    <w:basedOn w:val="BodyText"/>
    <w:rsid w:val="002B4934"/>
    <w:pPr>
      <w:spacing w:before="60" w:after="60"/>
    </w:pPr>
  </w:style>
  <w:style w:type="paragraph" w:styleId="ListContinue">
    <w:name w:val="List Continue"/>
    <w:basedOn w:val="List"/>
    <w:rsid w:val="002B4934"/>
    <w:pPr>
      <w:ind w:firstLine="0"/>
    </w:pPr>
  </w:style>
  <w:style w:type="paragraph" w:customStyle="1" w:styleId="ListNote">
    <w:name w:val="List Note"/>
    <w:basedOn w:val="List"/>
    <w:rsid w:val="002B4934"/>
    <w:pPr>
      <w:pBdr>
        <w:top w:val="single" w:sz="6" w:space="2" w:color="918585"/>
        <w:bottom w:val="single" w:sz="6" w:space="2" w:color="918585"/>
      </w:pBdr>
      <w:tabs>
        <w:tab w:val="left" w:pos="1021"/>
      </w:tabs>
      <w:ind w:firstLine="0"/>
    </w:pPr>
  </w:style>
  <w:style w:type="paragraph" w:customStyle="1" w:styleId="Warning">
    <w:name w:val="Warning"/>
    <w:basedOn w:val="BodyText"/>
    <w:rsid w:val="002B4934"/>
    <w:pPr>
      <w:shd w:val="clear" w:color="auto" w:fill="D9D9D9"/>
      <w:tabs>
        <w:tab w:val="left" w:pos="992"/>
      </w:tabs>
      <w:ind w:left="119" w:right="119"/>
    </w:pPr>
    <w:rPr>
      <w:sz w:val="20"/>
    </w:rPr>
  </w:style>
  <w:style w:type="paragraph" w:customStyle="1" w:styleId="MarginIcons">
    <w:name w:val="Margin Icons"/>
    <w:basedOn w:val="BodyText"/>
    <w:rsid w:val="002B49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4934"/>
    <w:rPr>
      <w:rFonts w:ascii="Courier New" w:hAnsi="Courier New"/>
    </w:rPr>
  </w:style>
  <w:style w:type="paragraph" w:customStyle="1" w:styleId="NoteBullet">
    <w:name w:val="Note Bullet"/>
    <w:basedOn w:val="Note"/>
    <w:rsid w:val="002B4934"/>
    <w:pPr>
      <w:tabs>
        <w:tab w:val="clear" w:pos="680"/>
      </w:tabs>
      <w:spacing w:before="60" w:after="60"/>
    </w:pPr>
  </w:style>
  <w:style w:type="paragraph" w:customStyle="1" w:styleId="SubHeading2">
    <w:name w:val="SubHeading2"/>
    <w:basedOn w:val="HeadingBase"/>
    <w:rsid w:val="002B4934"/>
    <w:pPr>
      <w:spacing w:before="240" w:after="60"/>
    </w:pPr>
    <w:rPr>
      <w:sz w:val="20"/>
    </w:rPr>
  </w:style>
  <w:style w:type="paragraph" w:customStyle="1" w:styleId="SubHeading1">
    <w:name w:val="SubHeading1"/>
    <w:basedOn w:val="HeadingBase"/>
    <w:rsid w:val="002B4934"/>
    <w:pPr>
      <w:spacing w:before="240" w:after="60"/>
    </w:pPr>
    <w:rPr>
      <w:color w:val="918585"/>
      <w:sz w:val="22"/>
    </w:rPr>
  </w:style>
  <w:style w:type="paragraph" w:customStyle="1" w:styleId="SideHeading">
    <w:name w:val="Side Heading"/>
    <w:basedOn w:val="HeadingBase"/>
    <w:rsid w:val="002B49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4934"/>
    <w:pPr>
      <w:numPr>
        <w:numId w:val="9"/>
      </w:numPr>
    </w:pPr>
  </w:style>
  <w:style w:type="paragraph" w:styleId="PlainText">
    <w:name w:val="Plain Text"/>
    <w:basedOn w:val="Normal"/>
    <w:link w:val="PlainTextChar"/>
    <w:rsid w:val="002B4934"/>
    <w:rPr>
      <w:sz w:val="20"/>
    </w:rPr>
  </w:style>
  <w:style w:type="character" w:customStyle="1" w:styleId="PlainTextChar">
    <w:name w:val="Plain Text Char"/>
    <w:basedOn w:val="DefaultParagraphFont"/>
    <w:link w:val="PlainText"/>
    <w:rsid w:val="002B4934"/>
    <w:rPr>
      <w:rFonts w:ascii="Courier New" w:eastAsia="Times New Roman" w:hAnsi="Courier New" w:cs="Times New Roman"/>
      <w:sz w:val="20"/>
      <w:szCs w:val="20"/>
      <w:lang w:eastAsia="en-US"/>
    </w:rPr>
  </w:style>
  <w:style w:type="character" w:customStyle="1" w:styleId="MenuOption">
    <w:name w:val="Menu Option"/>
    <w:basedOn w:val="DefaultParagraphFont"/>
    <w:rsid w:val="002B4934"/>
    <w:rPr>
      <w:b/>
      <w:smallCaps/>
    </w:rPr>
  </w:style>
  <w:style w:type="paragraph" w:customStyle="1" w:styleId="TableListNumber">
    <w:name w:val="Table List Number"/>
    <w:basedOn w:val="ListNumber"/>
    <w:rsid w:val="002B4934"/>
    <w:pPr>
      <w:numPr>
        <w:numId w:val="0"/>
      </w:numPr>
    </w:pPr>
  </w:style>
  <w:style w:type="paragraph" w:styleId="TOC4">
    <w:name w:val="toc 4"/>
    <w:basedOn w:val="TOCBase"/>
    <w:next w:val="Normal"/>
    <w:semiHidden/>
    <w:rsid w:val="002B4934"/>
    <w:pPr>
      <w:tabs>
        <w:tab w:val="right" w:leader="dot" w:pos="9071"/>
      </w:tabs>
      <w:ind w:left="1701"/>
    </w:pPr>
  </w:style>
  <w:style w:type="paragraph" w:customStyle="1" w:styleId="ListAlpha">
    <w:name w:val="List Alpha"/>
    <w:basedOn w:val="List"/>
    <w:rsid w:val="002B4934"/>
    <w:pPr>
      <w:numPr>
        <w:numId w:val="7"/>
      </w:numPr>
    </w:pPr>
  </w:style>
  <w:style w:type="paragraph" w:customStyle="1" w:styleId="ListAlpha2">
    <w:name w:val="List Alpha 2"/>
    <w:basedOn w:val="List2"/>
    <w:rsid w:val="002B4934"/>
    <w:pPr>
      <w:numPr>
        <w:numId w:val="6"/>
      </w:numPr>
    </w:pPr>
  </w:style>
  <w:style w:type="paragraph" w:styleId="List2">
    <w:name w:val="List 2"/>
    <w:basedOn w:val="BodyText"/>
    <w:rsid w:val="002B4934"/>
    <w:pPr>
      <w:tabs>
        <w:tab w:val="left" w:pos="680"/>
      </w:tabs>
      <w:spacing w:before="60" w:after="60"/>
      <w:ind w:left="680" w:hanging="340"/>
    </w:pPr>
  </w:style>
  <w:style w:type="paragraph" w:styleId="List3">
    <w:name w:val="List 3"/>
    <w:basedOn w:val="BodyText"/>
    <w:rsid w:val="002B4934"/>
    <w:pPr>
      <w:tabs>
        <w:tab w:val="left" w:pos="1021"/>
      </w:tabs>
      <w:spacing w:before="60" w:after="60"/>
      <w:ind w:left="1020" w:hanging="340"/>
    </w:pPr>
  </w:style>
  <w:style w:type="paragraph" w:styleId="List4">
    <w:name w:val="List 4"/>
    <w:basedOn w:val="BodyText"/>
    <w:rsid w:val="002B4934"/>
    <w:pPr>
      <w:tabs>
        <w:tab w:val="left" w:pos="1361"/>
      </w:tabs>
      <w:spacing w:before="60" w:after="60"/>
      <w:ind w:left="1361" w:hanging="340"/>
    </w:pPr>
  </w:style>
  <w:style w:type="paragraph" w:styleId="List5">
    <w:name w:val="List 5"/>
    <w:basedOn w:val="BodyText"/>
    <w:rsid w:val="002B4934"/>
    <w:pPr>
      <w:tabs>
        <w:tab w:val="left" w:pos="1701"/>
      </w:tabs>
      <w:spacing w:before="60" w:after="60"/>
      <w:ind w:left="1701" w:hanging="340"/>
    </w:pPr>
  </w:style>
  <w:style w:type="paragraph" w:styleId="ListBullet3">
    <w:name w:val="List Bullet 3"/>
    <w:basedOn w:val="List3"/>
    <w:rsid w:val="002B4934"/>
    <w:pPr>
      <w:numPr>
        <w:numId w:val="12"/>
      </w:numPr>
      <w:tabs>
        <w:tab w:val="clear" w:pos="1021"/>
      </w:tabs>
      <w:ind w:left="1037" w:hanging="357"/>
    </w:pPr>
  </w:style>
  <w:style w:type="paragraph" w:styleId="ListBullet4">
    <w:name w:val="List Bullet 4"/>
    <w:basedOn w:val="List4"/>
    <w:rsid w:val="002B4934"/>
    <w:pPr>
      <w:numPr>
        <w:numId w:val="1"/>
      </w:numPr>
      <w:tabs>
        <w:tab w:val="clear" w:pos="1361"/>
      </w:tabs>
    </w:pPr>
  </w:style>
  <w:style w:type="paragraph" w:styleId="ListBullet5">
    <w:name w:val="List Bullet 5"/>
    <w:basedOn w:val="List5"/>
    <w:rsid w:val="002B4934"/>
    <w:pPr>
      <w:numPr>
        <w:numId w:val="2"/>
      </w:numPr>
    </w:pPr>
  </w:style>
  <w:style w:type="paragraph" w:styleId="ListContinue2">
    <w:name w:val="List Continue 2"/>
    <w:basedOn w:val="List2"/>
    <w:rsid w:val="002B4934"/>
    <w:pPr>
      <w:ind w:firstLine="0"/>
    </w:pPr>
  </w:style>
  <w:style w:type="paragraph" w:styleId="ListContinue3">
    <w:name w:val="List Continue 3"/>
    <w:basedOn w:val="List3"/>
    <w:rsid w:val="002B4934"/>
    <w:pPr>
      <w:ind w:left="1021" w:firstLine="0"/>
    </w:pPr>
  </w:style>
  <w:style w:type="paragraph" w:styleId="ListContinue4">
    <w:name w:val="List Continue 4"/>
    <w:basedOn w:val="List4"/>
    <w:rsid w:val="002B4934"/>
    <w:pPr>
      <w:ind w:firstLine="0"/>
    </w:pPr>
  </w:style>
  <w:style w:type="paragraph" w:styleId="ListContinue5">
    <w:name w:val="List Continue 5"/>
    <w:basedOn w:val="List5"/>
    <w:rsid w:val="002B4934"/>
    <w:pPr>
      <w:ind w:firstLine="0"/>
    </w:pPr>
  </w:style>
  <w:style w:type="paragraph" w:styleId="ListNumber3">
    <w:name w:val="List Number 3"/>
    <w:basedOn w:val="List3"/>
    <w:rsid w:val="002B4934"/>
    <w:pPr>
      <w:numPr>
        <w:numId w:val="3"/>
      </w:numPr>
    </w:pPr>
  </w:style>
  <w:style w:type="paragraph" w:styleId="ListNumber4">
    <w:name w:val="List Number 4"/>
    <w:basedOn w:val="List4"/>
    <w:rsid w:val="002B4934"/>
    <w:pPr>
      <w:numPr>
        <w:numId w:val="4"/>
      </w:numPr>
    </w:pPr>
  </w:style>
  <w:style w:type="paragraph" w:styleId="ListNumber5">
    <w:name w:val="List Number 5"/>
    <w:basedOn w:val="List5"/>
    <w:rsid w:val="002B4934"/>
    <w:pPr>
      <w:numPr>
        <w:numId w:val="5"/>
      </w:numPr>
    </w:pPr>
  </w:style>
  <w:style w:type="paragraph" w:styleId="BlockText">
    <w:name w:val="Block Text"/>
    <w:basedOn w:val="Normal"/>
    <w:rsid w:val="002B4934"/>
    <w:pPr>
      <w:spacing w:after="120"/>
      <w:ind w:left="1440" w:right="1440"/>
    </w:pPr>
  </w:style>
  <w:style w:type="character" w:customStyle="1" w:styleId="Subscript">
    <w:name w:val="Subscript"/>
    <w:basedOn w:val="DefaultParagraphFont"/>
    <w:rsid w:val="002B4934"/>
    <w:rPr>
      <w:sz w:val="16"/>
      <w:vertAlign w:val="subscript"/>
    </w:rPr>
  </w:style>
  <w:style w:type="character" w:customStyle="1" w:styleId="Superscript">
    <w:name w:val="Superscript"/>
    <w:basedOn w:val="DefaultParagraphFont"/>
    <w:rsid w:val="002B4934"/>
    <w:rPr>
      <w:sz w:val="16"/>
      <w:vertAlign w:val="superscript"/>
    </w:rPr>
  </w:style>
  <w:style w:type="character" w:customStyle="1" w:styleId="Symbols">
    <w:name w:val="Symbols"/>
    <w:basedOn w:val="DefaultParagraphFont"/>
    <w:rsid w:val="002B4934"/>
    <w:rPr>
      <w:rFonts w:ascii="Symbol" w:hAnsi="Symbol"/>
    </w:rPr>
  </w:style>
  <w:style w:type="character" w:customStyle="1" w:styleId="MenuOptions">
    <w:name w:val="Menu Options"/>
    <w:basedOn w:val="DefaultParagraphFont"/>
    <w:rsid w:val="002B4934"/>
    <w:rPr>
      <w:rFonts w:ascii="Arial Narrow" w:hAnsi="Arial Narrow"/>
      <w:smallCaps/>
    </w:rPr>
  </w:style>
  <w:style w:type="character" w:customStyle="1" w:styleId="Buttons">
    <w:name w:val="Buttons"/>
    <w:basedOn w:val="DefaultParagraphFont"/>
    <w:rsid w:val="002B4934"/>
    <w:rPr>
      <w:b/>
    </w:rPr>
  </w:style>
  <w:style w:type="character" w:customStyle="1" w:styleId="Underlined">
    <w:name w:val="Underlined"/>
    <w:basedOn w:val="DefaultParagraphFont"/>
    <w:rsid w:val="002B4934"/>
    <w:rPr>
      <w:u w:val="single"/>
    </w:rPr>
  </w:style>
  <w:style w:type="paragraph" w:customStyle="1" w:styleId="TableBodyTextRight">
    <w:name w:val="Table Body Text Right"/>
    <w:basedOn w:val="TableBodyText"/>
    <w:rsid w:val="002B4934"/>
    <w:pPr>
      <w:widowControl w:val="0"/>
      <w:autoSpaceDE w:val="0"/>
      <w:autoSpaceDN w:val="0"/>
      <w:adjustRightInd w:val="0"/>
      <w:jc w:val="right"/>
    </w:pPr>
    <w:rPr>
      <w:rFonts w:cs="Arial"/>
      <w:szCs w:val="18"/>
    </w:rPr>
  </w:style>
  <w:style w:type="paragraph" w:customStyle="1" w:styleId="CopyrightText">
    <w:name w:val="Copyright Text"/>
    <w:basedOn w:val="BodyText"/>
    <w:rsid w:val="002B4934"/>
    <w:rPr>
      <w:sz w:val="18"/>
    </w:rPr>
  </w:style>
  <w:style w:type="paragraph" w:customStyle="1" w:styleId="BodySmallRight">
    <w:name w:val="Body Small Right"/>
    <w:basedOn w:val="BodyTextRight"/>
    <w:rsid w:val="002B4934"/>
    <w:rPr>
      <w:sz w:val="18"/>
      <w:szCs w:val="18"/>
    </w:rPr>
  </w:style>
  <w:style w:type="paragraph" w:customStyle="1" w:styleId="MarginEdition">
    <w:name w:val="Margin Edition"/>
    <w:basedOn w:val="MarginNote"/>
    <w:rsid w:val="002B4934"/>
    <w:pPr>
      <w:spacing w:before="0" w:after="0"/>
    </w:pPr>
    <w:rPr>
      <w:rFonts w:ascii="Times New Roman" w:hAnsi="Times New Roman"/>
      <w:color w:val="999999"/>
    </w:rPr>
  </w:style>
  <w:style w:type="paragraph" w:customStyle="1" w:styleId="Spacer">
    <w:name w:val="Spacer"/>
    <w:basedOn w:val="Normal"/>
    <w:rsid w:val="002B4934"/>
    <w:rPr>
      <w:sz w:val="2"/>
      <w:szCs w:val="2"/>
    </w:rPr>
  </w:style>
  <w:style w:type="character" w:customStyle="1" w:styleId="Small">
    <w:name w:val="Small"/>
    <w:basedOn w:val="DefaultParagraphFont"/>
    <w:rsid w:val="002B4934"/>
    <w:rPr>
      <w:sz w:val="16"/>
    </w:rPr>
  </w:style>
  <w:style w:type="paragraph" w:customStyle="1" w:styleId="WideTable">
    <w:name w:val="Wide Table"/>
    <w:basedOn w:val="Normal"/>
    <w:rsid w:val="002B4934"/>
    <w:pPr>
      <w:ind w:left="-1418"/>
    </w:pPr>
    <w:rPr>
      <w:sz w:val="2"/>
      <w:szCs w:val="2"/>
    </w:rPr>
  </w:style>
  <w:style w:type="character" w:styleId="PageNumber">
    <w:name w:val="page number"/>
    <w:basedOn w:val="DefaultParagraphFont"/>
    <w:rsid w:val="002B4934"/>
  </w:style>
  <w:style w:type="paragraph" w:styleId="Quote">
    <w:name w:val="Quote"/>
    <w:basedOn w:val="Heading1"/>
    <w:link w:val="QuoteChar"/>
    <w:qFormat/>
    <w:rsid w:val="002B4934"/>
    <w:rPr>
      <w:b w:val="0"/>
      <w:sz w:val="72"/>
      <w:szCs w:val="72"/>
      <w:lang w:val="en-NZ"/>
    </w:rPr>
  </w:style>
  <w:style w:type="character" w:customStyle="1" w:styleId="QuoteChar">
    <w:name w:val="Quote Char"/>
    <w:basedOn w:val="DefaultParagraphFont"/>
    <w:link w:val="Quote"/>
    <w:rsid w:val="002B49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4934"/>
    <w:pPr>
      <w:pageBreakBefore/>
    </w:pPr>
  </w:style>
  <w:style w:type="paragraph" w:customStyle="1" w:styleId="Border">
    <w:name w:val="Border"/>
    <w:basedOn w:val="Normal"/>
    <w:qFormat/>
    <w:rsid w:val="002B49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4934"/>
    <w:rPr>
      <w:b/>
      <w:bCs/>
      <w:i/>
      <w:iCs/>
      <w:color w:val="auto"/>
    </w:rPr>
  </w:style>
  <w:style w:type="paragraph" w:styleId="IntenseQuote">
    <w:name w:val="Intense Quote"/>
    <w:basedOn w:val="Normal"/>
    <w:next w:val="Normal"/>
    <w:link w:val="IntenseQuoteChar"/>
    <w:uiPriority w:val="30"/>
    <w:qFormat/>
    <w:rsid w:val="002B49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49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4934"/>
    <w:rPr>
      <w:smallCaps/>
      <w:color w:val="auto"/>
      <w:u w:val="single"/>
    </w:rPr>
  </w:style>
  <w:style w:type="character" w:styleId="IntenseReference">
    <w:name w:val="Intense Reference"/>
    <w:basedOn w:val="DefaultParagraphFont"/>
    <w:uiPriority w:val="32"/>
    <w:qFormat/>
    <w:rsid w:val="002B4934"/>
    <w:rPr>
      <w:b/>
      <w:bCs/>
      <w:smallCaps/>
      <w:color w:val="auto"/>
      <w:spacing w:val="5"/>
      <w:u w:val="single"/>
    </w:rPr>
  </w:style>
  <w:style w:type="paragraph" w:customStyle="1" w:styleId="2ColumnHeading">
    <w:name w:val="2Column Heading"/>
    <w:basedOn w:val="BodyText"/>
    <w:qFormat/>
    <w:rsid w:val="002B4934"/>
    <w:pPr>
      <w:spacing w:after="60"/>
      <w:ind w:left="-2268"/>
    </w:pPr>
    <w:rPr>
      <w:b/>
    </w:rPr>
  </w:style>
  <w:style w:type="paragraph" w:customStyle="1" w:styleId="Heading1TOC">
    <w:name w:val="Heading1 TOC"/>
    <w:basedOn w:val="Normal"/>
    <w:qFormat/>
    <w:rsid w:val="002B4934"/>
    <w:pPr>
      <w:spacing w:before="240" w:after="120"/>
    </w:pPr>
    <w:rPr>
      <w:rFonts w:ascii="Times New Roman" w:hAnsi="Times New Roman"/>
      <w:b/>
      <w:sz w:val="32"/>
    </w:rPr>
  </w:style>
  <w:style w:type="paragraph" w:customStyle="1" w:styleId="Heading2TOC">
    <w:name w:val="Heading2 TOC"/>
    <w:basedOn w:val="Normal"/>
    <w:qFormat/>
    <w:rsid w:val="002B4934"/>
    <w:pPr>
      <w:spacing w:before="240" w:after="60"/>
    </w:pPr>
    <w:rPr>
      <w:rFonts w:ascii="Times New Roman" w:hAnsi="Times New Roman"/>
      <w:b/>
      <w:sz w:val="28"/>
    </w:rPr>
  </w:style>
  <w:style w:type="character" w:customStyle="1" w:styleId="Underline">
    <w:name w:val="Underline"/>
    <w:basedOn w:val="DefaultParagraphFont"/>
    <w:qFormat/>
    <w:rsid w:val="002B4934"/>
    <w:rPr>
      <w:u w:val="single"/>
    </w:rPr>
  </w:style>
  <w:style w:type="character" w:customStyle="1" w:styleId="BoldandItalics">
    <w:name w:val="Bold and Italics"/>
    <w:qFormat/>
    <w:rsid w:val="002B4934"/>
    <w:rPr>
      <w:b/>
      <w:i/>
      <w:u w:val="none"/>
    </w:rPr>
  </w:style>
  <w:style w:type="paragraph" w:styleId="BalloonText">
    <w:name w:val="Balloon Text"/>
    <w:basedOn w:val="Normal"/>
    <w:link w:val="BalloonTextChar"/>
    <w:rsid w:val="002B4934"/>
    <w:rPr>
      <w:rFonts w:ascii="Tahoma" w:hAnsi="Tahoma" w:cs="Tahoma"/>
      <w:sz w:val="16"/>
      <w:szCs w:val="16"/>
    </w:rPr>
  </w:style>
  <w:style w:type="character" w:customStyle="1" w:styleId="BalloonTextChar">
    <w:name w:val="Balloon Text Char"/>
    <w:basedOn w:val="DefaultParagraphFont"/>
    <w:link w:val="BalloonText"/>
    <w:rsid w:val="002B49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49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49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4934"/>
    <w:rPr>
      <w:b/>
      <w:color w:val="660033"/>
      <w:spacing w:val="0"/>
    </w:rPr>
  </w:style>
  <w:style w:type="paragraph" w:customStyle="1" w:styleId="Nameditemlist">
    <w:name w:val="Named item list"/>
    <w:basedOn w:val="BodyText"/>
    <w:qFormat/>
    <w:rsid w:val="002B4934"/>
    <w:pPr>
      <w:tabs>
        <w:tab w:val="left" w:pos="2835"/>
      </w:tabs>
      <w:ind w:left="2835" w:hanging="2835"/>
    </w:pPr>
  </w:style>
  <w:style w:type="paragraph" w:customStyle="1" w:styleId="BodyTextnopadding">
    <w:name w:val="Body Text no padding"/>
    <w:basedOn w:val="BodyText"/>
    <w:qFormat/>
    <w:rsid w:val="002B4934"/>
    <w:pPr>
      <w:spacing w:before="0" w:after="0"/>
    </w:pPr>
  </w:style>
  <w:style w:type="paragraph" w:customStyle="1" w:styleId="BodyTextBold">
    <w:name w:val="Body Text Bold"/>
    <w:basedOn w:val="BodyText"/>
    <w:qFormat/>
    <w:rsid w:val="002B4934"/>
    <w:rPr>
      <w:b/>
    </w:rPr>
  </w:style>
  <w:style w:type="character" w:styleId="Hyperlink">
    <w:name w:val="Hyperlink"/>
    <w:basedOn w:val="DefaultParagraphFont"/>
    <w:uiPriority w:val="99"/>
    <w:unhideWhenUsed/>
    <w:rsid w:val="006A51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431</Words>
  <Characters>2905</Characters>
  <Application>Microsoft Office Word</Application>
  <DocSecurity>0</DocSecurity>
  <Lines>90</Lines>
  <Paragraphs>49</Paragraphs>
  <ScaleCrop>false</ScaleCrop>
  <Company>Author-it Software Corporation Ltd.</Company>
  <LinksUpToDate>false</LinksUpToDate>
  <CharactersWithSpaces>3287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POLAUX012 Contribute to judicial processes</dc:title>
  <dc:subject>Approved</dc:subject>
  <dc:creator>Australian Industry Standards</dc:creator>
  <cp:keywords>Release: 1</cp:keywords>
  <dc:description>Review Date: 12 April 2008</dc:description>
  <cp:lastModifiedBy>HSD_TPCMSd.prod</cp:lastModifiedBy>
  <cp:revision>3</cp:revision>
  <dcterms:created xsi:type="dcterms:W3CDTF">2022-07-20T05:34:00Z</dcterms:created>
  <dcterms:modified xsi:type="dcterms:W3CDTF">2022-07-20T05:34:00Z</dcterms:modified>
</cp:coreProperties>
</file>