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4A6" w:rsidP="006A04A6">
      <w:pPr>
        <w:pStyle w:val="Title"/>
      </w:pPr>
      <w:r>
        <w:fldChar w:fldCharType="begin"/>
      </w:r>
      <w:r>
        <w:instrText xml:space="preserve"> TITLE   \* MERGEFORMAT </w:instrText>
      </w:r>
      <w:r>
        <w:fldChar w:fldCharType="separate"/>
      </w:r>
      <w:r>
        <w:t>PMC561080B Organise self</w:t>
      </w:r>
      <w:r>
        <w:fldChar w:fldCharType="end"/>
      </w:r>
    </w:p>
    <w:p w:rsidR="006A04A6" w:rsidP="006A04A6">
      <w:pPr>
        <w:pStyle w:val="Version"/>
        <w:sectPr w:rsidSect="00E60F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60FF5" w:rsidP="00E60FF5">
      <w:pPr>
        <w:pStyle w:val="SuperHeading"/>
      </w:pPr>
      <w:r w:rsidRPr="00E60FF5">
        <w:t>PMC561080B Organise self</w:t>
      </w:r>
    </w:p>
    <w:p w:rsidR="00000000" w:rsidRPr="00E60FF5" w:rsidP="00E60FF5">
      <w:pPr>
        <w:pStyle w:val="SuperHeading"/>
      </w:pPr>
    </w:p>
    <w:p w:rsidR="00000000" w:rsidRPr="00E60FF5" w:rsidP="00E60FF5">
      <w:pPr>
        <w:pStyle w:val="Heading1"/>
      </w:pPr>
      <w:bookmarkStart w:id="1" w:name="O_110871"/>
      <w:bookmarkEnd w:id="1"/>
      <w:r w:rsidRPr="00E60FF5">
        <w:t>Modification History</w:t>
      </w:r>
    </w:p>
    <w:p w:rsidR="00000000" w:rsidRPr="00E60FF5" w:rsidP="00E60FF5">
      <w:pPr>
        <w:pStyle w:val="BodyText"/>
      </w:pPr>
      <w:r w:rsidRPr="00E60FF5">
        <w:t>Not applicable.</w:t>
      </w:r>
    </w:p>
    <w:p w:rsidR="00000000" w:rsidRPr="00E60FF5" w:rsidP="00E60FF5">
      <w:pPr>
        <w:pStyle w:val="AllowPageBreak"/>
      </w:pPr>
    </w:p>
    <w:p w:rsidR="00000000" w:rsidRPr="00E60FF5" w:rsidP="00E60FF5">
      <w:pPr>
        <w:pStyle w:val="Heading1"/>
      </w:pPr>
      <w:bookmarkStart w:id="2" w:name="O_110872"/>
      <w:bookmarkEnd w:id="2"/>
      <w:r w:rsidRPr="00E60FF5">
        <w:t>Unit Descriptor</w:t>
      </w:r>
    </w:p>
    <w:tbl>
      <w:tblPr>
        <w:tblW w:w="0" w:type="auto"/>
        <w:tblLayout w:type="fixed"/>
        <w:tblCellMar>
          <w:left w:w="62" w:type="dxa"/>
          <w:right w:w="62" w:type="dxa"/>
        </w:tblCellMar>
        <w:tblLook w:val="0000"/>
      </w:tblPr>
      <w:tblGrid>
        <w:gridCol w:w="2671"/>
        <w:gridCol w:w="5851"/>
      </w:tblGrid>
      <w:tr w:rsidTr="006A04A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FF5" w:rsidP="00E60FF5">
            <w:pPr>
              <w:pStyle w:val="BodyText"/>
            </w:pPr>
            <w:r w:rsidRPr="00E60FF5">
              <w:t>This unit of competency covers the setting of individual work priorities. It involves identifying individuals work activitie</w:t>
            </w:r>
            <w:r w:rsidRPr="00E60FF5">
              <w:t xml:space="preserve">s, recording activities as required, locating relevant work instructions and undertaking tasks in accordance with work plans. </w:t>
            </w:r>
          </w:p>
        </w:tc>
      </w:tr>
    </w:tbl>
    <w:p w:rsidR="00000000" w:rsidRPr="00E60FF5" w:rsidP="00E60FF5">
      <w:pPr>
        <w:pStyle w:val="BodyText"/>
      </w:pPr>
    </w:p>
    <w:p w:rsidR="00000000" w:rsidRPr="00E60FF5" w:rsidP="00E60FF5">
      <w:pPr>
        <w:pStyle w:val="AllowPageBreak"/>
      </w:pPr>
    </w:p>
    <w:p w:rsidR="00000000" w:rsidRPr="00E60FF5" w:rsidP="00E60FF5">
      <w:pPr>
        <w:pStyle w:val="Heading1"/>
      </w:pPr>
      <w:bookmarkStart w:id="3" w:name="O_110873"/>
      <w:bookmarkEnd w:id="3"/>
      <w:r w:rsidRPr="00E60FF5">
        <w:t>Application of the Unit</w:t>
      </w:r>
    </w:p>
    <w:tbl>
      <w:tblPr>
        <w:tblW w:w="0" w:type="auto"/>
        <w:tblLayout w:type="fixed"/>
        <w:tblCellMar>
          <w:left w:w="62" w:type="dxa"/>
          <w:right w:w="62" w:type="dxa"/>
        </w:tblCellMar>
        <w:tblLook w:val="0000"/>
      </w:tblPr>
      <w:tblGrid>
        <w:gridCol w:w="2742"/>
        <w:gridCol w:w="5780"/>
      </w:tblGrid>
      <w:tr w:rsidTr="006A04A6">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FF5" w:rsidP="00E60FF5">
            <w:pPr>
              <w:pStyle w:val="BodyText"/>
            </w:pPr>
            <w:r w:rsidRPr="00E60FF5">
              <w:t xml:space="preserve">This competency is typically performed by operators who may be working individually or as part of a team. The setting of individual work priorities is within clearly identified team targets or the overall schedule of production. </w:t>
            </w:r>
          </w:p>
          <w:p w:rsidR="00000000" w:rsidRPr="00E60FF5" w:rsidP="00E60FF5">
            <w:pPr>
              <w:pStyle w:val="BodyText"/>
            </w:pPr>
            <w:r w:rsidRPr="00E60FF5">
              <w:t>This unit of competency de</w:t>
            </w:r>
            <w:r w:rsidRPr="00E60FF5">
              <w:t>pends upon the application of:</w:t>
            </w:r>
          </w:p>
          <w:p w:rsidR="00000000" w:rsidRPr="00E60FF5" w:rsidP="00E60FF5">
            <w:pPr>
              <w:pStyle w:val="ListBullet"/>
            </w:pPr>
            <w:r w:rsidRPr="00E60FF5">
              <w:t>communication procedures used within each enterprise</w:t>
            </w:r>
          </w:p>
          <w:p w:rsidR="00000000" w:rsidRPr="00E60FF5" w:rsidP="00E60FF5">
            <w:pPr>
              <w:pStyle w:val="ListBullet"/>
            </w:pPr>
            <w:r w:rsidRPr="00E60FF5">
              <w:t>established work practices.</w:t>
            </w:r>
          </w:p>
        </w:tc>
      </w:tr>
    </w:tbl>
    <w:p w:rsidR="00000000" w:rsidRPr="00E60FF5" w:rsidP="00E60FF5">
      <w:pPr>
        <w:pStyle w:val="BodyText"/>
      </w:pPr>
    </w:p>
    <w:p w:rsidR="00000000" w:rsidRPr="00E60FF5" w:rsidP="00E60FF5">
      <w:pPr>
        <w:pStyle w:val="AllowPageBreak"/>
      </w:pPr>
    </w:p>
    <w:p w:rsidR="00000000" w:rsidRPr="00E60FF5" w:rsidP="00E60FF5">
      <w:pPr>
        <w:pStyle w:val="Heading1"/>
      </w:pPr>
      <w:bookmarkStart w:id="4" w:name="O_110874"/>
      <w:bookmarkEnd w:id="4"/>
      <w:r w:rsidRPr="00E60FF5">
        <w:t>Licensing/Regulatory Information</w:t>
      </w:r>
    </w:p>
    <w:p w:rsidR="00000000" w:rsidRPr="00E60FF5" w:rsidP="00E60FF5">
      <w:pPr>
        <w:pStyle w:val="BodyText"/>
      </w:pPr>
      <w:r w:rsidRPr="00E60FF5">
        <w:t>Not applicable.</w:t>
      </w:r>
    </w:p>
    <w:p w:rsidR="00000000" w:rsidRPr="00E60FF5" w:rsidP="00E60FF5">
      <w:pPr>
        <w:pStyle w:val="AllowPageBreak"/>
      </w:pPr>
    </w:p>
    <w:p w:rsidR="00000000" w:rsidRPr="00E60FF5" w:rsidP="00E60FF5">
      <w:pPr>
        <w:pStyle w:val="Heading1"/>
      </w:pPr>
      <w:bookmarkStart w:id="5" w:name="O_110876"/>
      <w:bookmarkEnd w:id="5"/>
      <w:r w:rsidRPr="00E60FF5">
        <w:t>Pre-Requisites</w:t>
      </w:r>
    </w:p>
    <w:tbl>
      <w:tblPr>
        <w:tblW w:w="0" w:type="auto"/>
        <w:tblLayout w:type="fixed"/>
        <w:tblCellMar>
          <w:left w:w="62" w:type="dxa"/>
          <w:right w:w="62" w:type="dxa"/>
        </w:tblCellMar>
        <w:tblLook w:val="0000"/>
      </w:tblPr>
      <w:tblGrid>
        <w:gridCol w:w="2775"/>
        <w:gridCol w:w="1295"/>
        <w:gridCol w:w="4452"/>
      </w:tblGrid>
      <w:tr w:rsidTr="006A04A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p>
        </w:tc>
      </w:tr>
      <w:tr w:rsidTr="006A04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p>
        </w:tc>
      </w:tr>
      <w:tr w:rsidTr="006A04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FF5" w:rsidP="00E60FF5">
            <w:pPr>
              <w:pStyle w:val="BodyText"/>
            </w:pPr>
          </w:p>
        </w:tc>
      </w:tr>
    </w:tbl>
    <w:p w:rsidR="00000000" w:rsidRPr="00E60FF5" w:rsidP="00E60FF5">
      <w:pPr>
        <w:pStyle w:val="BodyText"/>
      </w:pPr>
    </w:p>
    <w:p w:rsidR="00000000" w:rsidRPr="00E60FF5" w:rsidP="00E60FF5">
      <w:pPr>
        <w:pStyle w:val="AllowPageBreak"/>
      </w:pPr>
    </w:p>
    <w:p w:rsidR="00000000" w:rsidRPr="00E60FF5" w:rsidP="00E60FF5">
      <w:pPr>
        <w:pStyle w:val="Heading1"/>
      </w:pPr>
      <w:bookmarkStart w:id="6" w:name="O_110875"/>
      <w:bookmarkEnd w:id="6"/>
      <w:r w:rsidRPr="00E60FF5">
        <w:t>Employability Skills Information</w:t>
      </w:r>
    </w:p>
    <w:tbl>
      <w:tblPr>
        <w:tblW w:w="0" w:type="auto"/>
        <w:tblLayout w:type="fixed"/>
        <w:tblCellMar>
          <w:left w:w="62" w:type="dxa"/>
          <w:right w:w="62" w:type="dxa"/>
        </w:tblCellMar>
        <w:tblLook w:val="0000"/>
      </w:tblPr>
      <w:tblGrid>
        <w:gridCol w:w="2802"/>
        <w:gridCol w:w="5720"/>
      </w:tblGrid>
      <w:tr w:rsidTr="006A04A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FF5" w:rsidP="00E60FF5">
            <w:pPr>
              <w:pStyle w:val="BodyText"/>
            </w:pPr>
            <w:r w:rsidRPr="00E60FF5">
              <w:t>This unit contains employability skills.</w:t>
            </w:r>
          </w:p>
        </w:tc>
      </w:tr>
    </w:tbl>
    <w:p w:rsidR="00000000" w:rsidRPr="00E60FF5" w:rsidP="00E60FF5">
      <w:pPr>
        <w:pStyle w:val="BodyText"/>
      </w:pPr>
    </w:p>
    <w:p w:rsidR="00000000" w:rsidRPr="00E60FF5" w:rsidP="00E60FF5">
      <w:pPr>
        <w:pStyle w:val="AllowPageBreak"/>
      </w:pPr>
    </w:p>
    <w:p w:rsidR="00000000" w:rsidRPr="00E60FF5" w:rsidP="00E60FF5">
      <w:pPr>
        <w:pStyle w:val="Heading1"/>
      </w:pPr>
      <w:bookmarkStart w:id="7" w:name="O_110877"/>
      <w:bookmarkEnd w:id="7"/>
      <w:r w:rsidRPr="00E60FF5">
        <w:t>Elements and Performance Criteria Pre-Content</w:t>
      </w:r>
    </w:p>
    <w:tbl>
      <w:tblPr>
        <w:tblW w:w="0" w:type="auto"/>
        <w:tblLayout w:type="fixed"/>
        <w:tblCellMar>
          <w:left w:w="62" w:type="dxa"/>
          <w:right w:w="62" w:type="dxa"/>
        </w:tblCellMar>
        <w:tblLook w:val="0000"/>
      </w:tblPr>
      <w:tblGrid>
        <w:gridCol w:w="2562"/>
        <w:gridCol w:w="5960"/>
      </w:tblGrid>
      <w:tr w:rsidTr="006A04A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FF5" w:rsidP="00E60FF5">
            <w:pPr>
              <w:pStyle w:val="BodyText"/>
            </w:pPr>
            <w:r w:rsidRPr="00E60FF5">
              <w:t>Performance criteria d</w:t>
            </w:r>
            <w:r w:rsidRPr="00E60FF5">
              <w:t>escribe the performance needed to demonstrate achievement of the element. Where bold italicised text is used, further information is detailed in the required skills and knowledge section and the range statement. Assessment of performance is to be consisten</w:t>
            </w:r>
            <w:r w:rsidRPr="00E60FF5">
              <w:t>t with the evidence guide.</w:t>
            </w:r>
          </w:p>
        </w:tc>
      </w:tr>
    </w:tbl>
    <w:p w:rsidR="00000000" w:rsidRPr="00E60FF5" w:rsidP="00E60FF5">
      <w:pPr>
        <w:pStyle w:val="BodyText"/>
      </w:pPr>
    </w:p>
    <w:p w:rsidR="00000000" w:rsidRPr="00E60FF5" w:rsidP="00E60FF5">
      <w:pPr>
        <w:pStyle w:val="AllowPageBreak"/>
      </w:pPr>
    </w:p>
    <w:p w:rsidR="00000000" w:rsidRPr="00E60FF5" w:rsidP="00E60FF5">
      <w:pPr>
        <w:pStyle w:val="Heading1"/>
      </w:pPr>
      <w:bookmarkStart w:id="8" w:name="O_110878"/>
      <w:bookmarkEnd w:id="8"/>
      <w:r w:rsidRPr="00E60FF5">
        <w:t>Elements and Performance Criteria</w:t>
      </w:r>
    </w:p>
    <w:tbl>
      <w:tblPr>
        <w:tblW w:w="0" w:type="auto"/>
        <w:tblLayout w:type="fixed"/>
        <w:tblCellMar>
          <w:left w:w="62" w:type="dxa"/>
          <w:right w:w="62" w:type="dxa"/>
        </w:tblCellMar>
        <w:tblLook w:val="0000"/>
      </w:tblPr>
      <w:tblGrid>
        <w:gridCol w:w="2562"/>
        <w:gridCol w:w="5960"/>
      </w:tblGrid>
      <w:tr w:rsidTr="006A04A6">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FF5" w:rsidP="00E60FF5">
            <w:pPr>
              <w:pStyle w:val="BodyText"/>
            </w:pPr>
            <w:r w:rsidRPr="00E60FF5">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rPr>
                <w:rStyle w:val="SpecialBold"/>
              </w:rPr>
              <w:t>PERFORMANCE CRITERIA</w:t>
            </w:r>
          </w:p>
        </w:tc>
      </w:tr>
      <w:tr w:rsidTr="006A04A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List"/>
              <w:rPr>
                <w:lang w:val="en-NZ"/>
              </w:rPr>
            </w:pPr>
            <w:r w:rsidRPr="00E60FF5">
              <w:t>1.</w:t>
            </w:r>
            <w:r w:rsidRPr="00E60FF5">
              <w:tab/>
              <w:t>Identify work activities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FF5" w:rsidP="00E60FF5">
            <w:pPr>
              <w:pStyle w:val="List2"/>
            </w:pPr>
            <w:r w:rsidRPr="00E60FF5">
              <w:t>1.1.</w:t>
            </w:r>
            <w:r w:rsidRPr="00E60FF5">
              <w:tab/>
              <w:t>Identify individual work activities that have been allocated</w:t>
            </w:r>
          </w:p>
          <w:p w:rsidR="00000000" w:rsidP="00E60FF5">
            <w:pPr>
              <w:pStyle w:val="List2"/>
              <w:rPr>
                <w:lang w:val="en-NZ"/>
              </w:rPr>
            </w:pPr>
            <w:r w:rsidRPr="00E60FF5">
              <w:t>1.2.</w:t>
            </w:r>
            <w:r w:rsidRPr="00E60FF5">
              <w:tab/>
              <w:t>Prioritise work activities as directed</w:t>
            </w:r>
          </w:p>
        </w:tc>
      </w:tr>
      <w:tr w:rsidTr="006A04A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List"/>
              <w:rPr>
                <w:lang w:val="en-NZ"/>
              </w:rPr>
            </w:pPr>
            <w:r w:rsidRPr="00E60FF5">
              <w:t>2.</w:t>
            </w:r>
            <w:r w:rsidRPr="00E60FF5">
              <w:tab/>
            </w:r>
            <w:r w:rsidRPr="00E60FF5">
              <w:t>Organise daily work activities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FF5" w:rsidP="00E60FF5">
            <w:pPr>
              <w:pStyle w:val="List2"/>
            </w:pPr>
            <w:r w:rsidRPr="00E60FF5">
              <w:t>2.1.</w:t>
            </w:r>
            <w:r w:rsidRPr="00E60FF5">
              <w:tab/>
              <w:t>Break down work activities into small achievable components</w:t>
            </w:r>
          </w:p>
          <w:p w:rsidR="00000000" w:rsidP="00E60FF5">
            <w:pPr>
              <w:pStyle w:val="List2"/>
              <w:rPr>
                <w:lang w:val="en-NZ"/>
              </w:rPr>
            </w:pPr>
            <w:r w:rsidRPr="00E60FF5">
              <w:t>2.2.</w:t>
            </w:r>
            <w:r w:rsidRPr="00E60FF5">
              <w:tab/>
              <w:t>Record activities as required by procedures/work instructions</w:t>
            </w:r>
          </w:p>
        </w:tc>
      </w:tr>
      <w:tr w:rsidTr="006A04A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List"/>
              <w:rPr>
                <w:lang w:val="en-NZ"/>
              </w:rPr>
            </w:pPr>
            <w:r w:rsidRPr="00E60FF5">
              <w:t>3.</w:t>
            </w:r>
            <w:r w:rsidRPr="00E60FF5">
              <w:tab/>
              <w:t>Follow work plan</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FF5" w:rsidP="00E60FF5">
            <w:pPr>
              <w:pStyle w:val="List2"/>
            </w:pPr>
            <w:r w:rsidRPr="00E60FF5">
              <w:t>3.1.</w:t>
            </w:r>
            <w:r w:rsidRPr="00E60FF5">
              <w:tab/>
              <w:t xml:space="preserve">Locate relevant procedures/work instructions </w:t>
            </w:r>
          </w:p>
          <w:p w:rsidR="00000000" w:rsidRPr="00E60FF5" w:rsidP="00E60FF5">
            <w:pPr>
              <w:pStyle w:val="List2"/>
            </w:pPr>
            <w:r w:rsidRPr="00E60FF5">
              <w:t>3.2.</w:t>
            </w:r>
            <w:r w:rsidRPr="00E60FF5">
              <w:tab/>
              <w:t xml:space="preserve">Undertake tasks </w:t>
            </w:r>
            <w:r w:rsidRPr="00E60FF5">
              <w:t>in accordance with schedule/plan and procedures/work instructions</w:t>
            </w:r>
          </w:p>
          <w:p w:rsidR="00000000" w:rsidRPr="00E60FF5" w:rsidP="00E60FF5">
            <w:pPr>
              <w:pStyle w:val="List2"/>
            </w:pPr>
            <w:r w:rsidRPr="00E60FF5">
              <w:t>3.3.</w:t>
            </w:r>
            <w:r w:rsidRPr="00E60FF5">
              <w:tab/>
              <w:t>Maintain output in accordance with schedule/plan</w:t>
            </w:r>
          </w:p>
          <w:p w:rsidR="00000000" w:rsidRPr="00E60FF5" w:rsidP="00E60FF5">
            <w:pPr>
              <w:pStyle w:val="List2"/>
            </w:pPr>
            <w:r w:rsidRPr="00E60FF5">
              <w:t>3.4.</w:t>
            </w:r>
            <w:r w:rsidRPr="00E60FF5">
              <w:tab/>
              <w:t>Follow prescribed and routine work related sequences</w:t>
            </w:r>
          </w:p>
          <w:p w:rsidR="00000000" w:rsidRPr="00E60FF5" w:rsidP="00E60FF5">
            <w:pPr>
              <w:pStyle w:val="List2"/>
            </w:pPr>
            <w:r w:rsidRPr="00E60FF5">
              <w:t>3.5.</w:t>
            </w:r>
            <w:r w:rsidRPr="00E60FF5">
              <w:tab/>
              <w:t>Identify situations which might make following the plan difficult and rev</w:t>
            </w:r>
            <w:r w:rsidRPr="00E60FF5">
              <w:t>iew plan with appropriate personnel</w:t>
            </w:r>
          </w:p>
        </w:tc>
      </w:tr>
    </w:tbl>
    <w:p w:rsidR="00000000" w:rsidRPr="00E60FF5" w:rsidP="00E60FF5">
      <w:pPr>
        <w:pStyle w:val="BodyText"/>
      </w:pPr>
    </w:p>
    <w:p w:rsidR="00000000" w:rsidRPr="00E60FF5" w:rsidP="00E60FF5">
      <w:pPr>
        <w:pStyle w:val="AllowPageBreak"/>
      </w:pPr>
    </w:p>
    <w:p w:rsidR="00000000" w:rsidRPr="00E60FF5" w:rsidP="00E60FF5">
      <w:pPr>
        <w:pStyle w:val="Heading1"/>
      </w:pPr>
      <w:bookmarkStart w:id="9" w:name="O_110879"/>
      <w:bookmarkEnd w:id="9"/>
      <w:r w:rsidRPr="00E60FF5">
        <w:t>Required Skills and Knowledge</w:t>
      </w:r>
    </w:p>
    <w:tbl>
      <w:tblPr>
        <w:tblW w:w="0" w:type="auto"/>
        <w:tblLayout w:type="fixed"/>
        <w:tblCellMar>
          <w:left w:w="62" w:type="dxa"/>
          <w:right w:w="62" w:type="dxa"/>
        </w:tblCellMar>
        <w:tblLook w:val="0000"/>
      </w:tblPr>
      <w:tblGrid>
        <w:gridCol w:w="8522"/>
      </w:tblGrid>
      <w:tr w:rsidTr="006A04A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0FF5">
            <w:pPr>
              <w:pStyle w:val="BodyText"/>
              <w:rPr>
                <w:lang w:val="en-NZ"/>
              </w:rPr>
            </w:pPr>
            <w:r w:rsidRPr="00E60FF5">
              <w:rPr>
                <w:rStyle w:val="SpecialBold"/>
              </w:rPr>
              <w:t>REQUIRED SKILLS AND KNOWLEDGE</w:t>
            </w:r>
          </w:p>
        </w:tc>
      </w:tr>
      <w:tr w:rsidTr="006A04A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t>This section describes the skills and knowledge required for this unit.</w:t>
            </w:r>
          </w:p>
        </w:tc>
      </w:tr>
      <w:tr w:rsidTr="006A04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rPr>
                <w:rStyle w:val="SpecialBold"/>
              </w:rPr>
              <w:t>Required skills</w:t>
            </w:r>
          </w:p>
        </w:tc>
      </w:tr>
      <w:tr w:rsidTr="006A04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FF5" w:rsidP="00E60FF5">
            <w:pPr>
              <w:pStyle w:val="BodyText"/>
            </w:pPr>
            <w:r w:rsidRPr="00E60FF5">
              <w:t>Required skills include:</w:t>
            </w:r>
          </w:p>
          <w:p w:rsidR="00000000" w:rsidRPr="00E60FF5" w:rsidP="00E60FF5">
            <w:pPr>
              <w:pStyle w:val="ListBullet"/>
            </w:pPr>
            <w:r w:rsidRPr="00E60FF5">
              <w:t>planning dail</w:t>
            </w:r>
            <w:r w:rsidRPr="00E60FF5">
              <w:t>y work activities in order to meet timelines</w:t>
            </w:r>
          </w:p>
          <w:p w:rsidR="00000000" w:rsidRPr="00E60FF5" w:rsidP="00E60FF5">
            <w:pPr>
              <w:pStyle w:val="ListBullet"/>
            </w:pPr>
            <w:r w:rsidRPr="00E60FF5">
              <w:t>implementing enterprise's standard procedures and work instructions and relevant regulatory requirements within appropriate time constraints and in a manner relevant to giving and following instructions</w:t>
            </w:r>
          </w:p>
          <w:p w:rsidR="00000000" w:rsidP="00E60FF5">
            <w:pPr>
              <w:pStyle w:val="ListBullet"/>
              <w:rPr>
                <w:lang w:val="en-NZ"/>
              </w:rPr>
            </w:pPr>
            <w:r w:rsidRPr="00E60FF5">
              <w:t>reading and numeracy to interpret workplace documents and technical information</w:t>
            </w:r>
          </w:p>
        </w:tc>
      </w:tr>
      <w:tr w:rsidTr="006A04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rPr>
                <w:rStyle w:val="SpecialBold"/>
              </w:rPr>
              <w:t>Required knowledge</w:t>
            </w:r>
          </w:p>
        </w:tc>
      </w:tr>
      <w:tr w:rsidTr="006A04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FF5" w:rsidP="00E60FF5">
            <w:pPr>
              <w:pStyle w:val="BodyText"/>
            </w:pPr>
            <w:r w:rsidRPr="00E60FF5">
              <w:t>Required knowledge includes:</w:t>
            </w:r>
          </w:p>
          <w:p w:rsidR="00000000" w:rsidRPr="00E60FF5" w:rsidP="00E60FF5">
            <w:pPr>
              <w:pStyle w:val="ListBullet"/>
            </w:pPr>
            <w:r w:rsidRPr="00E60FF5">
              <w:t>correct work activities against given work plan</w:t>
            </w:r>
          </w:p>
          <w:p w:rsidR="00000000" w:rsidRPr="00E60FF5" w:rsidP="00E60FF5">
            <w:pPr>
              <w:pStyle w:val="ListBullet"/>
            </w:pPr>
            <w:r w:rsidRPr="00E60FF5">
              <w:t>completion of work activities in a timely and efficient manner</w:t>
            </w:r>
          </w:p>
          <w:p w:rsidR="00000000" w:rsidRPr="00E60FF5" w:rsidP="00E60FF5">
            <w:pPr>
              <w:pStyle w:val="ListBullet"/>
            </w:pPr>
            <w:r w:rsidRPr="00E60FF5">
              <w:t>achievement of</w:t>
            </w:r>
            <w:r w:rsidRPr="00E60FF5">
              <w:t xml:space="preserve"> output in accordance with work plan/schedule</w:t>
            </w:r>
          </w:p>
          <w:p w:rsidR="00000000" w:rsidRPr="00E60FF5" w:rsidP="00E60FF5">
            <w:pPr>
              <w:pStyle w:val="ListBullet"/>
            </w:pPr>
            <w:r w:rsidRPr="00E60FF5">
              <w:t>distinguishing between urgent and non-urgent tasks</w:t>
            </w:r>
          </w:p>
        </w:tc>
      </w:tr>
    </w:tbl>
    <w:p w:rsidR="00000000" w:rsidRPr="00E60FF5" w:rsidP="00E60FF5">
      <w:pPr>
        <w:pStyle w:val="BodyText"/>
      </w:pPr>
    </w:p>
    <w:p w:rsidR="00000000" w:rsidRPr="00E60FF5" w:rsidP="00E60FF5">
      <w:pPr>
        <w:pStyle w:val="AllowPageBreak"/>
      </w:pPr>
    </w:p>
    <w:p w:rsidR="00000000" w:rsidRPr="00E60FF5" w:rsidP="00E60FF5">
      <w:pPr>
        <w:pStyle w:val="Heading1"/>
      </w:pPr>
      <w:bookmarkStart w:id="10" w:name="O_110880"/>
      <w:bookmarkEnd w:id="10"/>
      <w:r w:rsidRPr="00E60FF5">
        <w:t>Evidence Guide</w:t>
      </w:r>
    </w:p>
    <w:tbl>
      <w:tblPr>
        <w:tblW w:w="9570" w:type="dxa"/>
        <w:tblLayout w:type="fixed"/>
        <w:tblCellMar>
          <w:left w:w="62" w:type="dxa"/>
          <w:right w:w="62" w:type="dxa"/>
        </w:tblCellMar>
        <w:tblLook w:val="0000"/>
      </w:tblPr>
      <w:tblGrid>
        <w:gridCol w:w="3908"/>
        <w:gridCol w:w="5662"/>
      </w:tblGrid>
      <w:tr w:rsidTr="006A04A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rPr>
                <w:rStyle w:val="SpecialBold"/>
              </w:rPr>
              <w:t>EVIDENCE GUIDE</w:t>
            </w:r>
          </w:p>
        </w:tc>
      </w:tr>
      <w:tr w:rsidTr="006A04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t>The Evidence Guide provides advice on assessment and must be read in conjunction with the performance criteria, required skills and knowledge, range statement and the Assessment Guidelines for the Training Package.</w:t>
            </w:r>
          </w:p>
        </w:tc>
      </w:tr>
      <w:tr w:rsidTr="006A04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t>The unit will be</w:t>
            </w:r>
            <w:r w:rsidRPr="00E60FF5">
              <w:t xml:space="preserve"> assessed in as holistic a manner as is practical and may be integrated with the assessment of other relevant units of competency.</w:t>
            </w:r>
          </w:p>
        </w:tc>
      </w:tr>
      <w:tr w:rsidTr="006A04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FF5" w:rsidP="00E60FF5">
            <w:pPr>
              <w:pStyle w:val="BodyText"/>
            </w:pPr>
            <w:r w:rsidRPr="00E60FF5">
              <w:t>Competence must be demonstrated in the ability to identify work activities and prioritise work in order to meet timelines.</w:t>
            </w:r>
          </w:p>
          <w:p w:rsidR="00000000" w:rsidRPr="00E60FF5" w:rsidP="00E60FF5">
            <w:pPr>
              <w:pStyle w:val="BodyText"/>
            </w:pPr>
            <w:r w:rsidRPr="00E60FF5">
              <w:t>Consistent performance at the required standard should be demonstrated. In particular look to see that:</w:t>
            </w:r>
          </w:p>
          <w:p w:rsidR="00000000" w:rsidRPr="00E60FF5" w:rsidP="00E60FF5">
            <w:pPr>
              <w:pStyle w:val="ListBullet"/>
            </w:pPr>
            <w:r w:rsidRPr="00E60FF5">
              <w:t>activities are planned in ac</w:t>
            </w:r>
            <w:r w:rsidRPr="00E60FF5">
              <w:t>cordance with instructions</w:t>
            </w:r>
          </w:p>
          <w:p w:rsidR="00000000" w:rsidRPr="00E60FF5" w:rsidP="00E60FF5">
            <w:pPr>
              <w:pStyle w:val="ListBullet"/>
            </w:pPr>
            <w:r w:rsidRPr="00E60FF5">
              <w:t>relevant procedures are accessed and utilised in completing activities</w:t>
            </w:r>
          </w:p>
          <w:p w:rsidR="00000000" w:rsidRPr="00E60FF5" w:rsidP="00E60FF5">
            <w:pPr>
              <w:pStyle w:val="ListBullet"/>
            </w:pPr>
            <w:r w:rsidRPr="00E60FF5">
              <w:t xml:space="preserve">timelines are adhered to </w:t>
            </w:r>
          </w:p>
          <w:p w:rsidR="00000000" w:rsidP="00E60FF5">
            <w:pPr>
              <w:pStyle w:val="ListBullet"/>
              <w:rPr>
                <w:lang w:val="en-NZ"/>
              </w:rPr>
            </w:pPr>
            <w:r w:rsidRPr="00E60FF5">
              <w:t>assistance is sought from relevant personnel when difficulties arise.</w:t>
            </w:r>
          </w:p>
        </w:tc>
      </w:tr>
      <w:tr w:rsidTr="006A04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FF5" w:rsidP="00E60FF5">
            <w:pPr>
              <w:pStyle w:val="BodyText"/>
            </w:pPr>
            <w:r w:rsidRPr="00E60FF5">
              <w:t>Assessment w</w:t>
            </w:r>
            <w:r w:rsidRPr="00E60FF5">
              <w:t xml:space="preserve">ill require access to an operating plant over an extended period of time, or a suitable method of gathering evidence of operating ability over a range of situations. </w:t>
            </w:r>
          </w:p>
          <w:p w:rsidR="00000000" w:rsidRPr="00E60FF5" w:rsidP="00E60FF5">
            <w:pPr>
              <w:pStyle w:val="BodyText"/>
            </w:pPr>
            <w:r w:rsidRPr="00E60FF5">
              <w:t>Assessment will occur over a range of situations which will include disruptions to normal</w:t>
            </w:r>
            <w:r w:rsidRPr="00E60FF5">
              <w:t>, smooth operation.</w:t>
            </w:r>
          </w:p>
          <w:p w:rsidR="00000000" w:rsidP="00E60FF5">
            <w:pPr>
              <w:pStyle w:val="BodyText"/>
              <w:rPr>
                <w:lang w:val="en-NZ"/>
              </w:rPr>
            </w:pPr>
            <w:r w:rsidRPr="00E60FF5">
              <w:t>Simulation or case studies/scenarios may be required to allow for timely assessment of parts of this unit of competency. Simulation should be based on the actual plant and will include 'walk-throughs' of the relevant competency componen</w:t>
            </w:r>
            <w:r w:rsidRPr="00E60FF5">
              <w:t>ts. A bank of scenarios/case studies/what ifs and questions will be required to probe the reasoning behind observable actions.</w:t>
            </w:r>
          </w:p>
        </w:tc>
      </w:tr>
      <w:tr w:rsidTr="006A04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t>In all plants it may be appropriate to assess this unit concurrently with relevant teamwork and communicati</w:t>
            </w:r>
            <w:r w:rsidRPr="00E60FF5">
              <w:t>on units.</w:t>
            </w:r>
          </w:p>
        </w:tc>
      </w:tr>
      <w:tr w:rsidTr="006A04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FF5" w:rsidP="00E60FF5">
            <w:pPr>
              <w:pStyle w:val="BodyText"/>
            </w:pPr>
            <w:r w:rsidRPr="00E60FF5">
              <w:t>Assessment processes and techniques must be culturally appropriate and appropriate to the language and literacy capacity of the candidate and the work being performed.</w:t>
            </w:r>
          </w:p>
        </w:tc>
      </w:tr>
    </w:tbl>
    <w:p w:rsidR="00000000" w:rsidRPr="00E60FF5" w:rsidP="00E60FF5">
      <w:pPr>
        <w:pStyle w:val="BodyText"/>
      </w:pPr>
    </w:p>
    <w:p w:rsidR="00000000" w:rsidRPr="00E60FF5" w:rsidP="00E60FF5">
      <w:pPr>
        <w:pStyle w:val="AllowPageBreak"/>
      </w:pPr>
    </w:p>
    <w:p w:rsidR="00000000" w:rsidRPr="00E60FF5" w:rsidP="00E60FF5">
      <w:pPr>
        <w:pStyle w:val="Heading1"/>
      </w:pPr>
      <w:bookmarkStart w:id="11" w:name="O_110881"/>
      <w:bookmarkEnd w:id="11"/>
      <w:r w:rsidRPr="00E60FF5">
        <w:t>Range Statement</w:t>
      </w:r>
    </w:p>
    <w:tbl>
      <w:tblPr>
        <w:tblW w:w="0" w:type="auto"/>
        <w:tblLayout w:type="fixed"/>
        <w:tblCellMar>
          <w:left w:w="62" w:type="dxa"/>
          <w:right w:w="62" w:type="dxa"/>
        </w:tblCellMar>
        <w:tblLook w:val="0000"/>
      </w:tblPr>
      <w:tblGrid>
        <w:gridCol w:w="3501"/>
        <w:gridCol w:w="5021"/>
      </w:tblGrid>
      <w:tr w:rsidTr="006A04A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rPr>
                <w:rStyle w:val="SpecialBold"/>
              </w:rPr>
              <w:t>RANGE STATEMENT</w:t>
            </w:r>
          </w:p>
        </w:tc>
      </w:tr>
      <w:tr w:rsidTr="006A04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t>The range statement relates to the unit of competency as a whole. It allows for different work environments and situations that may affect performance. Bold italicised wording, if used in the performance criteria, is detailed below. Essen</w:t>
            </w:r>
            <w:r w:rsidRPr="00E60FF5">
              <w:t>tial operating conditions that may be present with training and assessment (depending on the work situation, needs of the candidate, accessibility of the item, and local industry and regional contexts) may also be included.</w:t>
            </w:r>
          </w:p>
        </w:tc>
      </w:tr>
      <w:tr w:rsidTr="006A04A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rPr>
                <w:rStyle w:val="SpecialBold"/>
              </w:rPr>
              <w:t>Procedures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t>All operations are performed in accordance with standard procedures and work instructions</w:t>
            </w:r>
          </w:p>
        </w:tc>
      </w:tr>
      <w:tr w:rsidTr="006A04A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rPr>
                <w:rStyle w:val="SpecialBold"/>
              </w:rPr>
              <w:t>Information sources and documentation</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FF5" w:rsidP="00E60FF5">
            <w:pPr>
              <w:pStyle w:val="BodyText"/>
            </w:pPr>
            <w:r w:rsidRPr="00E60FF5">
              <w:t>This unit may vary according to the enterprise's use of the following information sources and documentation:</w:t>
            </w:r>
          </w:p>
          <w:p w:rsidR="00000000" w:rsidRPr="00E60FF5" w:rsidP="00E60FF5">
            <w:pPr>
              <w:pStyle w:val="ListBullet"/>
            </w:pPr>
            <w:r w:rsidRPr="00E60FF5">
              <w:t>procedures and wo</w:t>
            </w:r>
            <w:r w:rsidRPr="00E60FF5">
              <w:t>rk instructions</w:t>
            </w:r>
          </w:p>
          <w:p w:rsidR="00000000" w:rsidRPr="00E60FF5" w:rsidP="00E60FF5">
            <w:pPr>
              <w:pStyle w:val="ListBullet"/>
            </w:pPr>
            <w:r w:rsidRPr="00E60FF5">
              <w:t>materials safety data sheets (MSDS)</w:t>
            </w:r>
          </w:p>
          <w:p w:rsidR="00000000" w:rsidRPr="00E60FF5" w:rsidP="00E60FF5">
            <w:pPr>
              <w:pStyle w:val="ListBullet"/>
            </w:pPr>
            <w:r w:rsidRPr="00E60FF5">
              <w:t>job cards</w:t>
            </w:r>
          </w:p>
          <w:p w:rsidR="00000000" w:rsidRPr="00E60FF5" w:rsidP="00E60FF5">
            <w:pPr>
              <w:pStyle w:val="ListBullet"/>
            </w:pPr>
            <w:r w:rsidRPr="00E60FF5">
              <w:t>maintenance logs</w:t>
            </w:r>
          </w:p>
          <w:p w:rsidR="00000000" w:rsidP="00E60FF5">
            <w:pPr>
              <w:pStyle w:val="ListBullet"/>
              <w:rPr>
                <w:lang w:val="en-NZ"/>
              </w:rPr>
            </w:pPr>
            <w:r w:rsidRPr="00E60FF5">
              <w:t>plant drawings</w:t>
            </w:r>
          </w:p>
        </w:tc>
      </w:tr>
      <w:tr w:rsidTr="006A04A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rPr>
                <w:rStyle w:val="SpecialBold"/>
              </w:rPr>
              <w:t>Typical problems include</w:t>
            </w:r>
            <w:r w:rsidRPr="00E60FF5">
              <w:t>:</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FF5" w:rsidP="00E60FF5">
            <w:pPr>
              <w:pStyle w:val="BodyText"/>
            </w:pPr>
            <w:r w:rsidRPr="00E60FF5">
              <w:t>Typical problems may include:</w:t>
            </w:r>
          </w:p>
          <w:p w:rsidR="00000000" w:rsidRPr="00E60FF5" w:rsidP="00E60FF5">
            <w:pPr>
              <w:pStyle w:val="ListBullet"/>
            </w:pPr>
            <w:r w:rsidRPr="00E60FF5">
              <w:t>required information/materials not available</w:t>
            </w:r>
          </w:p>
          <w:p w:rsidR="00000000" w:rsidRPr="00E60FF5" w:rsidP="00E60FF5">
            <w:pPr>
              <w:pStyle w:val="ListBullet"/>
            </w:pPr>
            <w:r w:rsidRPr="00E60FF5">
              <w:t>required tool/equipment not available</w:t>
            </w:r>
          </w:p>
          <w:p w:rsidR="00000000" w:rsidP="00E60FF5">
            <w:pPr>
              <w:pStyle w:val="ListBullet"/>
              <w:rPr>
                <w:lang w:val="en-NZ"/>
              </w:rPr>
            </w:pPr>
            <w:r w:rsidRPr="00E60FF5">
              <w:t>conflict in job priorities</w:t>
            </w:r>
          </w:p>
        </w:tc>
      </w:tr>
      <w:tr w:rsidTr="006A04A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rPr>
                <w:rStyle w:val="SpecialBold"/>
              </w:rPr>
              <w:t>Occupational health and safety</w:t>
            </w:r>
            <w:r w:rsidRPr="00E60FF5">
              <w:t xml:space="preserve"> (</w:t>
            </w:r>
            <w:r w:rsidRPr="00E60FF5">
              <w:rPr>
                <w:rStyle w:val="SpecialBold"/>
              </w:rPr>
              <w:t>OHS</w:t>
            </w:r>
            <w:r w:rsidRPr="00E60FF5">
              <w:t>)</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FF5" w:rsidP="00E60FF5">
            <w:pPr>
              <w:pStyle w:val="BodyText"/>
            </w:pPr>
            <w:r w:rsidRPr="00E60FF5">
              <w:t xml:space="preserve">All operations are subject to stringent OHS requirements and these must not be compromised at any time. Where there is an apparent conflict between performance criteria and OHS requirements, </w:t>
            </w:r>
            <w:r w:rsidRPr="00E60FF5">
              <w:t>the OHS requirements take precedence.</w:t>
            </w:r>
          </w:p>
        </w:tc>
      </w:tr>
    </w:tbl>
    <w:p w:rsidR="006A04A6" w:rsidP="00E60FF5">
      <w:pPr>
        <w:pStyle w:val="BodyText"/>
      </w:pPr>
    </w:p>
    <w:p w:rsidR="006A04A6" w:rsidP="00E60FF5">
      <w:pPr>
        <w:pStyle w:val="BodyText"/>
      </w:pPr>
    </w:p>
    <w:p w:rsidR="00000000" w:rsidRPr="00E60FF5" w:rsidP="00E60FF5">
      <w:pPr>
        <w:pStyle w:val="Heading1"/>
      </w:pPr>
      <w:bookmarkStart w:id="12" w:name="O_110882"/>
      <w:bookmarkEnd w:id="12"/>
      <w:r w:rsidRPr="00E60FF5">
        <w:t>Unit Sector(s)</w:t>
      </w:r>
    </w:p>
    <w:tbl>
      <w:tblPr>
        <w:tblW w:w="0" w:type="auto"/>
        <w:tblLayout w:type="fixed"/>
        <w:tblCellMar>
          <w:left w:w="62" w:type="dxa"/>
          <w:right w:w="62" w:type="dxa"/>
        </w:tblCellMar>
        <w:tblLook w:val="0000"/>
      </w:tblPr>
      <w:tblGrid>
        <w:gridCol w:w="2618"/>
        <w:gridCol w:w="5904"/>
      </w:tblGrid>
      <w:tr w:rsidTr="006A04A6">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FF5" w:rsidP="00E60FF5">
            <w:pPr>
              <w:pStyle w:val="BodyText"/>
            </w:pPr>
            <w:r w:rsidRPr="00E60FF5">
              <w:t>Support</w:t>
            </w:r>
          </w:p>
        </w:tc>
      </w:tr>
    </w:tbl>
    <w:p w:rsidR="00000000" w:rsidRPr="00E60FF5" w:rsidP="00E60FF5">
      <w:pPr>
        <w:pStyle w:val="BodyText"/>
      </w:pPr>
    </w:p>
    <w:p w:rsidR="00000000" w:rsidRPr="00E60FF5" w:rsidP="00E60FF5">
      <w:pPr>
        <w:pStyle w:val="AllowPageBreak"/>
      </w:pPr>
    </w:p>
    <w:p w:rsidR="00000000" w:rsidRPr="00E60FF5" w:rsidP="00E60FF5">
      <w:pPr>
        <w:pStyle w:val="Heading1"/>
      </w:pPr>
      <w:bookmarkStart w:id="13" w:name="O_160247"/>
      <w:bookmarkEnd w:id="13"/>
      <w:r w:rsidRPr="00E60FF5">
        <w:t>Competency field</w:t>
      </w:r>
    </w:p>
    <w:tbl>
      <w:tblPr>
        <w:tblW w:w="0" w:type="auto"/>
        <w:tblLayout w:type="fixed"/>
        <w:tblCellMar>
          <w:left w:w="62" w:type="dxa"/>
          <w:right w:w="62" w:type="dxa"/>
        </w:tblCellMar>
        <w:tblLook w:val="0000"/>
      </w:tblPr>
      <w:tblGrid>
        <w:gridCol w:w="2784"/>
        <w:gridCol w:w="5738"/>
      </w:tblGrid>
      <w:tr w:rsidTr="006A04A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FF5" w:rsidP="00E60FF5">
            <w:pPr>
              <w:pStyle w:val="BodyText"/>
            </w:pPr>
          </w:p>
        </w:tc>
      </w:tr>
    </w:tbl>
    <w:p w:rsidR="00000000" w:rsidRPr="00E60FF5" w:rsidP="00E60FF5">
      <w:pPr>
        <w:pStyle w:val="BodyText"/>
      </w:pPr>
    </w:p>
    <w:p w:rsidR="00000000" w:rsidRPr="00E60FF5" w:rsidP="00E60FF5">
      <w:pPr>
        <w:pStyle w:val="AllowPageBreak"/>
      </w:pPr>
    </w:p>
    <w:p w:rsidR="00000000" w:rsidRPr="00E60FF5" w:rsidP="00E60FF5">
      <w:pPr>
        <w:pStyle w:val="Heading1"/>
      </w:pPr>
      <w:bookmarkStart w:id="14" w:name="O_160246"/>
      <w:bookmarkEnd w:id="14"/>
      <w:r w:rsidRPr="00E60FF5">
        <w:t>Co-requisite units</w:t>
      </w:r>
    </w:p>
    <w:tbl>
      <w:tblPr>
        <w:tblW w:w="0" w:type="auto"/>
        <w:tblLayout w:type="fixed"/>
        <w:tblCellMar>
          <w:left w:w="62" w:type="dxa"/>
          <w:right w:w="62" w:type="dxa"/>
        </w:tblCellMar>
        <w:tblLook w:val="0000"/>
      </w:tblPr>
      <w:tblGrid>
        <w:gridCol w:w="2641"/>
        <w:gridCol w:w="1322"/>
        <w:gridCol w:w="4559"/>
      </w:tblGrid>
      <w:tr w:rsidTr="006A04A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r w:rsidRPr="00E60FF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p>
        </w:tc>
      </w:tr>
      <w:tr w:rsidTr="006A04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FF5">
            <w:pPr>
              <w:pStyle w:val="BodyText"/>
              <w:rPr>
                <w:lang w:val="en-NZ"/>
              </w:rPr>
            </w:pPr>
          </w:p>
        </w:tc>
      </w:tr>
      <w:tr w:rsidTr="006A04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FF5" w:rsidP="00E60FF5">
            <w:pPr>
              <w:pStyle w:val="BodyText"/>
            </w:pPr>
          </w:p>
        </w:tc>
      </w:tr>
    </w:tbl>
    <w:p w:rsidR="00000000" w:rsidRPr="00E60FF5" w:rsidP="00E60FF5">
      <w:pPr>
        <w:pStyle w:val="BodyText"/>
      </w:pPr>
    </w:p>
    <w:p w:rsidR="00000000" w:rsidRPr="00E60FF5" w:rsidP="00E60FF5"/>
    <w:sectPr w:rsidSect="00E60F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F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04A6" w:rsidP="006A04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F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4A6" w:rsidP="00E60F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A04A6" w:rsidP="00E60F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A04A6" w:rsidP="00E60F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F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04A6" w:rsidP="006A04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F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4A6" w:rsidP="00E60FF5">
    <w:pPr>
      <w:pStyle w:val="Header"/>
      <w:framePr w:wrap="around"/>
    </w:pPr>
    <w:r>
      <w:fldChar w:fldCharType="begin"/>
    </w:r>
    <w:r>
      <w:instrText xml:space="preserve"> TITLE   \* MERGEFORMAT </w:instrText>
    </w:r>
    <w:r>
      <w:fldChar w:fldCharType="separate"/>
    </w:r>
    <w:r>
      <w:t>PMC561080B Organise self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04A6" w:rsidP="00E60F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44B1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4871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F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0FF5"/>
    <w:pPr>
      <w:spacing w:before="360" w:after="60"/>
      <w:outlineLvl w:val="0"/>
    </w:pPr>
    <w:rPr>
      <w:sz w:val="32"/>
    </w:rPr>
  </w:style>
  <w:style w:type="paragraph" w:styleId="Heading2">
    <w:name w:val="heading 2"/>
    <w:basedOn w:val="HeadingBase"/>
    <w:next w:val="BodyText"/>
    <w:link w:val="Heading2Char"/>
    <w:qFormat/>
    <w:rsid w:val="00E60FF5"/>
    <w:pPr>
      <w:keepLines/>
      <w:spacing w:before="240" w:after="120"/>
      <w:outlineLvl w:val="1"/>
    </w:pPr>
    <w:rPr>
      <w:sz w:val="28"/>
      <w:szCs w:val="40"/>
    </w:rPr>
  </w:style>
  <w:style w:type="paragraph" w:styleId="Heading3">
    <w:name w:val="heading 3"/>
    <w:basedOn w:val="HeadingBase"/>
    <w:next w:val="BodyText"/>
    <w:link w:val="Heading3Char"/>
    <w:qFormat/>
    <w:rsid w:val="00E60FF5"/>
    <w:pPr>
      <w:spacing w:before="180" w:after="120"/>
      <w:outlineLvl w:val="2"/>
    </w:pPr>
    <w:rPr>
      <w:spacing w:val="-10"/>
      <w:kern w:val="32"/>
    </w:rPr>
  </w:style>
  <w:style w:type="paragraph" w:styleId="Heading4">
    <w:name w:val="heading 4"/>
    <w:basedOn w:val="HeadingBase"/>
    <w:next w:val="BodyText"/>
    <w:link w:val="Heading4Char"/>
    <w:qFormat/>
    <w:rsid w:val="00E60FF5"/>
    <w:pPr>
      <w:spacing w:before="160" w:after="120"/>
      <w:outlineLvl w:val="3"/>
    </w:pPr>
    <w:rPr>
      <w:sz w:val="22"/>
    </w:rPr>
  </w:style>
  <w:style w:type="paragraph" w:styleId="Heading5">
    <w:name w:val="heading 5"/>
    <w:basedOn w:val="HeadingBase"/>
    <w:next w:val="Normal"/>
    <w:link w:val="Heading5Char"/>
    <w:qFormat/>
    <w:rsid w:val="00E60FF5"/>
    <w:pPr>
      <w:spacing w:before="80"/>
      <w:outlineLvl w:val="4"/>
    </w:pPr>
    <w:rPr>
      <w:color w:val="918585"/>
      <w:sz w:val="20"/>
    </w:rPr>
  </w:style>
  <w:style w:type="paragraph" w:styleId="Heading6">
    <w:name w:val="heading 6"/>
    <w:basedOn w:val="HeadingBase"/>
    <w:next w:val="Normal"/>
    <w:link w:val="Heading6Char"/>
    <w:qFormat/>
    <w:rsid w:val="00E60FF5"/>
    <w:pPr>
      <w:spacing w:before="60"/>
      <w:outlineLvl w:val="5"/>
    </w:pPr>
    <w:rPr>
      <w:color w:val="918585"/>
      <w:sz w:val="20"/>
    </w:rPr>
  </w:style>
  <w:style w:type="paragraph" w:styleId="Heading7">
    <w:name w:val="heading 7"/>
    <w:basedOn w:val="Normal"/>
    <w:next w:val="Normal"/>
    <w:link w:val="Heading7Char"/>
    <w:qFormat/>
    <w:rsid w:val="00E60FF5"/>
    <w:pPr>
      <w:ind w:left="720"/>
      <w:outlineLvl w:val="6"/>
    </w:pPr>
    <w:rPr>
      <w:i/>
    </w:rPr>
  </w:style>
  <w:style w:type="paragraph" w:styleId="Heading8">
    <w:name w:val="heading 8"/>
    <w:basedOn w:val="Normal"/>
    <w:next w:val="Normal"/>
    <w:link w:val="Heading8Char"/>
    <w:qFormat/>
    <w:rsid w:val="00E60FF5"/>
    <w:pPr>
      <w:ind w:left="720"/>
      <w:outlineLvl w:val="7"/>
    </w:pPr>
    <w:rPr>
      <w:i/>
    </w:rPr>
  </w:style>
  <w:style w:type="paragraph" w:styleId="Heading9">
    <w:name w:val="heading 9"/>
    <w:basedOn w:val="Normal"/>
    <w:next w:val="Normal"/>
    <w:link w:val="Heading9Char"/>
    <w:qFormat/>
    <w:rsid w:val="00E60FF5"/>
    <w:pPr>
      <w:ind w:left="720"/>
      <w:outlineLvl w:val="8"/>
    </w:pPr>
    <w:rPr>
      <w:i/>
    </w:rPr>
  </w:style>
  <w:style w:type="character" w:default="1" w:styleId="DefaultParagraphFont">
    <w:name w:val="Default Paragraph Font"/>
    <w:uiPriority w:val="1"/>
    <w:unhideWhenUsed/>
    <w:rsid w:val="00E60F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FF5"/>
  </w:style>
  <w:style w:type="character" w:customStyle="1" w:styleId="Heading1Char">
    <w:name w:val="Heading 1 Char"/>
    <w:basedOn w:val="DefaultParagraphFont"/>
    <w:link w:val="Heading1"/>
    <w:rsid w:val="00E60FF5"/>
    <w:rPr>
      <w:rFonts w:ascii="Times New Roman" w:eastAsia="Times New Roman" w:hAnsi="Times New Roman" w:cs="Times New Roman"/>
      <w:b/>
      <w:sz w:val="32"/>
      <w:szCs w:val="20"/>
      <w:lang w:eastAsia="en-US"/>
    </w:rPr>
  </w:style>
  <w:style w:type="paragraph" w:styleId="BodyText">
    <w:name w:val="Body Text"/>
    <w:basedOn w:val="Normal"/>
    <w:link w:val="BodyTextChar"/>
    <w:rsid w:val="00E60F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0FF5"/>
    <w:rPr>
      <w:rFonts w:ascii="Times New Roman" w:eastAsia="Times New Roman" w:hAnsi="Times New Roman" w:cs="Times New Roman"/>
      <w:sz w:val="24"/>
      <w:lang w:val="en-US" w:eastAsia="en-US"/>
    </w:rPr>
  </w:style>
  <w:style w:type="paragraph" w:styleId="Footer">
    <w:name w:val="footer"/>
    <w:basedOn w:val="Normal"/>
    <w:link w:val="FooterChar"/>
    <w:rsid w:val="00E60F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FF5"/>
    <w:rPr>
      <w:rFonts w:ascii="Times New Roman" w:eastAsia="Times New Roman" w:hAnsi="Times New Roman" w:cs="Times New Roman"/>
      <w:sz w:val="16"/>
      <w:lang w:val="en-US" w:eastAsia="en-US"/>
    </w:rPr>
  </w:style>
  <w:style w:type="paragraph" w:styleId="List">
    <w:name w:val="List"/>
    <w:basedOn w:val="BodyText"/>
    <w:next w:val="BodyText"/>
    <w:rsid w:val="00E60FF5"/>
    <w:pPr>
      <w:tabs>
        <w:tab w:val="left" w:pos="340"/>
      </w:tabs>
      <w:spacing w:before="60" w:after="60"/>
      <w:ind w:left="340" w:hanging="340"/>
    </w:pPr>
  </w:style>
  <w:style w:type="paragraph" w:styleId="ListBullet">
    <w:name w:val="List Bullet"/>
    <w:basedOn w:val="List"/>
    <w:rsid w:val="00E60FF5"/>
    <w:pPr>
      <w:numPr>
        <w:numId w:val="12"/>
      </w:numPr>
      <w:tabs>
        <w:tab w:val="clear" w:pos="340"/>
      </w:tabs>
      <w:spacing w:before="40" w:after="40"/>
    </w:pPr>
  </w:style>
  <w:style w:type="character" w:customStyle="1" w:styleId="SpecialBold">
    <w:name w:val="Special Bold"/>
    <w:basedOn w:val="DefaultParagraphFont"/>
    <w:rsid w:val="00E60FF5"/>
    <w:rPr>
      <w:b/>
      <w:spacing w:val="0"/>
    </w:rPr>
  </w:style>
  <w:style w:type="paragraph" w:styleId="Header">
    <w:name w:val="header"/>
    <w:basedOn w:val="Normal"/>
    <w:link w:val="HeaderChar"/>
    <w:rsid w:val="00E60F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F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0FF5"/>
    <w:pPr>
      <w:spacing w:before="240" w:after="120"/>
      <w:outlineLvl w:val="0"/>
    </w:pPr>
    <w:rPr>
      <w:rFonts w:ascii="Times New Roman" w:hAnsi="Times New Roman"/>
      <w:b/>
      <w:sz w:val="28"/>
    </w:rPr>
  </w:style>
  <w:style w:type="paragraph" w:customStyle="1" w:styleId="AllowPageBreak">
    <w:name w:val="AllowPageBreak"/>
    <w:rsid w:val="00E60F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0FF5"/>
    <w:pPr>
      <w:tabs>
        <w:tab w:val="left" w:pos="680"/>
      </w:tabs>
      <w:spacing w:before="60" w:after="60"/>
      <w:ind w:left="680" w:hanging="340"/>
    </w:pPr>
  </w:style>
  <w:style w:type="character" w:customStyle="1" w:styleId="Heading2Char">
    <w:name w:val="Heading 2 Char"/>
    <w:basedOn w:val="DefaultParagraphFont"/>
    <w:link w:val="Heading2"/>
    <w:rsid w:val="00E60F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F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F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F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F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F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0F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0FF5"/>
    <w:rPr>
      <w:rFonts w:ascii="Courier New" w:eastAsia="Times New Roman" w:hAnsi="Courier New" w:cs="Times New Roman"/>
      <w:i/>
      <w:szCs w:val="20"/>
      <w:lang w:val="en-US" w:eastAsia="en-US"/>
    </w:rPr>
  </w:style>
  <w:style w:type="paragraph" w:customStyle="1" w:styleId="HeadingBase">
    <w:name w:val="Heading Base"/>
    <w:rsid w:val="00E60F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FF5"/>
    <w:pPr>
      <w:tabs>
        <w:tab w:val="right" w:leader="dot" w:pos="9072"/>
      </w:tabs>
      <w:ind w:left="567"/>
    </w:pPr>
    <w:rPr>
      <w:szCs w:val="22"/>
    </w:rPr>
  </w:style>
  <w:style w:type="paragraph" w:customStyle="1" w:styleId="TOCBase">
    <w:name w:val="TOC Base"/>
    <w:rsid w:val="00E60F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FF5"/>
    <w:pPr>
      <w:tabs>
        <w:tab w:val="right" w:leader="dot" w:pos="9072"/>
      </w:tabs>
      <w:spacing w:before="40" w:after="40"/>
      <w:ind w:left="284"/>
    </w:pPr>
    <w:rPr>
      <w:rFonts w:ascii="Times New Roman" w:hAnsi="Times New Roman"/>
    </w:rPr>
  </w:style>
  <w:style w:type="paragraph" w:styleId="TOC1">
    <w:name w:val="toc 1"/>
    <w:basedOn w:val="TOCBase"/>
    <w:next w:val="Normal"/>
    <w:rsid w:val="00E60F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0FF5"/>
    <w:pPr>
      <w:spacing w:before="5040"/>
      <w:jc w:val="center"/>
    </w:pPr>
    <w:rPr>
      <w:sz w:val="48"/>
      <w:szCs w:val="72"/>
      <w:lang w:val="en-US"/>
    </w:rPr>
  </w:style>
  <w:style w:type="character" w:customStyle="1" w:styleId="TitleChar">
    <w:name w:val="Title Char"/>
    <w:basedOn w:val="DefaultParagraphFont"/>
    <w:link w:val="Title"/>
    <w:rsid w:val="00E60F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FF5"/>
    <w:pPr>
      <w:tabs>
        <w:tab w:val="left" w:pos="3600"/>
        <w:tab w:val="left" w:pos="3958"/>
      </w:tabs>
    </w:pPr>
  </w:style>
  <w:style w:type="paragraph" w:customStyle="1" w:styleId="Note">
    <w:name w:val="Note"/>
    <w:basedOn w:val="BodyText"/>
    <w:rsid w:val="00E60F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FF5"/>
    <w:pPr>
      <w:framePr w:wrap="auto" w:hAnchor="text" w:y="6049"/>
    </w:pPr>
    <w:rPr>
      <w:color w:val="000000"/>
      <w:sz w:val="40"/>
    </w:rPr>
  </w:style>
  <w:style w:type="paragraph" w:customStyle="1" w:styleId="TOCTitle">
    <w:name w:val="TOCTitle"/>
    <w:basedOn w:val="Heading1"/>
    <w:rsid w:val="00E60FF5"/>
    <w:pPr>
      <w:spacing w:after="240"/>
      <w:jc w:val="center"/>
      <w:outlineLvl w:val="9"/>
    </w:pPr>
    <w:rPr>
      <w:caps/>
    </w:rPr>
  </w:style>
  <w:style w:type="paragraph" w:customStyle="1" w:styleId="Version">
    <w:name w:val="Version"/>
    <w:rsid w:val="00E60F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0FF5"/>
    <w:pPr>
      <w:numPr>
        <w:numId w:val="13"/>
      </w:numPr>
      <w:tabs>
        <w:tab w:val="clear" w:pos="680"/>
      </w:tabs>
    </w:pPr>
  </w:style>
  <w:style w:type="paragraph" w:styleId="Index1">
    <w:name w:val="index 1"/>
    <w:basedOn w:val="Normal"/>
    <w:next w:val="Normal"/>
    <w:semiHidden/>
    <w:rsid w:val="00E60FF5"/>
    <w:pPr>
      <w:keepNext w:val="0"/>
      <w:tabs>
        <w:tab w:val="right" w:pos="4176"/>
      </w:tabs>
      <w:ind w:left="198" w:hanging="198"/>
    </w:pPr>
    <w:rPr>
      <w:rFonts w:ascii="Garamond" w:hAnsi="Garamond"/>
    </w:rPr>
  </w:style>
  <w:style w:type="paragraph" w:styleId="IndexHeading">
    <w:name w:val="index heading"/>
    <w:basedOn w:val="Normal"/>
    <w:next w:val="Index1"/>
    <w:semiHidden/>
    <w:rsid w:val="00E60FF5"/>
    <w:pPr>
      <w:spacing w:before="120" w:after="120"/>
    </w:pPr>
    <w:rPr>
      <w:rFonts w:ascii="Arial" w:hAnsi="Arial"/>
      <w:b/>
      <w:color w:val="918585"/>
      <w:sz w:val="24"/>
    </w:rPr>
  </w:style>
  <w:style w:type="paragraph" w:customStyle="1" w:styleId="Chapter">
    <w:name w:val="Chapter"/>
    <w:basedOn w:val="Normal"/>
    <w:rsid w:val="00E60FF5"/>
    <w:pPr>
      <w:spacing w:before="240"/>
    </w:pPr>
    <w:rPr>
      <w:rFonts w:ascii="Times New Roman" w:hAnsi="Times New Roman"/>
      <w:smallCaps/>
      <w:spacing w:val="80"/>
      <w:sz w:val="28"/>
    </w:rPr>
  </w:style>
  <w:style w:type="paragraph" w:customStyle="1" w:styleId="InChapter">
    <w:name w:val="InChapter"/>
    <w:basedOn w:val="Heading3"/>
    <w:rsid w:val="00E60FF5"/>
    <w:pPr>
      <w:spacing w:after="240"/>
      <w:outlineLvl w:val="9"/>
    </w:pPr>
    <w:rPr>
      <w:noProof/>
    </w:rPr>
  </w:style>
  <w:style w:type="paragraph" w:styleId="Index2">
    <w:name w:val="index 2"/>
    <w:basedOn w:val="Normal"/>
    <w:next w:val="Normal"/>
    <w:semiHidden/>
    <w:rsid w:val="00E60FF5"/>
    <w:pPr>
      <w:tabs>
        <w:tab w:val="right" w:pos="4176"/>
      </w:tabs>
      <w:ind w:left="568" w:hanging="284"/>
    </w:pPr>
    <w:rPr>
      <w:rFonts w:ascii="Garamond" w:hAnsi="Garamond"/>
    </w:rPr>
  </w:style>
  <w:style w:type="paragraph" w:customStyle="1" w:styleId="Byline">
    <w:name w:val="Byline"/>
    <w:rsid w:val="00E60F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FF5"/>
    <w:pPr>
      <w:tabs>
        <w:tab w:val="clear" w:pos="3600"/>
        <w:tab w:val="clear" w:pos="3958"/>
      </w:tabs>
      <w:jc w:val="right"/>
    </w:pPr>
  </w:style>
  <w:style w:type="character" w:styleId="Emphasis">
    <w:name w:val="Emphasis"/>
    <w:basedOn w:val="DefaultParagraphFont"/>
    <w:qFormat/>
    <w:rsid w:val="00E60FF5"/>
    <w:rPr>
      <w:i/>
    </w:rPr>
  </w:style>
  <w:style w:type="paragraph" w:styleId="Caption">
    <w:name w:val="caption"/>
    <w:basedOn w:val="BodyText"/>
    <w:next w:val="Normal"/>
    <w:qFormat/>
    <w:rsid w:val="00E60FF5"/>
    <w:pPr>
      <w:framePr w:w="2268" w:hSpace="181" w:vSpace="181" w:wrap="around" w:vAnchor="text" w:hAnchor="page" w:x="1135" w:y="285" w:anchorLock="1"/>
    </w:pPr>
    <w:rPr>
      <w:i/>
    </w:rPr>
  </w:style>
  <w:style w:type="paragraph" w:customStyle="1" w:styleId="MiniTOCTitle">
    <w:name w:val="MiniTOCTitle"/>
    <w:basedOn w:val="Heading4"/>
    <w:rsid w:val="00E60FF5"/>
    <w:pPr>
      <w:spacing w:before="240"/>
      <w:outlineLvl w:val="9"/>
    </w:pPr>
    <w:rPr>
      <w:noProof/>
      <w:sz w:val="24"/>
    </w:rPr>
  </w:style>
  <w:style w:type="paragraph" w:customStyle="1" w:styleId="MiniTOCItem">
    <w:name w:val="MiniTOCItem"/>
    <w:basedOn w:val="ListBullet"/>
    <w:rsid w:val="00E60FF5"/>
    <w:pPr>
      <w:numPr>
        <w:numId w:val="0"/>
      </w:numPr>
      <w:tabs>
        <w:tab w:val="right" w:leader="dot" w:pos="6521"/>
      </w:tabs>
      <w:spacing w:before="0" w:after="0"/>
    </w:pPr>
  </w:style>
  <w:style w:type="paragraph" w:customStyle="1" w:styleId="TOFTitle">
    <w:name w:val="TOFTitle"/>
    <w:basedOn w:val="TOCTitle"/>
    <w:rsid w:val="00E60FF5"/>
  </w:style>
  <w:style w:type="paragraph" w:styleId="TableofFigures">
    <w:name w:val="table of figures"/>
    <w:basedOn w:val="Normal"/>
    <w:next w:val="Normal"/>
    <w:semiHidden/>
    <w:rsid w:val="00E60FF5"/>
    <w:pPr>
      <w:tabs>
        <w:tab w:val="right" w:leader="dot" w:pos="9072"/>
      </w:tabs>
      <w:ind w:left="970" w:hanging="403"/>
    </w:pPr>
    <w:rPr>
      <w:rFonts w:ascii="Times New Roman" w:hAnsi="Times New Roman"/>
      <w:b/>
    </w:rPr>
  </w:style>
  <w:style w:type="paragraph" w:styleId="ListNumber">
    <w:name w:val="List Number"/>
    <w:basedOn w:val="List"/>
    <w:rsid w:val="00E60FF5"/>
    <w:pPr>
      <w:numPr>
        <w:numId w:val="10"/>
      </w:numPr>
    </w:pPr>
  </w:style>
  <w:style w:type="character" w:customStyle="1" w:styleId="WingdingSymbols">
    <w:name w:val="Wingding Symbols"/>
    <w:rsid w:val="00E60FF5"/>
    <w:rPr>
      <w:rFonts w:ascii="Wingdings" w:hAnsi="Wingdings"/>
    </w:rPr>
  </w:style>
  <w:style w:type="paragraph" w:customStyle="1" w:styleId="TableHeading">
    <w:name w:val="Table Heading"/>
    <w:basedOn w:val="HeadingBase"/>
    <w:rsid w:val="00E60FF5"/>
    <w:pPr>
      <w:keepLines/>
      <w:pBdr>
        <w:bottom w:val="single" w:sz="6" w:space="1" w:color="918585"/>
      </w:pBdr>
      <w:spacing w:before="240"/>
    </w:pPr>
  </w:style>
  <w:style w:type="character" w:customStyle="1" w:styleId="HotSpot">
    <w:name w:val="HotSpot"/>
    <w:rsid w:val="00E60FF5"/>
    <w:rPr>
      <w:color w:val="0033CC"/>
      <w:u w:val="none"/>
    </w:rPr>
  </w:style>
  <w:style w:type="paragraph" w:customStyle="1" w:styleId="BodyTextRight">
    <w:name w:val="Body Text Right"/>
    <w:basedOn w:val="BodyText"/>
    <w:rsid w:val="00E60FF5"/>
    <w:pPr>
      <w:spacing w:before="0" w:after="0"/>
      <w:jc w:val="right"/>
    </w:pPr>
  </w:style>
  <w:style w:type="paragraph" w:styleId="Index3">
    <w:name w:val="index 3"/>
    <w:basedOn w:val="ListNumber2"/>
    <w:next w:val="Normal"/>
    <w:semiHidden/>
    <w:rsid w:val="00E60FF5"/>
    <w:pPr>
      <w:numPr>
        <w:numId w:val="0"/>
      </w:numPr>
      <w:tabs>
        <w:tab w:val="right" w:leader="dot" w:pos="4176"/>
      </w:tabs>
    </w:pPr>
  </w:style>
  <w:style w:type="paragraph" w:styleId="ListNumber2">
    <w:name w:val="List Number 2"/>
    <w:basedOn w:val="List2"/>
    <w:rsid w:val="00E60FF5"/>
    <w:pPr>
      <w:numPr>
        <w:numId w:val="9"/>
      </w:numPr>
      <w:tabs>
        <w:tab w:val="clear" w:pos="1060"/>
      </w:tabs>
    </w:pPr>
  </w:style>
  <w:style w:type="paragraph" w:customStyle="1" w:styleId="MarginNote">
    <w:name w:val="Margin Note"/>
    <w:basedOn w:val="BodyText"/>
    <w:rsid w:val="00E60F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F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F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0FF5"/>
    <w:rPr>
      <w:sz w:val="32"/>
    </w:rPr>
  </w:style>
  <w:style w:type="paragraph" w:customStyle="1" w:styleId="HeadingProcedure">
    <w:name w:val="Heading Procedure"/>
    <w:basedOn w:val="HeadingBase"/>
    <w:next w:val="Normal"/>
    <w:rsid w:val="00E60FF5"/>
    <w:pPr>
      <w:tabs>
        <w:tab w:val="left" w:pos="0"/>
      </w:tabs>
      <w:spacing w:before="120" w:after="60"/>
    </w:pPr>
    <w:rPr>
      <w:i/>
      <w:color w:val="918585"/>
      <w:sz w:val="22"/>
    </w:rPr>
  </w:style>
  <w:style w:type="paragraph" w:customStyle="1" w:styleId="TableBodyText">
    <w:name w:val="Table Body Text"/>
    <w:basedOn w:val="BodyText"/>
    <w:rsid w:val="00E60FF5"/>
    <w:pPr>
      <w:spacing w:before="60" w:after="60"/>
    </w:pPr>
  </w:style>
  <w:style w:type="paragraph" w:styleId="ListContinue">
    <w:name w:val="List Continue"/>
    <w:basedOn w:val="List"/>
    <w:rsid w:val="00E60FF5"/>
    <w:pPr>
      <w:ind w:firstLine="0"/>
    </w:pPr>
  </w:style>
  <w:style w:type="paragraph" w:customStyle="1" w:styleId="ListNote">
    <w:name w:val="List Note"/>
    <w:basedOn w:val="List"/>
    <w:rsid w:val="00E60FF5"/>
    <w:pPr>
      <w:pBdr>
        <w:top w:val="single" w:sz="6" w:space="2" w:color="918585"/>
        <w:bottom w:val="single" w:sz="6" w:space="2" w:color="918585"/>
      </w:pBdr>
      <w:tabs>
        <w:tab w:val="left" w:pos="1021"/>
      </w:tabs>
      <w:ind w:firstLine="0"/>
    </w:pPr>
  </w:style>
  <w:style w:type="paragraph" w:customStyle="1" w:styleId="Warning">
    <w:name w:val="Warning"/>
    <w:basedOn w:val="BodyText"/>
    <w:rsid w:val="00E60FF5"/>
    <w:pPr>
      <w:shd w:val="clear" w:color="auto" w:fill="D9D9D9"/>
      <w:tabs>
        <w:tab w:val="left" w:pos="992"/>
      </w:tabs>
      <w:ind w:left="119" w:right="119"/>
    </w:pPr>
    <w:rPr>
      <w:sz w:val="20"/>
    </w:rPr>
  </w:style>
  <w:style w:type="paragraph" w:customStyle="1" w:styleId="MarginIcons">
    <w:name w:val="Margin Icons"/>
    <w:basedOn w:val="BodyText"/>
    <w:rsid w:val="00E60F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FF5"/>
    <w:rPr>
      <w:rFonts w:ascii="Courier New" w:hAnsi="Courier New"/>
    </w:rPr>
  </w:style>
  <w:style w:type="paragraph" w:customStyle="1" w:styleId="NoteBullet">
    <w:name w:val="Note Bullet"/>
    <w:basedOn w:val="Note"/>
    <w:rsid w:val="00E60FF5"/>
    <w:pPr>
      <w:tabs>
        <w:tab w:val="clear" w:pos="680"/>
      </w:tabs>
      <w:spacing w:before="60" w:after="60"/>
    </w:pPr>
  </w:style>
  <w:style w:type="paragraph" w:customStyle="1" w:styleId="SubHeading2">
    <w:name w:val="SubHeading2"/>
    <w:basedOn w:val="HeadingBase"/>
    <w:rsid w:val="00E60FF5"/>
    <w:pPr>
      <w:spacing w:before="240" w:after="60"/>
    </w:pPr>
    <w:rPr>
      <w:sz w:val="20"/>
    </w:rPr>
  </w:style>
  <w:style w:type="paragraph" w:customStyle="1" w:styleId="SubHeading1">
    <w:name w:val="SubHeading1"/>
    <w:basedOn w:val="HeadingBase"/>
    <w:rsid w:val="00E60FF5"/>
    <w:pPr>
      <w:spacing w:before="240" w:after="60"/>
    </w:pPr>
    <w:rPr>
      <w:color w:val="918585"/>
      <w:sz w:val="22"/>
    </w:rPr>
  </w:style>
  <w:style w:type="paragraph" w:customStyle="1" w:styleId="SideHeading">
    <w:name w:val="Side Heading"/>
    <w:basedOn w:val="HeadingBase"/>
    <w:rsid w:val="00E60F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FF5"/>
    <w:pPr>
      <w:tabs>
        <w:tab w:val="num" w:pos="360"/>
      </w:tabs>
    </w:pPr>
  </w:style>
  <w:style w:type="paragraph" w:styleId="PlainText">
    <w:name w:val="Plain Text"/>
    <w:basedOn w:val="Normal"/>
    <w:link w:val="PlainTextChar"/>
    <w:rsid w:val="00E60FF5"/>
    <w:rPr>
      <w:sz w:val="20"/>
    </w:rPr>
  </w:style>
  <w:style w:type="character" w:customStyle="1" w:styleId="PlainTextChar">
    <w:name w:val="Plain Text Char"/>
    <w:basedOn w:val="DefaultParagraphFont"/>
    <w:link w:val="PlainText"/>
    <w:rsid w:val="00E60F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0FF5"/>
    <w:rPr>
      <w:b/>
      <w:smallCaps/>
    </w:rPr>
  </w:style>
  <w:style w:type="paragraph" w:customStyle="1" w:styleId="TableListNumber">
    <w:name w:val="Table List Number"/>
    <w:basedOn w:val="ListNumber"/>
    <w:rsid w:val="00E60FF5"/>
    <w:pPr>
      <w:numPr>
        <w:numId w:val="0"/>
      </w:numPr>
    </w:pPr>
  </w:style>
  <w:style w:type="paragraph" w:styleId="TOC4">
    <w:name w:val="toc 4"/>
    <w:basedOn w:val="TOCBase"/>
    <w:next w:val="Normal"/>
    <w:semiHidden/>
    <w:rsid w:val="00E60FF5"/>
    <w:pPr>
      <w:tabs>
        <w:tab w:val="right" w:leader="dot" w:pos="9071"/>
      </w:tabs>
      <w:ind w:left="1701"/>
    </w:pPr>
  </w:style>
  <w:style w:type="paragraph" w:customStyle="1" w:styleId="ListAlpha">
    <w:name w:val="List Alpha"/>
    <w:basedOn w:val="List"/>
    <w:rsid w:val="00E60FF5"/>
    <w:pPr>
      <w:numPr>
        <w:numId w:val="8"/>
      </w:numPr>
    </w:pPr>
  </w:style>
  <w:style w:type="paragraph" w:customStyle="1" w:styleId="ListAlpha2">
    <w:name w:val="List Alpha 2"/>
    <w:basedOn w:val="List2"/>
    <w:rsid w:val="00E60FF5"/>
    <w:pPr>
      <w:numPr>
        <w:numId w:val="7"/>
      </w:numPr>
    </w:pPr>
  </w:style>
  <w:style w:type="paragraph" w:styleId="List3">
    <w:name w:val="List 3"/>
    <w:basedOn w:val="BodyText"/>
    <w:rsid w:val="00E60FF5"/>
    <w:pPr>
      <w:tabs>
        <w:tab w:val="left" w:pos="1021"/>
      </w:tabs>
      <w:spacing w:before="60" w:after="60"/>
      <w:ind w:left="1020" w:hanging="340"/>
    </w:pPr>
  </w:style>
  <w:style w:type="paragraph" w:styleId="List4">
    <w:name w:val="List 4"/>
    <w:basedOn w:val="BodyText"/>
    <w:rsid w:val="00E60FF5"/>
    <w:pPr>
      <w:tabs>
        <w:tab w:val="left" w:pos="1361"/>
      </w:tabs>
      <w:spacing w:before="60" w:after="60"/>
      <w:ind w:left="1361" w:hanging="340"/>
    </w:pPr>
  </w:style>
  <w:style w:type="paragraph" w:styleId="List5">
    <w:name w:val="List 5"/>
    <w:basedOn w:val="BodyText"/>
    <w:rsid w:val="00E60FF5"/>
    <w:pPr>
      <w:tabs>
        <w:tab w:val="left" w:pos="1701"/>
      </w:tabs>
      <w:spacing w:before="60" w:after="60"/>
      <w:ind w:left="1701" w:hanging="340"/>
    </w:pPr>
  </w:style>
  <w:style w:type="paragraph" w:styleId="ListBullet3">
    <w:name w:val="List Bullet 3"/>
    <w:basedOn w:val="List3"/>
    <w:rsid w:val="00E60FF5"/>
    <w:pPr>
      <w:numPr>
        <w:numId w:val="14"/>
      </w:numPr>
      <w:tabs>
        <w:tab w:val="clear" w:pos="1021"/>
      </w:tabs>
      <w:ind w:left="1037" w:hanging="357"/>
    </w:pPr>
  </w:style>
  <w:style w:type="paragraph" w:styleId="ListBullet4">
    <w:name w:val="List Bullet 4"/>
    <w:basedOn w:val="List4"/>
    <w:rsid w:val="00E60FF5"/>
    <w:pPr>
      <w:numPr>
        <w:numId w:val="2"/>
      </w:numPr>
    </w:pPr>
  </w:style>
  <w:style w:type="paragraph" w:styleId="ListBullet5">
    <w:name w:val="List Bullet 5"/>
    <w:basedOn w:val="List5"/>
    <w:rsid w:val="00E60FF5"/>
    <w:pPr>
      <w:numPr>
        <w:numId w:val="3"/>
      </w:numPr>
    </w:pPr>
  </w:style>
  <w:style w:type="paragraph" w:styleId="ListContinue2">
    <w:name w:val="List Continue 2"/>
    <w:basedOn w:val="List2"/>
    <w:rsid w:val="00E60FF5"/>
    <w:pPr>
      <w:ind w:firstLine="0"/>
    </w:pPr>
  </w:style>
  <w:style w:type="paragraph" w:styleId="ListContinue3">
    <w:name w:val="List Continue 3"/>
    <w:basedOn w:val="List3"/>
    <w:rsid w:val="00E60FF5"/>
    <w:pPr>
      <w:ind w:left="1021" w:firstLine="0"/>
    </w:pPr>
  </w:style>
  <w:style w:type="paragraph" w:styleId="ListContinue4">
    <w:name w:val="List Continue 4"/>
    <w:basedOn w:val="List4"/>
    <w:rsid w:val="00E60FF5"/>
    <w:pPr>
      <w:ind w:firstLine="0"/>
    </w:pPr>
  </w:style>
  <w:style w:type="paragraph" w:styleId="ListContinue5">
    <w:name w:val="List Continue 5"/>
    <w:basedOn w:val="List5"/>
    <w:rsid w:val="00E60FF5"/>
    <w:pPr>
      <w:ind w:firstLine="0"/>
    </w:pPr>
  </w:style>
  <w:style w:type="paragraph" w:styleId="ListNumber3">
    <w:name w:val="List Number 3"/>
    <w:basedOn w:val="List3"/>
    <w:rsid w:val="00E60FF5"/>
    <w:pPr>
      <w:numPr>
        <w:numId w:val="4"/>
      </w:numPr>
    </w:pPr>
  </w:style>
  <w:style w:type="paragraph" w:styleId="ListNumber4">
    <w:name w:val="List Number 4"/>
    <w:basedOn w:val="List4"/>
    <w:rsid w:val="00E60FF5"/>
    <w:pPr>
      <w:numPr>
        <w:numId w:val="5"/>
      </w:numPr>
    </w:pPr>
  </w:style>
  <w:style w:type="paragraph" w:styleId="ListNumber5">
    <w:name w:val="List Number 5"/>
    <w:basedOn w:val="List5"/>
    <w:rsid w:val="00E60FF5"/>
    <w:pPr>
      <w:numPr>
        <w:numId w:val="6"/>
      </w:numPr>
    </w:pPr>
  </w:style>
  <w:style w:type="paragraph" w:styleId="BlockText">
    <w:name w:val="Block Text"/>
    <w:basedOn w:val="Normal"/>
    <w:rsid w:val="00E60FF5"/>
    <w:pPr>
      <w:spacing w:after="120"/>
      <w:ind w:left="1440" w:right="1440"/>
    </w:pPr>
  </w:style>
  <w:style w:type="character" w:customStyle="1" w:styleId="Subscript">
    <w:name w:val="Subscript"/>
    <w:basedOn w:val="DefaultParagraphFont"/>
    <w:rsid w:val="00E60FF5"/>
    <w:rPr>
      <w:sz w:val="16"/>
      <w:vertAlign w:val="subscript"/>
    </w:rPr>
  </w:style>
  <w:style w:type="character" w:customStyle="1" w:styleId="Superscript">
    <w:name w:val="Superscript"/>
    <w:basedOn w:val="DefaultParagraphFont"/>
    <w:rsid w:val="00E60FF5"/>
    <w:rPr>
      <w:sz w:val="16"/>
      <w:vertAlign w:val="superscript"/>
    </w:rPr>
  </w:style>
  <w:style w:type="character" w:customStyle="1" w:styleId="Symbols">
    <w:name w:val="Symbols"/>
    <w:basedOn w:val="DefaultParagraphFont"/>
    <w:rsid w:val="00E60FF5"/>
    <w:rPr>
      <w:rFonts w:ascii="Symbol" w:hAnsi="Symbol"/>
    </w:rPr>
  </w:style>
  <w:style w:type="character" w:customStyle="1" w:styleId="MenuOptions">
    <w:name w:val="Menu Options"/>
    <w:basedOn w:val="DefaultParagraphFont"/>
    <w:rsid w:val="00E60FF5"/>
    <w:rPr>
      <w:rFonts w:ascii="Arial Narrow" w:hAnsi="Arial Narrow"/>
      <w:smallCaps/>
    </w:rPr>
  </w:style>
  <w:style w:type="character" w:customStyle="1" w:styleId="Buttons">
    <w:name w:val="Buttons"/>
    <w:basedOn w:val="DefaultParagraphFont"/>
    <w:rsid w:val="00E60FF5"/>
    <w:rPr>
      <w:b/>
    </w:rPr>
  </w:style>
  <w:style w:type="character" w:customStyle="1" w:styleId="Underlined">
    <w:name w:val="Underlined"/>
    <w:basedOn w:val="DefaultParagraphFont"/>
    <w:rsid w:val="00E60FF5"/>
    <w:rPr>
      <w:u w:val="single"/>
    </w:rPr>
  </w:style>
  <w:style w:type="paragraph" w:customStyle="1" w:styleId="TableBodyTextRight">
    <w:name w:val="Table Body Text Right"/>
    <w:basedOn w:val="TableBodyText"/>
    <w:rsid w:val="00E60FF5"/>
    <w:pPr>
      <w:widowControl w:val="0"/>
      <w:autoSpaceDE w:val="0"/>
      <w:autoSpaceDN w:val="0"/>
      <w:adjustRightInd w:val="0"/>
      <w:jc w:val="right"/>
    </w:pPr>
    <w:rPr>
      <w:rFonts w:cs="Arial"/>
      <w:szCs w:val="18"/>
    </w:rPr>
  </w:style>
  <w:style w:type="paragraph" w:customStyle="1" w:styleId="CopyrightText">
    <w:name w:val="Copyright Text"/>
    <w:basedOn w:val="BodyText"/>
    <w:rsid w:val="00E60FF5"/>
    <w:rPr>
      <w:sz w:val="18"/>
    </w:rPr>
  </w:style>
  <w:style w:type="paragraph" w:customStyle="1" w:styleId="BodySmallRight">
    <w:name w:val="Body Small Right"/>
    <w:basedOn w:val="BodyTextRight"/>
    <w:rsid w:val="00E60FF5"/>
    <w:rPr>
      <w:sz w:val="18"/>
      <w:szCs w:val="18"/>
    </w:rPr>
  </w:style>
  <w:style w:type="paragraph" w:customStyle="1" w:styleId="MarginEdition">
    <w:name w:val="Margin Edition"/>
    <w:basedOn w:val="MarginNote"/>
    <w:rsid w:val="00E60FF5"/>
    <w:pPr>
      <w:spacing w:before="0" w:after="0"/>
    </w:pPr>
    <w:rPr>
      <w:rFonts w:ascii="Times New Roman" w:hAnsi="Times New Roman"/>
      <w:color w:val="999999"/>
    </w:rPr>
  </w:style>
  <w:style w:type="paragraph" w:customStyle="1" w:styleId="Spacer">
    <w:name w:val="Spacer"/>
    <w:basedOn w:val="Normal"/>
    <w:rsid w:val="00E60FF5"/>
    <w:rPr>
      <w:sz w:val="2"/>
      <w:szCs w:val="2"/>
    </w:rPr>
  </w:style>
  <w:style w:type="character" w:customStyle="1" w:styleId="Small">
    <w:name w:val="Small"/>
    <w:basedOn w:val="DefaultParagraphFont"/>
    <w:rsid w:val="00E60FF5"/>
    <w:rPr>
      <w:sz w:val="16"/>
    </w:rPr>
  </w:style>
  <w:style w:type="paragraph" w:customStyle="1" w:styleId="WideTable">
    <w:name w:val="Wide Table"/>
    <w:basedOn w:val="Normal"/>
    <w:rsid w:val="00E60FF5"/>
    <w:pPr>
      <w:ind w:left="-1418"/>
    </w:pPr>
    <w:rPr>
      <w:sz w:val="2"/>
      <w:szCs w:val="2"/>
    </w:rPr>
  </w:style>
  <w:style w:type="character" w:styleId="PageNumber">
    <w:name w:val="page number"/>
    <w:basedOn w:val="DefaultParagraphFont"/>
    <w:rsid w:val="00E60FF5"/>
  </w:style>
  <w:style w:type="paragraph" w:styleId="Quote">
    <w:name w:val="Quote"/>
    <w:basedOn w:val="Heading1"/>
    <w:link w:val="QuoteChar"/>
    <w:qFormat/>
    <w:rsid w:val="00E60FF5"/>
    <w:rPr>
      <w:b w:val="0"/>
      <w:sz w:val="72"/>
      <w:szCs w:val="72"/>
      <w:lang w:val="en-NZ"/>
    </w:rPr>
  </w:style>
  <w:style w:type="character" w:customStyle="1" w:styleId="QuoteChar">
    <w:name w:val="Quote Char"/>
    <w:basedOn w:val="DefaultParagraphFont"/>
    <w:link w:val="Quote"/>
    <w:rsid w:val="00E60F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FF5"/>
    <w:pPr>
      <w:pageBreakBefore/>
    </w:pPr>
  </w:style>
  <w:style w:type="paragraph" w:customStyle="1" w:styleId="Border">
    <w:name w:val="Border"/>
    <w:basedOn w:val="Normal"/>
    <w:qFormat/>
    <w:rsid w:val="00E60F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FF5"/>
    <w:rPr>
      <w:b/>
      <w:bCs/>
      <w:i/>
      <w:iCs/>
      <w:color w:val="auto"/>
    </w:rPr>
  </w:style>
  <w:style w:type="paragraph" w:styleId="IntenseQuote">
    <w:name w:val="Intense Quote"/>
    <w:basedOn w:val="Normal"/>
    <w:next w:val="Normal"/>
    <w:link w:val="IntenseQuoteChar"/>
    <w:uiPriority w:val="30"/>
    <w:qFormat/>
    <w:rsid w:val="00E60F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F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0FF5"/>
    <w:rPr>
      <w:smallCaps/>
      <w:color w:val="auto"/>
      <w:u w:val="single"/>
    </w:rPr>
  </w:style>
  <w:style w:type="character" w:styleId="IntenseReference">
    <w:name w:val="Intense Reference"/>
    <w:basedOn w:val="DefaultParagraphFont"/>
    <w:uiPriority w:val="32"/>
    <w:qFormat/>
    <w:rsid w:val="00E60FF5"/>
    <w:rPr>
      <w:b/>
      <w:bCs/>
      <w:smallCaps/>
      <w:color w:val="auto"/>
      <w:spacing w:val="5"/>
      <w:u w:val="single"/>
    </w:rPr>
  </w:style>
  <w:style w:type="paragraph" w:customStyle="1" w:styleId="2ColumnHeading">
    <w:name w:val="2Column Heading"/>
    <w:basedOn w:val="BodyText"/>
    <w:qFormat/>
    <w:rsid w:val="00E60FF5"/>
    <w:pPr>
      <w:spacing w:after="60"/>
      <w:ind w:left="-2268"/>
    </w:pPr>
    <w:rPr>
      <w:b/>
    </w:rPr>
  </w:style>
  <w:style w:type="paragraph" w:customStyle="1" w:styleId="Heading1TOC">
    <w:name w:val="Heading1 TOC"/>
    <w:basedOn w:val="Normal"/>
    <w:qFormat/>
    <w:rsid w:val="00E60FF5"/>
    <w:pPr>
      <w:spacing w:before="240" w:after="120"/>
    </w:pPr>
    <w:rPr>
      <w:rFonts w:ascii="Times New Roman" w:hAnsi="Times New Roman"/>
      <w:b/>
      <w:sz w:val="32"/>
    </w:rPr>
  </w:style>
  <w:style w:type="paragraph" w:customStyle="1" w:styleId="Heading2TOC">
    <w:name w:val="Heading2 TOC"/>
    <w:basedOn w:val="Normal"/>
    <w:qFormat/>
    <w:rsid w:val="00E60FF5"/>
    <w:pPr>
      <w:spacing w:before="240" w:after="60"/>
    </w:pPr>
    <w:rPr>
      <w:rFonts w:ascii="Times New Roman" w:hAnsi="Times New Roman"/>
      <w:b/>
      <w:sz w:val="28"/>
    </w:rPr>
  </w:style>
  <w:style w:type="character" w:customStyle="1" w:styleId="Underline">
    <w:name w:val="Underline"/>
    <w:basedOn w:val="DefaultParagraphFont"/>
    <w:qFormat/>
    <w:rsid w:val="00E60FF5"/>
    <w:rPr>
      <w:u w:val="single"/>
    </w:rPr>
  </w:style>
  <w:style w:type="character" w:customStyle="1" w:styleId="BoldandItalics">
    <w:name w:val="Bold and Italics"/>
    <w:qFormat/>
    <w:rsid w:val="00E60FF5"/>
    <w:rPr>
      <w:b/>
      <w:i/>
      <w:u w:val="none"/>
    </w:rPr>
  </w:style>
  <w:style w:type="paragraph" w:styleId="BalloonText">
    <w:name w:val="Balloon Text"/>
    <w:basedOn w:val="Normal"/>
    <w:link w:val="BalloonTextChar"/>
    <w:rsid w:val="00E60FF5"/>
    <w:rPr>
      <w:rFonts w:ascii="Tahoma" w:hAnsi="Tahoma" w:cs="Tahoma"/>
      <w:sz w:val="16"/>
      <w:szCs w:val="16"/>
    </w:rPr>
  </w:style>
  <w:style w:type="character" w:customStyle="1" w:styleId="BalloonTextChar">
    <w:name w:val="Balloon Text Char"/>
    <w:basedOn w:val="DefaultParagraphFont"/>
    <w:link w:val="BalloonText"/>
    <w:rsid w:val="00E60F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0F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0F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878</Words>
  <Characters>5464</Characters>
  <Application>Microsoft Office Word</Application>
  <DocSecurity>0</DocSecurity>
  <Lines>209</Lines>
  <Paragraphs>99</Paragraphs>
  <ScaleCrop>false</ScaleCrop>
  <Company>Author-it Software Corporation Ltd.</Company>
  <LinksUpToDate>false</LinksUpToDate>
  <CharactersWithSpaces>6268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PMC561080B Organise self</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2012-05-26T19:13:00Z</dcterms:created>
  <dcterms:modified xsi:type="dcterms:W3CDTF">2012-05-26T19:13:00Z</dcterms:modified>
</cp:coreProperties>
</file>