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313A0" w:rsidP="00F313A0">
      <w:pPr>
        <w:pStyle w:val="Title"/>
      </w:pPr>
      <w:r>
        <w:fldChar w:fldCharType="begin"/>
      </w:r>
      <w:r>
        <w:instrText xml:space="preserve"> TITLE   \* MERGEFORMAT </w:instrText>
      </w:r>
      <w:r>
        <w:fldChar w:fldCharType="separate"/>
      </w:r>
      <w:r>
        <w:t>PMC40116 Certificate IV in</w:t>
      </w:r>
      <w:r>
        <w:t xml:space="preserve"> Manufactured Mineral Products</w:t>
      </w:r>
      <w:r>
        <w:fldChar w:fldCharType="end"/>
      </w:r>
    </w:p>
    <w:p w:rsidR="00F313A0" w:rsidP="00F313A0">
      <w:pPr>
        <w:pStyle w:val="Version"/>
        <w:sectPr w:rsidSect="0025420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5420B" w:rsidP="0025420B">
      <w:pPr>
        <w:pStyle w:val="SuperHeading"/>
      </w:pPr>
      <w:r w:rsidRPr="0025420B">
        <w:t>PMC40116 Certificate IV in Manufactured Mineral Products</w:t>
      </w:r>
    </w:p>
    <w:p w:rsidR="00000000" w:rsidRPr="0025420B" w:rsidP="0025420B">
      <w:pPr>
        <w:pStyle w:val="Heading1"/>
      </w:pPr>
      <w:bookmarkStart w:id="1" w:name="O_929683"/>
      <w:bookmarkEnd w:id="1"/>
      <w:r w:rsidRPr="0025420B">
        <w:t>Modification History</w:t>
      </w:r>
    </w:p>
    <w:p w:rsidR="00000000" w:rsidRPr="0025420B" w:rsidP="0025420B">
      <w:pPr>
        <w:pStyle w:val="BodyText"/>
      </w:pPr>
      <w:r w:rsidRPr="0025420B">
        <w:t xml:space="preserve">Release 1. Supersedes and is equivalent to PMC40110 Certificate IV in Manufactured Mineral Products. </w:t>
      </w:r>
    </w:p>
    <w:p w:rsidR="00000000" w:rsidRPr="0025420B" w:rsidP="0025420B">
      <w:pPr>
        <w:pStyle w:val="AllowPageBreak"/>
      </w:pPr>
    </w:p>
    <w:p w:rsidR="00000000" w:rsidRPr="0025420B" w:rsidP="0025420B">
      <w:pPr>
        <w:pStyle w:val="Heading1"/>
      </w:pPr>
      <w:bookmarkStart w:id="2" w:name="O_929684"/>
      <w:bookmarkEnd w:id="2"/>
      <w:r w:rsidRPr="0025420B">
        <w:t>Qualification Description</w:t>
      </w:r>
    </w:p>
    <w:p w:rsidR="00000000" w:rsidRPr="0025420B" w:rsidP="0025420B">
      <w:pPr>
        <w:pStyle w:val="BodyText"/>
      </w:pPr>
      <w:r w:rsidRPr="0025420B">
        <w:t>The PMC40116 Certificate IV in Manufactured Mineral Products covers the sk</w:t>
      </w:r>
      <w:r w:rsidRPr="0025420B">
        <w:t>ills and knowledge required to perform a range of technical operations within the manufactured mineral products industries.</w:t>
      </w:r>
    </w:p>
    <w:p w:rsidR="00000000" w:rsidRPr="0025420B" w:rsidP="0025420B">
      <w:pPr>
        <w:pStyle w:val="BodyText"/>
      </w:pPr>
    </w:p>
    <w:p w:rsidR="00000000" w:rsidRPr="0025420B" w:rsidP="0025420B">
      <w:pPr>
        <w:pStyle w:val="BodyText"/>
      </w:pPr>
      <w:r w:rsidRPr="0025420B">
        <w:t>The qualification is suitable to develop existing workers or to prepare new entrants to perform a plant technician role.</w:t>
      </w:r>
    </w:p>
    <w:p w:rsidR="00000000" w:rsidRPr="0025420B" w:rsidP="0025420B">
      <w:pPr>
        <w:pStyle w:val="BodyText"/>
      </w:pPr>
    </w:p>
    <w:p w:rsidR="00000000" w:rsidRPr="0025420B" w:rsidP="0025420B">
      <w:pPr>
        <w:pStyle w:val="BodyText"/>
      </w:pPr>
      <w:r w:rsidRPr="0025420B">
        <w:t>The techn</w:t>
      </w:r>
      <w:r w:rsidRPr="0025420B">
        <w:t xml:space="preserve">ician will be able to apply specialised theoretical and technical knowledge and well developed skills in situations that require autonomy, discretion and judgement. </w:t>
      </w:r>
    </w:p>
    <w:p w:rsidR="00000000" w:rsidRPr="0025420B" w:rsidP="0025420B">
      <w:pPr>
        <w:pStyle w:val="BodyText"/>
      </w:pPr>
    </w:p>
    <w:p w:rsidR="00000000" w:rsidRPr="0025420B" w:rsidP="0025420B">
      <w:pPr>
        <w:pStyle w:val="BodyText"/>
      </w:pPr>
      <w:r w:rsidRPr="0025420B">
        <w:t xml:space="preserve">The technician will be able to solve complex problems which require in depth theoretical </w:t>
      </w:r>
      <w:r w:rsidRPr="0025420B">
        <w:t>knowledge combined with an understanding of the production process and equipment across the plant.</w:t>
      </w:r>
    </w:p>
    <w:p w:rsidR="00000000" w:rsidRPr="0025420B" w:rsidP="0025420B">
      <w:pPr>
        <w:pStyle w:val="BodyText"/>
      </w:pPr>
    </w:p>
    <w:p w:rsidR="00000000" w:rsidRPr="0025420B" w:rsidP="0025420B">
      <w:pPr>
        <w:pStyle w:val="BodyText"/>
      </w:pPr>
      <w:r w:rsidRPr="0025420B">
        <w:t xml:space="preserve">For people who require a more generalist qualification covering the application of good manufacturing practice and lean principles see MSS40316 Certificate </w:t>
      </w:r>
      <w:r w:rsidRPr="0025420B">
        <w:t>IV in Competitive Systems and Practices.</w:t>
      </w:r>
    </w:p>
    <w:p w:rsidR="00000000" w:rsidRPr="0025420B" w:rsidP="0025420B">
      <w:pPr>
        <w:pStyle w:val="BodyText"/>
      </w:pPr>
    </w:p>
    <w:p w:rsidR="00000000" w:rsidRPr="0025420B" w:rsidP="0025420B">
      <w:pPr>
        <w:pStyle w:val="BodyText"/>
      </w:pPr>
      <w:r w:rsidRPr="0025420B">
        <w:t>The PMC40116 Certificate IV in Manufactured Mineral Products contains units of competency that can be credited towards other manufacturing qualifications such as:</w:t>
      </w:r>
    </w:p>
    <w:p w:rsidR="00000000" w:rsidRPr="0025420B" w:rsidP="0025420B">
      <w:pPr>
        <w:pStyle w:val="ListBullet"/>
      </w:pPr>
      <w:r w:rsidRPr="0025420B">
        <w:t>PMC50116 Diploma of Manufactured Mineral Products</w:t>
      </w:r>
    </w:p>
    <w:p w:rsidR="00000000" w:rsidRPr="0025420B" w:rsidP="0025420B">
      <w:pPr>
        <w:pStyle w:val="ListBullet"/>
      </w:pPr>
      <w:r w:rsidRPr="0025420B">
        <w:t>MSS50116 Diploma of Sustainable Operations</w:t>
      </w:r>
    </w:p>
    <w:p w:rsidR="00000000" w:rsidRPr="0025420B" w:rsidP="0025420B">
      <w:pPr>
        <w:pStyle w:val="ListBullet"/>
      </w:pPr>
      <w:r w:rsidRPr="0025420B">
        <w:t>MSS50316 Diploma of Competitive Systems and Practices</w:t>
      </w:r>
    </w:p>
    <w:p w:rsidR="00000000" w:rsidRPr="0025420B" w:rsidP="0025420B">
      <w:pPr>
        <w:pStyle w:val="ListBullet"/>
      </w:pPr>
      <w:r w:rsidRPr="0025420B">
        <w:t>MSM50316 Diploma of Production Management.</w:t>
      </w:r>
    </w:p>
    <w:p w:rsidR="00000000" w:rsidRPr="0025420B" w:rsidP="0025420B">
      <w:pPr>
        <w:pStyle w:val="BodyText"/>
      </w:pPr>
    </w:p>
    <w:p w:rsidR="00F313A0" w:rsidP="0025420B">
      <w:pPr>
        <w:pStyle w:val="BodyText"/>
      </w:pPr>
      <w:r w:rsidRPr="0025420B">
        <w:rPr>
          <w:rStyle w:val="Monospace"/>
        </w:rPr>
        <w:t>There are no specific licenses that relate to this qualification. However, some units of competency in this qualification may have licensing or regulatory requirements. Local regulations should be checked for details.</w:t>
      </w:r>
    </w:p>
    <w:p w:rsidR="00F313A0" w:rsidP="0025420B">
      <w:pPr>
        <w:pStyle w:val="BodyText"/>
      </w:pPr>
    </w:p>
    <w:p w:rsidR="00000000" w:rsidRPr="0025420B" w:rsidP="0025420B">
      <w:pPr>
        <w:pStyle w:val="Heading1"/>
      </w:pPr>
      <w:bookmarkStart w:id="3" w:name="O_929685"/>
      <w:bookmarkEnd w:id="3"/>
      <w:r w:rsidRPr="0025420B">
        <w:t>Entry Requirements</w:t>
      </w:r>
    </w:p>
    <w:p w:rsidR="00000000" w:rsidRPr="0025420B" w:rsidP="0025420B">
      <w:pPr>
        <w:pStyle w:val="BodyText"/>
      </w:pPr>
      <w:r w:rsidRPr="0025420B">
        <w:rPr>
          <w:rStyle w:val="Monospace"/>
        </w:rPr>
        <w:t>T</w:t>
      </w:r>
      <w:r w:rsidRPr="0025420B">
        <w:rPr>
          <w:rStyle w:val="Monospace"/>
        </w:rPr>
        <w:t>here are no entry requirements for this qualification.</w:t>
      </w:r>
    </w:p>
    <w:p w:rsidR="00000000" w:rsidRPr="0025420B" w:rsidP="0025420B">
      <w:pPr>
        <w:pStyle w:val="AllowPageBreak"/>
      </w:pPr>
    </w:p>
    <w:p w:rsidR="00000000" w:rsidRPr="0025420B" w:rsidP="0025420B">
      <w:pPr>
        <w:pStyle w:val="Heading1"/>
      </w:pPr>
      <w:bookmarkStart w:id="4" w:name="O_929686"/>
      <w:bookmarkEnd w:id="4"/>
      <w:r w:rsidRPr="0025420B">
        <w:t>Packaging Rules</w:t>
      </w:r>
    </w:p>
    <w:tbl>
      <w:tblPr>
        <w:tblW w:w="9288" w:type="dxa"/>
        <w:tblLayout w:type="fixed"/>
        <w:tblCellMar>
          <w:left w:w="62" w:type="dxa"/>
          <w:right w:w="62" w:type="dxa"/>
        </w:tblCellMar>
        <w:tblLook w:val="0000"/>
      </w:tblPr>
      <w:tblGrid>
        <w:gridCol w:w="2238"/>
        <w:gridCol w:w="4701"/>
        <w:gridCol w:w="2349"/>
      </w:tblGrid>
      <w:tr w:rsidTr="0025420B">
        <w:tblPrEx>
          <w:tblW w:w="9288" w:type="dxa"/>
          <w:tblLayout w:type="fixed"/>
          <w:tblCellMar>
            <w:left w:w="62" w:type="dxa"/>
            <w:right w:w="62" w:type="dxa"/>
          </w:tblCellMar>
          <w:tblLook w:val="0000"/>
        </w:tblPrEx>
        <w:tc>
          <w:tcPr>
            <w:tcW w:w="9288" w:type="dxa"/>
            <w:gridSpan w:val="3"/>
            <w:tcBorders>
              <w:top w:val="nil"/>
              <w:left w:val="nil"/>
              <w:bottom w:val="nil"/>
              <w:right w:val="nil"/>
            </w:tcBorders>
            <w:tcMar>
              <w:top w:w="0" w:type="dxa"/>
              <w:left w:w="62" w:type="dxa"/>
              <w:bottom w:w="0" w:type="dxa"/>
              <w:right w:w="62" w:type="dxa"/>
            </w:tcMar>
          </w:tcPr>
          <w:p w:rsidR="00000000" w:rsidRPr="0025420B" w:rsidP="0025420B">
            <w:pPr>
              <w:pStyle w:val="BodyText"/>
            </w:pPr>
            <w:r w:rsidRPr="0025420B">
              <w:t xml:space="preserve">To be awarded the PMC40116 Certificate IV in Manufactured Mineral Products competency must be achieved in </w:t>
            </w:r>
            <w:r w:rsidRPr="0025420B">
              <w:rPr>
                <w:rStyle w:val="SpecialBold"/>
              </w:rPr>
              <w:t>twenty-four</w:t>
            </w:r>
            <w:r w:rsidRPr="0025420B">
              <w:t xml:space="preserve"> (</w:t>
            </w:r>
            <w:r w:rsidRPr="0025420B">
              <w:rPr>
                <w:rStyle w:val="SpecialBold"/>
              </w:rPr>
              <w:t>24</w:t>
            </w:r>
            <w:r w:rsidRPr="0025420B">
              <w:t>) units of competency:</w:t>
            </w:r>
          </w:p>
          <w:p w:rsidR="00000000" w:rsidRPr="0025420B" w:rsidP="0025420B">
            <w:pPr>
              <w:pStyle w:val="ListBullet"/>
            </w:pPr>
            <w:r w:rsidRPr="0025420B">
              <w:rPr>
                <w:rStyle w:val="SpecialBold"/>
              </w:rPr>
              <w:t>seven</w:t>
            </w:r>
            <w:r w:rsidRPr="0025420B">
              <w:t xml:space="preserve"> (</w:t>
            </w:r>
            <w:r w:rsidRPr="0025420B">
              <w:rPr>
                <w:rStyle w:val="SpecialBold"/>
              </w:rPr>
              <w:t>7</w:t>
            </w:r>
            <w:r w:rsidRPr="0025420B">
              <w:t>) core units of</w:t>
            </w:r>
            <w:r w:rsidRPr="0025420B">
              <w:t xml:space="preserve"> competency</w:t>
            </w:r>
          </w:p>
          <w:p w:rsidR="00000000" w:rsidRPr="0025420B" w:rsidP="0025420B">
            <w:pPr>
              <w:pStyle w:val="ListBullet"/>
            </w:pPr>
            <w:r w:rsidRPr="0025420B">
              <w:rPr>
                <w:rStyle w:val="SpecialBold"/>
              </w:rPr>
              <w:t>seventeen</w:t>
            </w:r>
            <w:r w:rsidRPr="0025420B">
              <w:t xml:space="preserve"> (</w:t>
            </w:r>
            <w:r w:rsidRPr="0025420B">
              <w:rPr>
                <w:rStyle w:val="SpecialBold"/>
              </w:rPr>
              <w:t>17</w:t>
            </w:r>
            <w:r w:rsidRPr="0025420B">
              <w:t>) elective units of competency from Groups A and B, chosen as specified below.</w:t>
            </w:r>
          </w:p>
          <w:p w:rsidR="00000000" w:rsidRPr="0025420B" w:rsidP="0025420B">
            <w:pPr>
              <w:pStyle w:val="ListBullet2"/>
            </w:pPr>
            <w:r w:rsidRPr="0025420B">
              <w:t xml:space="preserve">A minimum of </w:t>
            </w:r>
            <w:r w:rsidRPr="0025420B">
              <w:rPr>
                <w:rStyle w:val="SpecialBold"/>
              </w:rPr>
              <w:t>one</w:t>
            </w:r>
            <w:r w:rsidRPr="0025420B">
              <w:t xml:space="preserve"> (</w:t>
            </w:r>
            <w:r w:rsidRPr="0025420B">
              <w:rPr>
                <w:rStyle w:val="SpecialBold"/>
              </w:rPr>
              <w:t>1</w:t>
            </w:r>
            <w:r w:rsidRPr="0025420B">
              <w:t>) specialist elective unit must be chosen from Group A</w:t>
            </w:r>
          </w:p>
          <w:p w:rsidR="00000000" w:rsidRPr="0025420B" w:rsidP="0025420B">
            <w:pPr>
              <w:pStyle w:val="ListBullet2"/>
            </w:pPr>
            <w:r w:rsidRPr="0025420B">
              <w:t xml:space="preserve">The balance of units, to a maximum of </w:t>
            </w:r>
            <w:r w:rsidRPr="0025420B">
              <w:rPr>
                <w:rStyle w:val="SpecialBold"/>
              </w:rPr>
              <w:t>sixteen (16)</w:t>
            </w:r>
            <w:r w:rsidRPr="0025420B">
              <w:t>, may be drawn Gro</w:t>
            </w:r>
            <w:r w:rsidRPr="0025420B">
              <w:t xml:space="preserve">ups A and B, with a maximum of </w:t>
            </w:r>
            <w:r w:rsidRPr="0025420B">
              <w:rPr>
                <w:rStyle w:val="SpecialBold"/>
              </w:rPr>
              <w:t>thirteen (13)</w:t>
            </w:r>
            <w:r w:rsidRPr="0025420B">
              <w:t xml:space="preserve"> from Group B2, to bring the total number of electives to seventeen (17).</w:t>
            </w:r>
          </w:p>
          <w:p w:rsidR="00000000" w:rsidRPr="0025420B" w:rsidP="0025420B">
            <w:pPr>
              <w:pStyle w:val="BodyText"/>
            </w:pPr>
          </w:p>
          <w:p w:rsidR="00000000" w:rsidRPr="0025420B" w:rsidP="0025420B">
            <w:pPr>
              <w:pStyle w:val="BodyText"/>
            </w:pPr>
            <w:r w:rsidRPr="0025420B">
              <w:t xml:space="preserve">Up to </w:t>
            </w:r>
            <w:r w:rsidRPr="0025420B">
              <w:rPr>
                <w:rStyle w:val="SpecialBold"/>
              </w:rPr>
              <w:t>eight</w:t>
            </w:r>
            <w:r w:rsidRPr="0025420B">
              <w:t xml:space="preserve"> (</w:t>
            </w:r>
            <w:r w:rsidRPr="0025420B">
              <w:rPr>
                <w:rStyle w:val="SpecialBold"/>
              </w:rPr>
              <w:t>8</w:t>
            </w:r>
            <w:r w:rsidRPr="0025420B">
              <w:t>) of the elective units of competency can be chosen from other qualifications in this Training Package, other endorsed Trai</w:t>
            </w:r>
            <w:r w:rsidRPr="0025420B">
              <w:t>ning Packages and accredited courses, as specified in Groups B1 and B2.</w:t>
            </w:r>
          </w:p>
          <w:p w:rsidR="00000000" w:rsidRPr="0025420B" w:rsidP="0025420B">
            <w:pPr>
              <w:pStyle w:val="BodyText"/>
            </w:pPr>
          </w:p>
          <w:p w:rsidR="00000000" w:rsidRPr="0025420B" w:rsidP="0025420B">
            <w:pPr>
              <w:pStyle w:val="BodyText"/>
            </w:pPr>
            <w:r w:rsidRPr="0025420B">
              <w:rPr>
                <w:rStyle w:val="SpecialBold"/>
              </w:rPr>
              <w:t xml:space="preserve">Note: </w:t>
            </w:r>
            <w:r w:rsidRPr="0025420B">
              <w:t>Where prerequisite units apply, these must be counted in the total number of units required for achievement of the qualification.</w:t>
            </w:r>
          </w:p>
          <w:p w:rsidR="00000000" w:rsidP="0025420B">
            <w:pPr>
              <w:pStyle w:val="BodyText"/>
              <w:rPr>
                <w:lang w:val="en-NZ"/>
              </w:rPr>
            </w:pPr>
          </w:p>
        </w:tc>
      </w:tr>
      <w:tr w:rsidTr="0025420B">
        <w:tblPrEx>
          <w:tblW w:w="9288" w:type="dxa"/>
          <w:tblLayout w:type="fixed"/>
          <w:tblCellMar>
            <w:left w:w="62" w:type="dxa"/>
            <w:right w:w="62" w:type="dxa"/>
          </w:tblCellMar>
          <w:tblLook w:val="0000"/>
        </w:tblPrEx>
        <w:tc>
          <w:tcPr>
            <w:tcW w:w="9288" w:type="dxa"/>
            <w:gridSpan w:val="3"/>
            <w:tcBorders>
              <w:top w:val="nil"/>
              <w:left w:val="nil"/>
              <w:bottom w:val="single" w:sz="4" w:space="0" w:color="auto"/>
              <w:right w:val="nil"/>
            </w:tcBorders>
            <w:tcMar>
              <w:top w:w="0" w:type="dxa"/>
              <w:left w:w="62" w:type="dxa"/>
              <w:bottom w:w="0" w:type="dxa"/>
              <w:right w:w="62" w:type="dxa"/>
            </w:tcMar>
          </w:tcPr>
          <w:p w:rsidR="00000000" w:rsidRPr="0025420B" w:rsidP="0025420B">
            <w:pPr>
              <w:pStyle w:val="BodyText"/>
            </w:pPr>
          </w:p>
          <w:p w:rsidR="00000000" w:rsidRPr="0025420B" w:rsidP="0025420B">
            <w:pPr>
              <w:pStyle w:val="BodyText"/>
            </w:pPr>
            <w:r w:rsidRPr="0025420B">
              <w:rPr>
                <w:rStyle w:val="SpecialBold"/>
              </w:rPr>
              <w:t>Core units of competency</w:t>
            </w:r>
          </w:p>
          <w:p w:rsidR="00000000" w:rsidP="0025420B">
            <w:pPr>
              <w:pStyle w:val="BodyText"/>
              <w:rPr>
                <w:lang w:val="en-NZ"/>
              </w:rPr>
            </w:pPr>
          </w:p>
        </w:tc>
      </w:tr>
      <w:tr w:rsidTr="0025420B">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5420B" w:rsidP="0025420B">
            <w:pPr>
              <w:pStyle w:val="BodyText"/>
            </w:pPr>
            <w:r w:rsidRPr="0025420B">
              <w:rPr>
                <w:rStyle w:val="SpecialBold"/>
              </w:rPr>
              <w:t>Unit code</w:t>
            </w:r>
          </w:p>
        </w:tc>
        <w:tc>
          <w:tcPr>
            <w:tcW w:w="705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420B">
            <w:pPr>
              <w:pStyle w:val="BodyText"/>
              <w:rPr>
                <w:lang w:val="en-NZ"/>
              </w:rPr>
            </w:pPr>
            <w:r w:rsidRPr="0025420B">
              <w:rPr>
                <w:rStyle w:val="SpecialBold"/>
              </w:rPr>
              <w:t>Unit title</w:t>
            </w:r>
          </w:p>
        </w:tc>
      </w:tr>
      <w:tr w:rsidTr="0025420B">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420B">
            <w:pPr>
              <w:pStyle w:val="BodyText"/>
              <w:rPr>
                <w:lang w:val="en-NZ"/>
              </w:rPr>
            </w:pPr>
            <w:r w:rsidRPr="0025420B">
              <w:t>MSMENV272</w:t>
            </w:r>
          </w:p>
        </w:tc>
        <w:tc>
          <w:tcPr>
            <w:tcW w:w="705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420B">
            <w:pPr>
              <w:pStyle w:val="BodyText"/>
              <w:rPr>
                <w:lang w:val="en-NZ"/>
              </w:rPr>
            </w:pPr>
            <w:r w:rsidRPr="0025420B">
              <w:t>Participate in environmentally sustainable work practices</w:t>
            </w:r>
          </w:p>
        </w:tc>
      </w:tr>
      <w:tr w:rsidTr="0025420B">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420B">
            <w:pPr>
              <w:pStyle w:val="BodyText"/>
              <w:rPr>
                <w:lang w:val="en-NZ"/>
              </w:rPr>
            </w:pPr>
            <w:r w:rsidRPr="0025420B">
              <w:t>MSMWHS200</w:t>
            </w:r>
          </w:p>
        </w:tc>
        <w:tc>
          <w:tcPr>
            <w:tcW w:w="705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420B">
            <w:pPr>
              <w:pStyle w:val="BodyText"/>
              <w:rPr>
                <w:lang w:val="en-NZ"/>
              </w:rPr>
            </w:pPr>
            <w:r w:rsidRPr="0025420B">
              <w:t>Work safely</w:t>
            </w:r>
          </w:p>
        </w:tc>
      </w:tr>
      <w:tr w:rsidTr="0025420B">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420B">
            <w:pPr>
              <w:pStyle w:val="BodyText"/>
              <w:rPr>
                <w:lang w:val="en-NZ"/>
              </w:rPr>
            </w:pPr>
            <w:r w:rsidRPr="0025420B">
              <w:t>MSMSUP100</w:t>
            </w:r>
          </w:p>
        </w:tc>
        <w:tc>
          <w:tcPr>
            <w:tcW w:w="705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420B">
            <w:pPr>
              <w:pStyle w:val="BodyText"/>
              <w:rPr>
                <w:lang w:val="en-NZ"/>
              </w:rPr>
            </w:pPr>
            <w:r w:rsidRPr="0025420B">
              <w:t>Apply workplace procedures</w:t>
            </w:r>
          </w:p>
        </w:tc>
      </w:tr>
      <w:tr w:rsidTr="0025420B">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420B">
            <w:pPr>
              <w:pStyle w:val="BodyText"/>
              <w:rPr>
                <w:lang w:val="en-NZ"/>
              </w:rPr>
            </w:pPr>
            <w:r w:rsidRPr="0025420B">
              <w:t>MSMSUP101</w:t>
            </w:r>
          </w:p>
        </w:tc>
        <w:tc>
          <w:tcPr>
            <w:tcW w:w="705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420B">
            <w:pPr>
              <w:pStyle w:val="BodyText"/>
              <w:rPr>
                <w:lang w:val="en-NZ"/>
              </w:rPr>
            </w:pPr>
            <w:r w:rsidRPr="0025420B">
              <w:t>Clean workplace or equipment</w:t>
            </w:r>
          </w:p>
        </w:tc>
      </w:tr>
      <w:tr w:rsidTr="0025420B">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420B">
            <w:pPr>
              <w:pStyle w:val="BodyText"/>
              <w:rPr>
                <w:lang w:val="en-NZ"/>
              </w:rPr>
            </w:pPr>
            <w:r w:rsidRPr="0025420B">
              <w:t>MSMSUP102</w:t>
            </w:r>
          </w:p>
        </w:tc>
        <w:tc>
          <w:tcPr>
            <w:tcW w:w="705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420B">
            <w:pPr>
              <w:pStyle w:val="BodyText"/>
              <w:rPr>
                <w:lang w:val="en-NZ"/>
              </w:rPr>
            </w:pPr>
            <w:r w:rsidRPr="0025420B">
              <w:t>Communicate in the workplace</w:t>
            </w:r>
          </w:p>
        </w:tc>
      </w:tr>
      <w:tr w:rsidTr="0025420B">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420B">
            <w:pPr>
              <w:pStyle w:val="BodyText"/>
              <w:rPr>
                <w:lang w:val="en-NZ"/>
              </w:rPr>
            </w:pPr>
            <w:r w:rsidRPr="0025420B">
              <w:t>MSMSUP200</w:t>
            </w:r>
          </w:p>
        </w:tc>
        <w:tc>
          <w:tcPr>
            <w:tcW w:w="705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420B">
            <w:pPr>
              <w:pStyle w:val="BodyText"/>
              <w:rPr>
                <w:lang w:val="en-NZ"/>
              </w:rPr>
            </w:pPr>
            <w:r w:rsidRPr="0025420B">
              <w:t>Achieve wo</w:t>
            </w:r>
            <w:r w:rsidRPr="0025420B">
              <w:t>rk outcomes</w:t>
            </w:r>
          </w:p>
        </w:tc>
      </w:tr>
      <w:tr w:rsidTr="0025420B">
        <w:tblPrEx>
          <w:tblW w:w="9288" w:type="dxa"/>
          <w:tblLayout w:type="fixed"/>
          <w:tblCellMar>
            <w:left w:w="62" w:type="dxa"/>
            <w:right w:w="62" w:type="dxa"/>
          </w:tblCellMar>
          <w:tblLook w:val="0000"/>
        </w:tblPrEx>
        <w:tc>
          <w:tcPr>
            <w:tcW w:w="9288" w:type="dxa"/>
            <w:gridSpan w:val="3"/>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5420B" w:rsidP="0025420B">
            <w:pPr>
              <w:pStyle w:val="BodyText"/>
            </w:pPr>
          </w:p>
          <w:p w:rsidR="00000000" w:rsidRPr="0025420B" w:rsidP="0025420B">
            <w:pPr>
              <w:pStyle w:val="BodyText"/>
            </w:pPr>
            <w:r w:rsidRPr="0025420B">
              <w:t xml:space="preserve">Select </w:t>
            </w:r>
            <w:r w:rsidRPr="0025420B">
              <w:rPr>
                <w:rStyle w:val="SpecialBold"/>
              </w:rPr>
              <w:t>one (1)</w:t>
            </w:r>
            <w:r w:rsidRPr="0025420B">
              <w:t xml:space="preserve"> of the following units. Note that only one of MSMOPS101 </w:t>
            </w:r>
            <w:r w:rsidRPr="0025420B">
              <w:rPr>
                <w:rStyle w:val="SpecialBold"/>
              </w:rPr>
              <w:t>OR</w:t>
            </w:r>
            <w:r w:rsidRPr="0025420B">
              <w:t xml:space="preserve"> PMAOPS101 may be included in this qualification, not both.</w:t>
            </w:r>
          </w:p>
          <w:p w:rsidR="00000000" w:rsidP="0025420B">
            <w:pPr>
              <w:pStyle w:val="BodyText"/>
              <w:rPr>
                <w:lang w:val="en-NZ"/>
              </w:rPr>
            </w:pPr>
          </w:p>
        </w:tc>
      </w:tr>
      <w:tr w:rsidTr="0025420B">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420B">
            <w:pPr>
              <w:pStyle w:val="BodyText"/>
              <w:rPr>
                <w:lang w:val="en-NZ"/>
              </w:rPr>
            </w:pPr>
            <w:r w:rsidRPr="0025420B">
              <w:t>MSMOPS101</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420B">
            <w:pPr>
              <w:pStyle w:val="BodyText"/>
              <w:rPr>
                <w:lang w:val="en-NZ"/>
              </w:rPr>
            </w:pPr>
            <w:r w:rsidRPr="0025420B">
              <w:t>Make measurements</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420B">
            <w:pPr>
              <w:pStyle w:val="BodyText"/>
              <w:rPr>
                <w:lang w:val="en-NZ"/>
              </w:rPr>
            </w:pPr>
          </w:p>
        </w:tc>
      </w:tr>
      <w:tr w:rsidTr="0025420B">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420B">
            <w:pPr>
              <w:pStyle w:val="BodyText"/>
              <w:rPr>
                <w:lang w:val="en-NZ"/>
              </w:rPr>
            </w:pPr>
            <w:r w:rsidRPr="0025420B">
              <w:t>PMAOPS101</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420B">
            <w:pPr>
              <w:pStyle w:val="BodyText"/>
              <w:rPr>
                <w:lang w:val="en-NZ"/>
              </w:rPr>
            </w:pPr>
            <w:r w:rsidRPr="0025420B">
              <w:t>Read dials and indicators</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420B">
            <w:pPr>
              <w:pStyle w:val="BodyText"/>
              <w:rPr>
                <w:lang w:val="en-NZ"/>
              </w:rPr>
            </w:pPr>
          </w:p>
        </w:tc>
      </w:tr>
      <w:tr w:rsidTr="0025420B">
        <w:tblPrEx>
          <w:tblW w:w="9288" w:type="dxa"/>
          <w:tblLayout w:type="fixed"/>
          <w:tblCellMar>
            <w:left w:w="62" w:type="dxa"/>
            <w:right w:w="62" w:type="dxa"/>
          </w:tblCellMar>
          <w:tblLook w:val="0000"/>
        </w:tblPrEx>
        <w:tc>
          <w:tcPr>
            <w:tcW w:w="9288" w:type="dxa"/>
            <w:gridSpan w:val="3"/>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5420B" w:rsidP="0025420B">
            <w:pPr>
              <w:pStyle w:val="BodyText"/>
            </w:pPr>
          </w:p>
          <w:p w:rsidR="00000000" w:rsidRPr="0025420B" w:rsidP="0025420B">
            <w:pPr>
              <w:pStyle w:val="BodyText"/>
            </w:pPr>
            <w:r w:rsidRPr="0025420B">
              <w:rPr>
                <w:rStyle w:val="SpecialBold"/>
              </w:rPr>
              <w:t>Elective units of competency</w:t>
            </w:r>
          </w:p>
          <w:p w:rsidR="00000000" w:rsidRPr="0025420B" w:rsidP="0025420B">
            <w:pPr>
              <w:pStyle w:val="BodyText"/>
            </w:pPr>
          </w:p>
          <w:p w:rsidR="00000000" w:rsidRPr="0025420B" w:rsidP="0025420B">
            <w:pPr>
              <w:pStyle w:val="BodyText"/>
            </w:pPr>
            <w:r w:rsidRPr="0025420B">
              <w:rPr>
                <w:rStyle w:val="SpecialBold"/>
              </w:rPr>
              <w:t>Group A - Specialist electives</w:t>
            </w:r>
          </w:p>
          <w:p w:rsidR="00000000" w:rsidP="0025420B">
            <w:pPr>
              <w:pStyle w:val="BodyText"/>
              <w:rPr>
                <w:lang w:val="en-NZ"/>
              </w:rPr>
            </w:pPr>
          </w:p>
        </w:tc>
      </w:tr>
      <w:tr w:rsidTr="0025420B">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5420B" w:rsidP="0025420B">
            <w:pPr>
              <w:pStyle w:val="BodyText"/>
            </w:pPr>
            <w:r w:rsidRPr="0025420B">
              <w:rPr>
                <w:rStyle w:val="SpecialBold"/>
              </w:rPr>
              <w:t>Unit code</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5420B" w:rsidP="0025420B">
            <w:pPr>
              <w:pStyle w:val="BodyText"/>
            </w:pPr>
            <w:r w:rsidRPr="0025420B">
              <w:rPr>
                <w:rStyle w:val="SpecialBold"/>
              </w:rPr>
              <w:t>Unit title</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420B">
            <w:pPr>
              <w:pStyle w:val="BodyText"/>
              <w:rPr>
                <w:lang w:val="en-NZ"/>
              </w:rPr>
            </w:pPr>
            <w:r w:rsidRPr="0025420B">
              <w:rPr>
                <w:rStyle w:val="SpecialBold"/>
              </w:rPr>
              <w:t>Prerequisites</w:t>
            </w:r>
          </w:p>
        </w:tc>
      </w:tr>
      <w:tr w:rsidTr="0025420B">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420B">
            <w:pPr>
              <w:pStyle w:val="BodyText"/>
              <w:rPr>
                <w:lang w:val="en-NZ"/>
              </w:rPr>
            </w:pPr>
            <w:r w:rsidRPr="0025420B">
              <w:t>MSMOPS400</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420B">
            <w:pPr>
              <w:pStyle w:val="BodyText"/>
              <w:rPr>
                <w:lang w:val="en-NZ"/>
              </w:rPr>
            </w:pPr>
            <w:r w:rsidRPr="0025420B">
              <w:t>Optimise process/plant area</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420B">
            <w:pPr>
              <w:pStyle w:val="BodyText"/>
              <w:rPr>
                <w:lang w:val="en-NZ"/>
              </w:rPr>
            </w:pPr>
            <w:r w:rsidRPr="0025420B">
              <w:t>MSMSUP390</w:t>
            </w:r>
          </w:p>
        </w:tc>
      </w:tr>
      <w:tr w:rsidTr="0025420B">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420B">
            <w:pPr>
              <w:pStyle w:val="BodyText"/>
              <w:rPr>
                <w:lang w:val="en-NZ"/>
              </w:rPr>
            </w:pPr>
            <w:r w:rsidRPr="0025420B">
              <w:t>MSMOPS401</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420B">
            <w:pPr>
              <w:pStyle w:val="BodyText"/>
              <w:rPr>
                <w:lang w:val="en-NZ"/>
              </w:rPr>
            </w:pPr>
            <w:r w:rsidRPr="0025420B">
              <w:t>Trial new process or product</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420B">
            <w:pPr>
              <w:pStyle w:val="BodyText"/>
              <w:rPr>
                <w:lang w:val="en-NZ"/>
              </w:rPr>
            </w:pPr>
          </w:p>
        </w:tc>
      </w:tr>
      <w:tr w:rsidTr="0025420B">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420B">
            <w:pPr>
              <w:pStyle w:val="BodyText"/>
              <w:rPr>
                <w:lang w:val="en-NZ"/>
              </w:rPr>
            </w:pPr>
            <w:r w:rsidRPr="0025420B">
              <w:t>MSMSUP404</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420B">
            <w:pPr>
              <w:pStyle w:val="BodyText"/>
              <w:rPr>
                <w:lang w:val="en-NZ"/>
              </w:rPr>
            </w:pPr>
            <w:r w:rsidRPr="0025420B">
              <w:t>Coordinate maintenance</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420B">
            <w:pPr>
              <w:pStyle w:val="BodyText"/>
              <w:rPr>
                <w:lang w:val="en-NZ"/>
              </w:rPr>
            </w:pPr>
          </w:p>
        </w:tc>
      </w:tr>
      <w:tr w:rsidTr="0025420B">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420B">
            <w:pPr>
              <w:pStyle w:val="BodyText"/>
              <w:rPr>
                <w:lang w:val="en-NZ"/>
              </w:rPr>
            </w:pPr>
            <w:r w:rsidRPr="0025420B">
              <w:t>MSMSUP405</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420B">
            <w:pPr>
              <w:pStyle w:val="BodyText"/>
              <w:rPr>
                <w:lang w:val="en-NZ"/>
              </w:rPr>
            </w:pPr>
            <w:r w:rsidRPr="0025420B">
              <w:t>Identify problems in fluid power system</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420B">
            <w:pPr>
              <w:pStyle w:val="BodyText"/>
              <w:rPr>
                <w:lang w:val="en-NZ"/>
              </w:rPr>
            </w:pPr>
          </w:p>
        </w:tc>
      </w:tr>
      <w:tr w:rsidTr="0025420B">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420B">
            <w:pPr>
              <w:pStyle w:val="BodyText"/>
              <w:rPr>
                <w:lang w:val="en-NZ"/>
              </w:rPr>
            </w:pPr>
            <w:r w:rsidRPr="0025420B">
              <w:t>MSMSUP406</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420B">
            <w:pPr>
              <w:pStyle w:val="BodyText"/>
              <w:rPr>
                <w:lang w:val="en-NZ"/>
              </w:rPr>
            </w:pPr>
            <w:r w:rsidRPr="0025420B">
              <w:t>Identify problems in electronic control systems</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420B">
            <w:pPr>
              <w:pStyle w:val="BodyText"/>
              <w:rPr>
                <w:lang w:val="en-NZ"/>
              </w:rPr>
            </w:pPr>
          </w:p>
        </w:tc>
      </w:tr>
      <w:tr w:rsidTr="0025420B">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420B">
            <w:pPr>
              <w:pStyle w:val="BodyText"/>
              <w:rPr>
                <w:lang w:val="en-NZ"/>
              </w:rPr>
            </w:pPr>
            <w:r w:rsidRPr="0025420B">
              <w:t>PMAOPS402</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420B">
            <w:pPr>
              <w:pStyle w:val="BodyText"/>
              <w:rPr>
                <w:lang w:val="en-NZ"/>
              </w:rPr>
            </w:pPr>
            <w:r w:rsidRPr="0025420B">
              <w:t>Respond to abnormal process situations</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420B">
            <w:pPr>
              <w:pStyle w:val="BodyText"/>
              <w:rPr>
                <w:lang w:val="en-NZ"/>
              </w:rPr>
            </w:pPr>
            <w:r w:rsidRPr="0025420B">
              <w:t>MSMSUP390</w:t>
            </w:r>
          </w:p>
        </w:tc>
      </w:tr>
      <w:tr w:rsidTr="0025420B">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420B">
            <w:pPr>
              <w:pStyle w:val="BodyText"/>
              <w:rPr>
                <w:lang w:val="en-NZ"/>
              </w:rPr>
            </w:pPr>
            <w:r w:rsidRPr="0025420B">
              <w:t>PMAOPS405</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420B">
            <w:pPr>
              <w:pStyle w:val="BodyText"/>
              <w:rPr>
                <w:lang w:val="en-NZ"/>
              </w:rPr>
            </w:pPr>
            <w:r w:rsidRPr="0025420B">
              <w:t>Operate complex control systems</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420B">
            <w:pPr>
              <w:pStyle w:val="BodyText"/>
              <w:rPr>
                <w:lang w:val="en-NZ"/>
              </w:rPr>
            </w:pPr>
          </w:p>
        </w:tc>
      </w:tr>
      <w:tr w:rsidTr="0025420B">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420B">
            <w:pPr>
              <w:pStyle w:val="BodyText"/>
              <w:rPr>
                <w:lang w:val="en-NZ"/>
              </w:rPr>
            </w:pPr>
            <w:r w:rsidRPr="0025420B">
              <w:t>PMC554020</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420B">
            <w:pPr>
              <w:pStyle w:val="BodyText"/>
              <w:rPr>
                <w:lang w:val="en-NZ"/>
              </w:rPr>
            </w:pPr>
            <w:r w:rsidRPr="0025420B">
              <w:t>Design and prepare models, moulds and dies</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420B">
            <w:pPr>
              <w:pStyle w:val="BodyText"/>
              <w:rPr>
                <w:lang w:val="en-NZ"/>
              </w:rPr>
            </w:pPr>
          </w:p>
        </w:tc>
      </w:tr>
      <w:tr w:rsidTr="0025420B">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420B">
            <w:pPr>
              <w:pStyle w:val="BodyText"/>
              <w:rPr>
                <w:lang w:val="en-NZ"/>
              </w:rPr>
            </w:pPr>
            <w:r w:rsidRPr="0025420B">
              <w:t>PMC554090</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420B">
            <w:pPr>
              <w:pStyle w:val="BodyText"/>
              <w:rPr>
                <w:lang w:val="en-NZ"/>
              </w:rPr>
            </w:pPr>
            <w:r w:rsidRPr="0025420B">
              <w:t>Undertake simple refractory design</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420B">
            <w:pPr>
              <w:pStyle w:val="BodyText"/>
              <w:rPr>
                <w:lang w:val="en-NZ"/>
              </w:rPr>
            </w:pPr>
          </w:p>
        </w:tc>
      </w:tr>
      <w:tr w:rsidTr="0025420B">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420B">
            <w:pPr>
              <w:pStyle w:val="BodyText"/>
              <w:rPr>
                <w:lang w:val="en-NZ"/>
              </w:rPr>
            </w:pPr>
            <w:r w:rsidRPr="0025420B">
              <w:t>PMC554091</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420B">
            <w:pPr>
              <w:pStyle w:val="BodyText"/>
              <w:rPr>
                <w:lang w:val="en-NZ"/>
              </w:rPr>
            </w:pPr>
            <w:r w:rsidRPr="0025420B">
              <w:t>Analyse refractory failures</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420B">
            <w:pPr>
              <w:pStyle w:val="BodyText"/>
              <w:rPr>
                <w:lang w:val="en-NZ"/>
              </w:rPr>
            </w:pPr>
          </w:p>
        </w:tc>
      </w:tr>
      <w:tr w:rsidTr="0025420B">
        <w:tblPrEx>
          <w:tblW w:w="9288" w:type="dxa"/>
          <w:tblLayout w:type="fixed"/>
          <w:tblCellMar>
            <w:left w:w="62" w:type="dxa"/>
            <w:right w:w="62" w:type="dxa"/>
          </w:tblCellMar>
          <w:tblLook w:val="0000"/>
        </w:tblPrEx>
        <w:tc>
          <w:tcPr>
            <w:tcW w:w="9288" w:type="dxa"/>
            <w:gridSpan w:val="3"/>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5420B" w:rsidP="0025420B">
            <w:pPr>
              <w:pStyle w:val="BodyText"/>
            </w:pPr>
          </w:p>
          <w:p w:rsidR="00000000" w:rsidRPr="0025420B" w:rsidP="0025420B">
            <w:pPr>
              <w:pStyle w:val="BodyText"/>
            </w:pPr>
            <w:r w:rsidRPr="0025420B">
              <w:rPr>
                <w:rStyle w:val="SpecialBold"/>
              </w:rPr>
              <w:t>Group B - Other electives</w:t>
            </w:r>
          </w:p>
          <w:p w:rsidR="00000000" w:rsidRPr="0025420B" w:rsidP="0025420B">
            <w:pPr>
              <w:pStyle w:val="BodyText"/>
            </w:pPr>
          </w:p>
          <w:p w:rsidR="00000000" w:rsidP="0025420B">
            <w:pPr>
              <w:pStyle w:val="BodyText"/>
              <w:rPr>
                <w:lang w:val="en-NZ"/>
              </w:rPr>
            </w:pPr>
            <w:r w:rsidRPr="0025420B">
              <w:rPr>
                <w:rStyle w:val="SpecialBold"/>
              </w:rPr>
              <w:t>Group B1</w:t>
            </w:r>
          </w:p>
        </w:tc>
      </w:tr>
      <w:tr w:rsidTr="0025420B">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5420B" w:rsidP="0025420B">
            <w:pPr>
              <w:pStyle w:val="BodyText"/>
            </w:pPr>
            <w:r w:rsidRPr="0025420B">
              <w:rPr>
                <w:rStyle w:val="SpecialBold"/>
              </w:rPr>
              <w:t>Unit code</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5420B" w:rsidP="0025420B">
            <w:pPr>
              <w:pStyle w:val="BodyText"/>
            </w:pPr>
            <w:r w:rsidRPr="0025420B">
              <w:rPr>
                <w:rStyle w:val="SpecialBold"/>
              </w:rPr>
              <w:t>Unit title</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420B">
            <w:pPr>
              <w:pStyle w:val="BodyText"/>
              <w:rPr>
                <w:lang w:val="en-NZ"/>
              </w:rPr>
            </w:pPr>
            <w:r w:rsidRPr="0025420B">
              <w:rPr>
                <w:rStyle w:val="SpecialBold"/>
              </w:rPr>
              <w:t>Prerequisites</w:t>
            </w:r>
          </w:p>
        </w:tc>
      </w:tr>
      <w:tr w:rsidTr="0025420B">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420B">
            <w:pPr>
              <w:pStyle w:val="BodyText"/>
              <w:rPr>
                <w:lang w:val="en-NZ"/>
              </w:rPr>
            </w:pPr>
            <w:r w:rsidRPr="0025420B">
              <w:t>MSS403002</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420B">
            <w:pPr>
              <w:pStyle w:val="BodyText"/>
              <w:rPr>
                <w:lang w:val="en-NZ"/>
              </w:rPr>
            </w:pPr>
            <w:r w:rsidRPr="0025420B">
              <w:t xml:space="preserve">Ensure process improvements are sustained </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420B">
            <w:pPr>
              <w:pStyle w:val="BodyText"/>
              <w:rPr>
                <w:lang w:val="en-NZ"/>
              </w:rPr>
            </w:pPr>
          </w:p>
        </w:tc>
      </w:tr>
      <w:tr w:rsidTr="0025420B">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420B">
            <w:pPr>
              <w:pStyle w:val="BodyText"/>
              <w:rPr>
                <w:lang w:val="en-NZ"/>
              </w:rPr>
            </w:pPr>
            <w:r w:rsidRPr="0025420B">
              <w:t>MSS403011</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420B">
            <w:pPr>
              <w:pStyle w:val="BodyText"/>
              <w:rPr>
                <w:lang w:val="en-NZ"/>
              </w:rPr>
            </w:pPr>
            <w:r w:rsidRPr="0025420B">
              <w:t xml:space="preserve">Facilitate implementation of competitive systems and practices </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420B">
            <w:pPr>
              <w:pStyle w:val="BodyText"/>
              <w:rPr>
                <w:lang w:val="en-NZ"/>
              </w:rPr>
            </w:pPr>
          </w:p>
        </w:tc>
      </w:tr>
      <w:tr w:rsidTr="0025420B">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420B">
            <w:pPr>
              <w:pStyle w:val="BodyText"/>
              <w:rPr>
                <w:lang w:val="en-NZ"/>
              </w:rPr>
            </w:pPr>
            <w:r w:rsidRPr="0025420B">
              <w:t>MSS403013</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420B">
            <w:pPr>
              <w:pStyle w:val="BodyText"/>
              <w:rPr>
                <w:lang w:val="en-NZ"/>
              </w:rPr>
            </w:pPr>
            <w:r w:rsidRPr="0025420B">
              <w:t>Lead team culture improvement</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420B">
            <w:pPr>
              <w:pStyle w:val="BodyText"/>
              <w:rPr>
                <w:lang w:val="en-NZ"/>
              </w:rPr>
            </w:pPr>
          </w:p>
        </w:tc>
      </w:tr>
      <w:tr w:rsidTr="0025420B">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420B">
            <w:pPr>
              <w:pStyle w:val="BodyText"/>
              <w:rPr>
                <w:lang w:val="en-NZ"/>
              </w:rPr>
            </w:pPr>
            <w:r w:rsidRPr="0025420B">
              <w:t>MSS403030</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420B">
            <w:pPr>
              <w:pStyle w:val="BodyText"/>
              <w:rPr>
                <w:lang w:val="en-NZ"/>
              </w:rPr>
            </w:pPr>
            <w:r w:rsidRPr="0025420B">
              <w:t xml:space="preserve">Improve cost factors in work practices </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420B">
            <w:pPr>
              <w:pStyle w:val="BodyText"/>
              <w:rPr>
                <w:lang w:val="en-NZ"/>
              </w:rPr>
            </w:pPr>
          </w:p>
        </w:tc>
      </w:tr>
      <w:tr w:rsidTr="0025420B">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420B">
            <w:pPr>
              <w:pStyle w:val="BodyText"/>
              <w:rPr>
                <w:lang w:val="en-NZ"/>
              </w:rPr>
            </w:pPr>
            <w:r w:rsidRPr="0025420B">
              <w:t>MSS403040</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420B">
            <w:pPr>
              <w:pStyle w:val="BodyText"/>
              <w:rPr>
                <w:lang w:val="en-NZ"/>
              </w:rPr>
            </w:pPr>
            <w:r w:rsidRPr="0025420B">
              <w:t>Facilitate and improve implementation of 5S</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420B">
            <w:pPr>
              <w:pStyle w:val="BodyText"/>
              <w:rPr>
                <w:lang w:val="en-NZ"/>
              </w:rPr>
            </w:pPr>
          </w:p>
        </w:tc>
      </w:tr>
      <w:tr w:rsidTr="0025420B">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420B">
            <w:pPr>
              <w:pStyle w:val="BodyText"/>
              <w:rPr>
                <w:lang w:val="en-NZ"/>
              </w:rPr>
            </w:pPr>
            <w:r w:rsidRPr="0025420B">
              <w:t>MSS403041</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420B">
            <w:pPr>
              <w:pStyle w:val="BodyText"/>
              <w:rPr>
                <w:lang w:val="en-NZ"/>
              </w:rPr>
            </w:pPr>
            <w:r w:rsidRPr="0025420B">
              <w:t xml:space="preserve">Facilitate breakthrough improvements </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420B">
            <w:pPr>
              <w:pStyle w:val="BodyText"/>
              <w:rPr>
                <w:lang w:val="en-NZ"/>
              </w:rPr>
            </w:pPr>
          </w:p>
        </w:tc>
      </w:tr>
      <w:tr w:rsidTr="0025420B">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420B">
            <w:pPr>
              <w:pStyle w:val="BodyText"/>
              <w:rPr>
                <w:lang w:val="en-NZ"/>
              </w:rPr>
            </w:pPr>
            <w:r w:rsidRPr="0025420B">
              <w:t>MSS403051</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420B">
            <w:pPr>
              <w:pStyle w:val="BodyText"/>
              <w:rPr>
                <w:lang w:val="en-NZ"/>
              </w:rPr>
            </w:pPr>
            <w:r w:rsidRPr="0025420B">
              <w:t xml:space="preserve">Mistake proof an operational process </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420B">
            <w:pPr>
              <w:pStyle w:val="BodyText"/>
              <w:rPr>
                <w:lang w:val="en-NZ"/>
              </w:rPr>
            </w:pPr>
          </w:p>
        </w:tc>
      </w:tr>
      <w:tr w:rsidTr="0025420B">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420B">
            <w:pPr>
              <w:pStyle w:val="BodyText"/>
              <w:rPr>
                <w:lang w:val="en-NZ"/>
              </w:rPr>
            </w:pPr>
            <w:r w:rsidRPr="0025420B">
              <w:t>MSS404050</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420B">
            <w:pPr>
              <w:pStyle w:val="BodyText"/>
              <w:rPr>
                <w:lang w:val="en-NZ"/>
              </w:rPr>
            </w:pPr>
            <w:r w:rsidRPr="0025420B">
              <w:t xml:space="preserve">Undertake process capability improvements </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420B">
            <w:pPr>
              <w:pStyle w:val="BodyText"/>
              <w:rPr>
                <w:lang w:val="en-NZ"/>
              </w:rPr>
            </w:pPr>
            <w:r w:rsidRPr="0025420B">
              <w:t>MSS404052</w:t>
            </w:r>
          </w:p>
        </w:tc>
      </w:tr>
      <w:tr w:rsidTr="0025420B">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420B">
            <w:pPr>
              <w:pStyle w:val="BodyText"/>
              <w:rPr>
                <w:lang w:val="en-NZ"/>
              </w:rPr>
            </w:pPr>
            <w:r w:rsidRPr="0025420B">
              <w:t>MSS404052</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420B">
            <w:pPr>
              <w:pStyle w:val="BodyText"/>
              <w:rPr>
                <w:lang w:val="en-NZ"/>
              </w:rPr>
            </w:pPr>
            <w:r w:rsidRPr="0025420B">
              <w:t>Apply statistics to operational processes</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420B">
            <w:pPr>
              <w:pStyle w:val="BodyText"/>
              <w:rPr>
                <w:lang w:val="en-NZ"/>
              </w:rPr>
            </w:pPr>
          </w:p>
        </w:tc>
      </w:tr>
      <w:tr w:rsidTr="0025420B">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420B">
            <w:pPr>
              <w:pStyle w:val="BodyText"/>
              <w:rPr>
                <w:lang w:val="en-NZ"/>
              </w:rPr>
            </w:pPr>
            <w:r w:rsidRPr="0025420B">
              <w:t>MSS404060</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420B">
            <w:pPr>
              <w:pStyle w:val="BodyText"/>
              <w:rPr>
                <w:lang w:val="en-NZ"/>
              </w:rPr>
            </w:pPr>
            <w:r w:rsidRPr="0025420B">
              <w:t>Facilitate the use of planning software systems in a work area or team</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420B">
            <w:pPr>
              <w:pStyle w:val="BodyText"/>
              <w:rPr>
                <w:lang w:val="en-NZ"/>
              </w:rPr>
            </w:pPr>
          </w:p>
        </w:tc>
      </w:tr>
      <w:tr w:rsidTr="0025420B">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420B">
            <w:pPr>
              <w:pStyle w:val="BodyText"/>
              <w:rPr>
                <w:lang w:val="en-NZ"/>
              </w:rPr>
            </w:pPr>
            <w:r w:rsidRPr="0025420B">
              <w:t>MSS404081</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420B">
            <w:pPr>
              <w:pStyle w:val="BodyText"/>
              <w:rPr>
                <w:lang w:val="en-NZ"/>
              </w:rPr>
            </w:pPr>
            <w:r w:rsidRPr="0025420B">
              <w:t xml:space="preserve">Undertake proactive maintenance analyses </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420B">
            <w:pPr>
              <w:pStyle w:val="BodyText"/>
              <w:rPr>
                <w:lang w:val="en-NZ"/>
              </w:rPr>
            </w:pPr>
          </w:p>
        </w:tc>
      </w:tr>
      <w:tr w:rsidTr="0025420B">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420B">
            <w:pPr>
              <w:pStyle w:val="BodyText"/>
              <w:rPr>
                <w:lang w:val="en-NZ"/>
              </w:rPr>
            </w:pPr>
            <w:r w:rsidRPr="0025420B">
              <w:t>MSS404082</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420B">
            <w:pPr>
              <w:pStyle w:val="BodyText"/>
              <w:rPr>
                <w:lang w:val="en-NZ"/>
              </w:rPr>
            </w:pPr>
            <w:r w:rsidRPr="0025420B">
              <w:t xml:space="preserve">Assist in implementing a proactive maintenance strategy </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420B">
            <w:pPr>
              <w:pStyle w:val="BodyText"/>
              <w:rPr>
                <w:lang w:val="en-NZ"/>
              </w:rPr>
            </w:pPr>
          </w:p>
        </w:tc>
      </w:tr>
      <w:tr w:rsidTr="0025420B">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420B">
            <w:pPr>
              <w:pStyle w:val="BodyText"/>
              <w:rPr>
                <w:lang w:val="en-NZ"/>
              </w:rPr>
            </w:pPr>
            <w:r w:rsidRPr="0025420B">
              <w:t>MSMENV472</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420B">
            <w:pPr>
              <w:pStyle w:val="BodyText"/>
              <w:rPr>
                <w:lang w:val="en-NZ"/>
              </w:rPr>
            </w:pPr>
            <w:r w:rsidRPr="0025420B">
              <w:t xml:space="preserve">Implement and monitor environmentally sustainable </w:t>
            </w:r>
            <w:r w:rsidRPr="0025420B">
              <w:t>work practices</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420B">
            <w:pPr>
              <w:pStyle w:val="BodyText"/>
              <w:rPr>
                <w:lang w:val="en-NZ"/>
              </w:rPr>
            </w:pPr>
          </w:p>
        </w:tc>
      </w:tr>
      <w:tr w:rsidTr="0025420B">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420B">
            <w:pPr>
              <w:pStyle w:val="BodyText"/>
              <w:rPr>
                <w:lang w:val="en-NZ"/>
              </w:rPr>
            </w:pPr>
            <w:r w:rsidRPr="0025420B">
              <w:t>MSMWHS400</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420B">
            <w:pPr>
              <w:pStyle w:val="BodyText"/>
              <w:rPr>
                <w:lang w:val="en-NZ"/>
              </w:rPr>
            </w:pPr>
            <w:r w:rsidRPr="0025420B">
              <w:t>Contribute to WHS management system</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420B">
            <w:pPr>
              <w:pStyle w:val="BodyText"/>
              <w:rPr>
                <w:lang w:val="en-NZ"/>
              </w:rPr>
            </w:pPr>
          </w:p>
        </w:tc>
      </w:tr>
      <w:tr w:rsidTr="0025420B">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420B">
            <w:pPr>
              <w:pStyle w:val="BodyText"/>
              <w:rPr>
                <w:lang w:val="en-NZ"/>
              </w:rPr>
            </w:pPr>
            <w:r w:rsidRPr="0025420B">
              <w:t>MSMWHS401</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420B">
            <w:pPr>
              <w:pStyle w:val="BodyText"/>
              <w:rPr>
                <w:lang w:val="en-NZ"/>
              </w:rPr>
            </w:pPr>
            <w:r w:rsidRPr="0025420B">
              <w:t>Assess risk</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420B">
            <w:pPr>
              <w:pStyle w:val="BodyText"/>
              <w:rPr>
                <w:lang w:val="en-NZ"/>
              </w:rPr>
            </w:pPr>
          </w:p>
        </w:tc>
      </w:tr>
      <w:tr w:rsidTr="0025420B">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420B">
            <w:pPr>
              <w:pStyle w:val="BodyText"/>
              <w:rPr>
                <w:lang w:val="en-NZ"/>
              </w:rPr>
            </w:pPr>
            <w:r w:rsidRPr="0025420B">
              <w:t>MSMPER400</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420B">
            <w:pPr>
              <w:pStyle w:val="BodyText"/>
              <w:rPr>
                <w:lang w:val="en-NZ"/>
              </w:rPr>
            </w:pPr>
            <w:r w:rsidRPr="0025420B">
              <w:t>Coordinate permit process</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420B">
            <w:pPr>
              <w:pStyle w:val="BodyText"/>
              <w:rPr>
                <w:lang w:val="en-NZ"/>
              </w:rPr>
            </w:pPr>
            <w:r w:rsidRPr="0025420B">
              <w:t>MSMPER300</w:t>
            </w:r>
          </w:p>
        </w:tc>
      </w:tr>
      <w:tr w:rsidTr="0025420B">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420B">
            <w:pPr>
              <w:pStyle w:val="BodyText"/>
              <w:rPr>
                <w:lang w:val="en-NZ"/>
              </w:rPr>
            </w:pPr>
            <w:r w:rsidRPr="0025420B">
              <w:t>PMASUP420</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420B">
            <w:pPr>
              <w:pStyle w:val="BodyText"/>
              <w:rPr>
                <w:lang w:val="en-NZ"/>
              </w:rPr>
            </w:pPr>
            <w:r w:rsidRPr="0025420B">
              <w:t>Minimise environmental impact of process</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420B">
            <w:pPr>
              <w:pStyle w:val="BodyText"/>
              <w:rPr>
                <w:lang w:val="en-NZ"/>
              </w:rPr>
            </w:pPr>
          </w:p>
        </w:tc>
      </w:tr>
      <w:tr w:rsidTr="0025420B">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420B">
            <w:pPr>
              <w:pStyle w:val="BodyText"/>
              <w:rPr>
                <w:lang w:val="en-NZ"/>
              </w:rPr>
            </w:pPr>
            <w:r w:rsidRPr="0025420B">
              <w:t>PSPPM402B</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420B">
            <w:pPr>
              <w:pStyle w:val="BodyText"/>
              <w:rPr>
                <w:lang w:val="en-NZ"/>
              </w:rPr>
            </w:pPr>
            <w:r w:rsidRPr="0025420B">
              <w:t>Manage simple projects</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420B">
            <w:pPr>
              <w:pStyle w:val="BodyText"/>
              <w:rPr>
                <w:lang w:val="en-NZ"/>
              </w:rPr>
            </w:pPr>
          </w:p>
        </w:tc>
      </w:tr>
      <w:tr w:rsidTr="0025420B">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420B">
            <w:pPr>
              <w:pStyle w:val="BodyText"/>
              <w:rPr>
                <w:lang w:val="en-NZ"/>
              </w:rPr>
            </w:pPr>
            <w:r w:rsidRPr="0025420B">
              <w:t>TAEASS401</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420B">
            <w:pPr>
              <w:pStyle w:val="BodyText"/>
              <w:rPr>
                <w:lang w:val="en-NZ"/>
              </w:rPr>
            </w:pPr>
            <w:r w:rsidRPr="0025420B">
              <w:t>Plan assessment activities and processes</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420B">
            <w:pPr>
              <w:pStyle w:val="BodyText"/>
              <w:rPr>
                <w:lang w:val="en-NZ"/>
              </w:rPr>
            </w:pPr>
          </w:p>
        </w:tc>
      </w:tr>
      <w:tr w:rsidTr="0025420B">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420B">
            <w:pPr>
              <w:pStyle w:val="BodyText"/>
              <w:rPr>
                <w:lang w:val="en-NZ"/>
              </w:rPr>
            </w:pPr>
            <w:r w:rsidRPr="0025420B">
              <w:t>TAEASS402</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420B">
            <w:pPr>
              <w:pStyle w:val="BodyText"/>
              <w:rPr>
                <w:lang w:val="en-NZ"/>
              </w:rPr>
            </w:pPr>
            <w:r w:rsidRPr="0025420B">
              <w:t>Assess competence</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420B">
            <w:pPr>
              <w:pStyle w:val="BodyText"/>
              <w:rPr>
                <w:lang w:val="en-NZ"/>
              </w:rPr>
            </w:pPr>
          </w:p>
        </w:tc>
      </w:tr>
      <w:tr w:rsidTr="0025420B">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420B">
            <w:pPr>
              <w:pStyle w:val="BodyText"/>
              <w:rPr>
                <w:lang w:val="en-NZ"/>
              </w:rPr>
            </w:pPr>
            <w:r w:rsidRPr="0025420B">
              <w:t>TAEASS403</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420B">
            <w:pPr>
              <w:pStyle w:val="BodyText"/>
              <w:rPr>
                <w:lang w:val="en-NZ"/>
              </w:rPr>
            </w:pPr>
            <w:r w:rsidRPr="0025420B">
              <w:t>Participate in assessment validation</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420B">
            <w:pPr>
              <w:pStyle w:val="BodyText"/>
              <w:rPr>
                <w:lang w:val="en-NZ"/>
              </w:rPr>
            </w:pPr>
          </w:p>
        </w:tc>
      </w:tr>
      <w:tr w:rsidTr="0025420B">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420B">
            <w:pPr>
              <w:pStyle w:val="BodyText"/>
              <w:rPr>
                <w:lang w:val="en-NZ"/>
              </w:rPr>
            </w:pPr>
            <w:r w:rsidRPr="0025420B">
              <w:t>TAEASS502</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420B">
            <w:pPr>
              <w:pStyle w:val="BodyText"/>
              <w:rPr>
                <w:lang w:val="en-NZ"/>
              </w:rPr>
            </w:pPr>
            <w:r w:rsidRPr="0025420B">
              <w:t>Design and develop assessment tools</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420B">
            <w:pPr>
              <w:pStyle w:val="BodyText"/>
              <w:rPr>
                <w:lang w:val="en-NZ"/>
              </w:rPr>
            </w:pPr>
          </w:p>
        </w:tc>
      </w:tr>
      <w:tr w:rsidTr="0025420B">
        <w:tblPrEx>
          <w:tblW w:w="9288" w:type="dxa"/>
          <w:tblLayout w:type="fixed"/>
          <w:tblCellMar>
            <w:left w:w="62" w:type="dxa"/>
            <w:right w:w="62" w:type="dxa"/>
          </w:tblCellMar>
          <w:tblLook w:val="0000"/>
        </w:tblPrEx>
        <w:tc>
          <w:tcPr>
            <w:tcW w:w="9288" w:type="dxa"/>
            <w:gridSpan w:val="3"/>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5420B" w:rsidP="0025420B">
            <w:pPr>
              <w:pStyle w:val="BodyText"/>
            </w:pPr>
          </w:p>
          <w:p w:rsidR="00000000" w:rsidP="0025420B">
            <w:pPr>
              <w:pStyle w:val="BodyText"/>
              <w:rPr>
                <w:lang w:val="en-NZ"/>
              </w:rPr>
            </w:pPr>
            <w:r w:rsidRPr="0025420B">
              <w:t xml:space="preserve">Up to </w:t>
            </w:r>
            <w:r w:rsidRPr="0025420B">
              <w:rPr>
                <w:rStyle w:val="SpecialBold"/>
              </w:rPr>
              <w:t>two</w:t>
            </w:r>
            <w:r w:rsidRPr="0025420B">
              <w:t xml:space="preserve"> (</w:t>
            </w:r>
            <w:r w:rsidRPr="0025420B">
              <w:rPr>
                <w:rStyle w:val="SpecialBold"/>
              </w:rPr>
              <w:t>2</w:t>
            </w:r>
            <w:r w:rsidRPr="0025420B">
              <w:t>) relevant units may be chosen from this Training Package, other endorsed</w:t>
            </w:r>
            <w:r w:rsidRPr="0025420B">
              <w:t xml:space="preserve"> Training Packages and accredited courses, where those units are available at Certificate IV or Diploma.</w:t>
            </w:r>
          </w:p>
        </w:tc>
      </w:tr>
      <w:tr w:rsidTr="0025420B">
        <w:tblPrEx>
          <w:tblW w:w="9288" w:type="dxa"/>
          <w:tblLayout w:type="fixed"/>
          <w:tblCellMar>
            <w:left w:w="62" w:type="dxa"/>
            <w:right w:w="62" w:type="dxa"/>
          </w:tblCellMar>
          <w:tblLook w:val="0000"/>
        </w:tblPrEx>
        <w:tc>
          <w:tcPr>
            <w:tcW w:w="9288" w:type="dxa"/>
            <w:gridSpan w:val="3"/>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5420B" w:rsidP="0025420B">
            <w:pPr>
              <w:pStyle w:val="BodyText"/>
            </w:pPr>
          </w:p>
          <w:p w:rsidR="00000000" w:rsidP="0025420B">
            <w:pPr>
              <w:pStyle w:val="BodyText"/>
              <w:rPr>
                <w:lang w:val="en-NZ"/>
              </w:rPr>
            </w:pPr>
            <w:r w:rsidRPr="0025420B">
              <w:rPr>
                <w:rStyle w:val="SpecialBold"/>
              </w:rPr>
              <w:t>Group B2</w:t>
            </w:r>
          </w:p>
        </w:tc>
      </w:tr>
      <w:tr w:rsidTr="0025420B">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5420B" w:rsidP="0025420B">
            <w:pPr>
              <w:pStyle w:val="BodyText"/>
            </w:pPr>
            <w:r w:rsidRPr="0025420B">
              <w:rPr>
                <w:rStyle w:val="SpecialBold"/>
              </w:rPr>
              <w:t>Unit code</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5420B" w:rsidP="0025420B">
            <w:pPr>
              <w:pStyle w:val="BodyText"/>
            </w:pPr>
            <w:r w:rsidRPr="0025420B">
              <w:rPr>
                <w:rStyle w:val="SpecialBold"/>
              </w:rPr>
              <w:t>Unit title</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420B">
            <w:pPr>
              <w:pStyle w:val="BodyText"/>
              <w:rPr>
                <w:lang w:val="en-NZ"/>
              </w:rPr>
            </w:pPr>
            <w:r w:rsidRPr="0025420B">
              <w:rPr>
                <w:rStyle w:val="SpecialBold"/>
              </w:rPr>
              <w:t>Prerequisites</w:t>
            </w:r>
          </w:p>
        </w:tc>
      </w:tr>
      <w:tr w:rsidTr="0025420B">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420B">
            <w:pPr>
              <w:pStyle w:val="BodyText"/>
              <w:rPr>
                <w:lang w:val="en-NZ"/>
              </w:rPr>
            </w:pPr>
            <w:r w:rsidRPr="0025420B">
              <w:t>MEM09002B</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420B">
            <w:pPr>
              <w:pStyle w:val="BodyText"/>
              <w:rPr>
                <w:lang w:val="en-NZ"/>
              </w:rPr>
            </w:pPr>
            <w:r w:rsidRPr="0025420B">
              <w:t>Interpret technical drawing</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420B">
            <w:pPr>
              <w:pStyle w:val="BodyText"/>
              <w:rPr>
                <w:lang w:val="en-NZ"/>
              </w:rPr>
            </w:pPr>
          </w:p>
        </w:tc>
      </w:tr>
      <w:tr w:rsidTr="0025420B">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420B">
            <w:pPr>
              <w:pStyle w:val="BodyText"/>
              <w:rPr>
                <w:lang w:val="en-NZ"/>
              </w:rPr>
            </w:pPr>
            <w:r w:rsidRPr="0025420B">
              <w:t>RIIRIS201D</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420B">
            <w:pPr>
              <w:pStyle w:val="BodyText"/>
              <w:rPr>
                <w:lang w:val="en-NZ"/>
              </w:rPr>
            </w:pPr>
            <w:r w:rsidRPr="0025420B">
              <w:t>Conduct local risk control</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420B">
            <w:pPr>
              <w:pStyle w:val="BodyText"/>
              <w:rPr>
                <w:lang w:val="en-NZ"/>
              </w:rPr>
            </w:pPr>
          </w:p>
        </w:tc>
      </w:tr>
      <w:tr w:rsidTr="0025420B">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420B">
            <w:pPr>
              <w:pStyle w:val="BodyText"/>
              <w:rPr>
                <w:lang w:val="en-NZ"/>
              </w:rPr>
            </w:pPr>
            <w:r w:rsidRPr="0025420B">
              <w:t>MSS402030</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420B">
            <w:pPr>
              <w:pStyle w:val="BodyText"/>
              <w:rPr>
                <w:lang w:val="en-NZ"/>
              </w:rPr>
            </w:pPr>
            <w:r w:rsidRPr="0025420B">
              <w:t>Apply cost factors to work practices</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420B">
            <w:pPr>
              <w:pStyle w:val="BodyText"/>
              <w:rPr>
                <w:lang w:val="en-NZ"/>
              </w:rPr>
            </w:pPr>
          </w:p>
        </w:tc>
      </w:tr>
      <w:tr w:rsidTr="0025420B">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420B">
            <w:pPr>
              <w:pStyle w:val="BodyText"/>
              <w:rPr>
                <w:lang w:val="en-NZ"/>
              </w:rPr>
            </w:pPr>
            <w:r w:rsidRPr="0025420B">
              <w:t>MSS402031</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420B">
            <w:pPr>
              <w:pStyle w:val="BodyText"/>
              <w:rPr>
                <w:lang w:val="en-NZ"/>
              </w:rPr>
            </w:pPr>
            <w:r w:rsidRPr="0025420B">
              <w:t>Interpret product costs in terms of customer requirements</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420B">
            <w:pPr>
              <w:pStyle w:val="BodyText"/>
              <w:rPr>
                <w:lang w:val="en-NZ"/>
              </w:rPr>
            </w:pPr>
          </w:p>
        </w:tc>
      </w:tr>
      <w:tr w:rsidTr="0025420B">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420B">
            <w:pPr>
              <w:pStyle w:val="BodyText"/>
              <w:rPr>
                <w:lang w:val="en-NZ"/>
              </w:rPr>
            </w:pPr>
            <w:r w:rsidRPr="0025420B">
              <w:t>MSS402040</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420B">
            <w:pPr>
              <w:pStyle w:val="BodyText"/>
              <w:rPr>
                <w:lang w:val="en-NZ"/>
              </w:rPr>
            </w:pPr>
            <w:r w:rsidRPr="0025420B">
              <w:t xml:space="preserve">Apply 5S procedures </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420B">
            <w:pPr>
              <w:pStyle w:val="BodyText"/>
              <w:rPr>
                <w:lang w:val="en-NZ"/>
              </w:rPr>
            </w:pPr>
          </w:p>
        </w:tc>
      </w:tr>
      <w:tr w:rsidTr="0025420B">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420B">
            <w:pPr>
              <w:pStyle w:val="BodyText"/>
              <w:rPr>
                <w:lang w:val="en-NZ"/>
              </w:rPr>
            </w:pPr>
            <w:r w:rsidRPr="0025420B">
              <w:t>MSS402050</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420B">
            <w:pPr>
              <w:pStyle w:val="BodyText"/>
              <w:rPr>
                <w:lang w:val="en-NZ"/>
              </w:rPr>
            </w:pPr>
            <w:r w:rsidRPr="0025420B">
              <w:t>Monitor process capability</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420B">
            <w:pPr>
              <w:pStyle w:val="BodyText"/>
              <w:rPr>
                <w:lang w:val="en-NZ"/>
              </w:rPr>
            </w:pPr>
          </w:p>
        </w:tc>
      </w:tr>
      <w:tr w:rsidTr="0025420B">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420B">
            <w:pPr>
              <w:pStyle w:val="BodyText"/>
              <w:rPr>
                <w:lang w:val="en-NZ"/>
              </w:rPr>
            </w:pPr>
            <w:r w:rsidRPr="0025420B">
              <w:t>MSS402051</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420B">
            <w:pPr>
              <w:pStyle w:val="BodyText"/>
              <w:rPr>
                <w:lang w:val="en-NZ"/>
              </w:rPr>
            </w:pPr>
            <w:r w:rsidRPr="0025420B">
              <w:t>Apply quality standards</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420B">
            <w:pPr>
              <w:pStyle w:val="BodyText"/>
              <w:rPr>
                <w:lang w:val="en-NZ"/>
              </w:rPr>
            </w:pPr>
          </w:p>
        </w:tc>
      </w:tr>
      <w:tr w:rsidTr="0025420B">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420B">
            <w:pPr>
              <w:pStyle w:val="BodyText"/>
              <w:rPr>
                <w:lang w:val="en-NZ"/>
              </w:rPr>
            </w:pPr>
            <w:r w:rsidRPr="0025420B">
              <w:t>MSS402060</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420B">
            <w:pPr>
              <w:pStyle w:val="BodyText"/>
              <w:rPr>
                <w:lang w:val="en-NZ"/>
              </w:rPr>
            </w:pPr>
            <w:r w:rsidRPr="0025420B">
              <w:t>Use planning software systems</w:t>
            </w:r>
            <w:r w:rsidRPr="0025420B">
              <w:t xml:space="preserve"> in operations</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420B">
            <w:pPr>
              <w:pStyle w:val="BodyText"/>
              <w:rPr>
                <w:lang w:val="en-NZ"/>
              </w:rPr>
            </w:pPr>
          </w:p>
        </w:tc>
      </w:tr>
      <w:tr w:rsidTr="0025420B">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420B">
            <w:pPr>
              <w:pStyle w:val="BodyText"/>
              <w:rPr>
                <w:lang w:val="en-NZ"/>
              </w:rPr>
            </w:pPr>
            <w:r w:rsidRPr="0025420B">
              <w:t>MSS402080</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420B">
            <w:pPr>
              <w:pStyle w:val="BodyText"/>
              <w:rPr>
                <w:lang w:val="en-NZ"/>
              </w:rPr>
            </w:pPr>
            <w:r w:rsidRPr="0025420B">
              <w:t xml:space="preserve">Undertake root cause analysis </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420B">
            <w:pPr>
              <w:pStyle w:val="BodyText"/>
              <w:rPr>
                <w:lang w:val="en-NZ"/>
              </w:rPr>
            </w:pPr>
          </w:p>
        </w:tc>
      </w:tr>
      <w:tr w:rsidTr="0025420B">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420B">
            <w:pPr>
              <w:pStyle w:val="BodyText"/>
              <w:rPr>
                <w:lang w:val="en-NZ"/>
              </w:rPr>
            </w:pPr>
            <w:r w:rsidRPr="0025420B">
              <w:t>MSS402081</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420B">
            <w:pPr>
              <w:pStyle w:val="BodyText"/>
              <w:rPr>
                <w:lang w:val="en-NZ"/>
              </w:rPr>
            </w:pPr>
            <w:r w:rsidRPr="0025420B">
              <w:t>Contribute to the application of a proactive maintenance strategy</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420B">
            <w:pPr>
              <w:pStyle w:val="BodyText"/>
              <w:rPr>
                <w:lang w:val="en-NZ"/>
              </w:rPr>
            </w:pPr>
          </w:p>
        </w:tc>
      </w:tr>
      <w:tr w:rsidTr="0025420B">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420B">
            <w:pPr>
              <w:pStyle w:val="BodyText"/>
              <w:rPr>
                <w:lang w:val="en-NZ"/>
              </w:rPr>
            </w:pPr>
            <w:r w:rsidRPr="0025420B">
              <w:t>MSMWHS300</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420B">
            <w:pPr>
              <w:pStyle w:val="BodyText"/>
              <w:rPr>
                <w:lang w:val="en-NZ"/>
              </w:rPr>
            </w:pPr>
            <w:r w:rsidRPr="0025420B">
              <w:t>Facilitate the implementation of WHS for a work group</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420B">
            <w:pPr>
              <w:pStyle w:val="BodyText"/>
              <w:rPr>
                <w:lang w:val="en-NZ"/>
              </w:rPr>
            </w:pPr>
            <w:r w:rsidRPr="0025420B">
              <w:t>MSMWHS200</w:t>
            </w:r>
          </w:p>
        </w:tc>
      </w:tr>
      <w:tr w:rsidTr="0025420B">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420B">
            <w:pPr>
              <w:pStyle w:val="BodyText"/>
              <w:rPr>
                <w:lang w:val="en-NZ"/>
              </w:rPr>
            </w:pPr>
            <w:r w:rsidRPr="0025420B">
              <w:t>MSMOPS100</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420B">
            <w:pPr>
              <w:pStyle w:val="BodyText"/>
              <w:rPr>
                <w:lang w:val="en-NZ"/>
              </w:rPr>
            </w:pPr>
            <w:r w:rsidRPr="0025420B">
              <w:t xml:space="preserve">Use equipment </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420B">
            <w:pPr>
              <w:pStyle w:val="BodyText"/>
              <w:rPr>
                <w:lang w:val="en-NZ"/>
              </w:rPr>
            </w:pPr>
          </w:p>
        </w:tc>
      </w:tr>
      <w:tr w:rsidTr="0025420B">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420B">
            <w:pPr>
              <w:pStyle w:val="BodyText"/>
              <w:rPr>
                <w:lang w:val="en-NZ"/>
              </w:rPr>
            </w:pPr>
            <w:r w:rsidRPr="0025420B">
              <w:t>MSMOPS200</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420B">
            <w:pPr>
              <w:pStyle w:val="BodyText"/>
              <w:rPr>
                <w:lang w:val="en-NZ"/>
              </w:rPr>
            </w:pPr>
            <w:r w:rsidRPr="0025420B">
              <w:t>Operate equipment</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420B">
            <w:pPr>
              <w:pStyle w:val="BodyText"/>
              <w:rPr>
                <w:lang w:val="en-NZ"/>
              </w:rPr>
            </w:pPr>
          </w:p>
        </w:tc>
      </w:tr>
      <w:tr w:rsidTr="0025420B">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420B">
            <w:pPr>
              <w:pStyle w:val="BodyText"/>
              <w:rPr>
                <w:lang w:val="en-NZ"/>
              </w:rPr>
            </w:pPr>
            <w:r w:rsidRPr="0025420B">
              <w:t>MSMOPS212</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420B">
            <w:pPr>
              <w:pStyle w:val="BodyText"/>
              <w:rPr>
                <w:lang w:val="en-NZ"/>
              </w:rPr>
            </w:pPr>
            <w:r w:rsidRPr="0025420B">
              <w:t>Use enterprise computers or data systems</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420B">
            <w:pPr>
              <w:pStyle w:val="BodyText"/>
              <w:rPr>
                <w:lang w:val="en-NZ"/>
              </w:rPr>
            </w:pPr>
          </w:p>
        </w:tc>
      </w:tr>
      <w:tr w:rsidTr="0025420B">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420B">
            <w:pPr>
              <w:pStyle w:val="BodyText"/>
              <w:rPr>
                <w:lang w:val="en-NZ"/>
              </w:rPr>
            </w:pPr>
            <w:r w:rsidRPr="0025420B">
              <w:t>MSMPER200</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420B">
            <w:pPr>
              <w:pStyle w:val="BodyText"/>
              <w:rPr>
                <w:lang w:val="en-NZ"/>
              </w:rPr>
            </w:pPr>
            <w:r w:rsidRPr="0025420B">
              <w:t>Work in accordance with an issued permit</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420B">
            <w:pPr>
              <w:pStyle w:val="BodyText"/>
              <w:rPr>
                <w:lang w:val="en-NZ"/>
              </w:rPr>
            </w:pPr>
          </w:p>
        </w:tc>
      </w:tr>
      <w:tr w:rsidTr="0025420B">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420B">
            <w:pPr>
              <w:pStyle w:val="BodyText"/>
              <w:rPr>
                <w:lang w:val="en-NZ"/>
              </w:rPr>
            </w:pPr>
            <w:r w:rsidRPr="0025420B">
              <w:t>MSMPER201</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420B">
            <w:pPr>
              <w:pStyle w:val="BodyText"/>
              <w:rPr>
                <w:lang w:val="en-NZ"/>
              </w:rPr>
            </w:pPr>
            <w:r w:rsidRPr="0025420B">
              <w:t>Monitor and control work permits</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420B">
            <w:pPr>
              <w:pStyle w:val="BodyText"/>
              <w:rPr>
                <w:lang w:val="en-NZ"/>
              </w:rPr>
            </w:pPr>
          </w:p>
        </w:tc>
      </w:tr>
      <w:tr w:rsidTr="0025420B">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420B">
            <w:pPr>
              <w:pStyle w:val="BodyText"/>
              <w:rPr>
                <w:lang w:val="en-NZ"/>
              </w:rPr>
            </w:pPr>
            <w:r w:rsidRPr="0025420B">
              <w:t>MSMPER202</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420B">
            <w:pPr>
              <w:pStyle w:val="BodyText"/>
              <w:rPr>
                <w:lang w:val="en-NZ"/>
              </w:rPr>
            </w:pPr>
            <w:r w:rsidRPr="0025420B">
              <w:t>Observe permit work</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420B">
            <w:pPr>
              <w:pStyle w:val="BodyText"/>
              <w:rPr>
                <w:lang w:val="en-NZ"/>
              </w:rPr>
            </w:pPr>
          </w:p>
        </w:tc>
      </w:tr>
      <w:tr w:rsidTr="0025420B">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420B">
            <w:pPr>
              <w:pStyle w:val="BodyText"/>
              <w:rPr>
                <w:lang w:val="en-NZ"/>
              </w:rPr>
            </w:pPr>
            <w:r w:rsidRPr="0025420B">
              <w:t>MSMPER205</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420B">
            <w:pPr>
              <w:pStyle w:val="BodyText"/>
              <w:rPr>
                <w:lang w:val="en-NZ"/>
              </w:rPr>
            </w:pPr>
            <w:r w:rsidRPr="0025420B">
              <w:t>Enter confined space</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420B">
            <w:pPr>
              <w:pStyle w:val="BodyText"/>
              <w:rPr>
                <w:lang w:val="en-NZ"/>
              </w:rPr>
            </w:pPr>
          </w:p>
        </w:tc>
      </w:tr>
      <w:tr w:rsidTr="0025420B">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420B">
            <w:pPr>
              <w:pStyle w:val="BodyText"/>
              <w:rPr>
                <w:lang w:val="en-NZ"/>
              </w:rPr>
            </w:pPr>
            <w:r w:rsidRPr="0025420B">
              <w:t>MSMPER300</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420B">
            <w:pPr>
              <w:pStyle w:val="BodyText"/>
              <w:rPr>
                <w:lang w:val="en-NZ"/>
              </w:rPr>
            </w:pPr>
            <w:r w:rsidRPr="0025420B">
              <w:t>Issue w</w:t>
            </w:r>
            <w:r w:rsidRPr="0025420B">
              <w:t>ork permits</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420B">
            <w:pPr>
              <w:pStyle w:val="BodyText"/>
              <w:rPr>
                <w:lang w:val="en-NZ"/>
              </w:rPr>
            </w:pPr>
            <w:r w:rsidRPr="0025420B">
              <w:t>MSMWHS201</w:t>
            </w:r>
          </w:p>
        </w:tc>
      </w:tr>
      <w:tr w:rsidTr="0025420B">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420B">
            <w:pPr>
              <w:pStyle w:val="BodyText"/>
              <w:rPr>
                <w:lang w:val="en-NZ"/>
              </w:rPr>
            </w:pPr>
            <w:r w:rsidRPr="0025420B">
              <w:t>MSMSUP106</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420B">
            <w:pPr>
              <w:pStyle w:val="BodyText"/>
              <w:rPr>
                <w:lang w:val="en-NZ"/>
              </w:rPr>
            </w:pPr>
            <w:r w:rsidRPr="0025420B">
              <w:t>Work in a team</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420B">
            <w:pPr>
              <w:pStyle w:val="BodyText"/>
              <w:rPr>
                <w:lang w:val="en-NZ"/>
              </w:rPr>
            </w:pPr>
          </w:p>
        </w:tc>
      </w:tr>
      <w:tr w:rsidTr="0025420B">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420B">
            <w:pPr>
              <w:pStyle w:val="BodyText"/>
              <w:rPr>
                <w:lang w:val="en-NZ"/>
              </w:rPr>
            </w:pPr>
            <w:r w:rsidRPr="0025420B">
              <w:t>MSAPMSUP201A</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420B">
            <w:pPr>
              <w:pStyle w:val="BodyText"/>
              <w:rPr>
                <w:lang w:val="en-NZ"/>
              </w:rPr>
            </w:pPr>
            <w:r w:rsidRPr="0025420B">
              <w:t xml:space="preserve">Receive or despatch goods </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420B">
            <w:pPr>
              <w:pStyle w:val="BodyText"/>
              <w:rPr>
                <w:lang w:val="en-NZ"/>
              </w:rPr>
            </w:pPr>
          </w:p>
        </w:tc>
      </w:tr>
      <w:tr w:rsidTr="0025420B">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420B">
            <w:pPr>
              <w:pStyle w:val="BodyText"/>
              <w:rPr>
                <w:lang w:val="en-NZ"/>
              </w:rPr>
            </w:pPr>
            <w:r w:rsidRPr="0025420B">
              <w:t>MSMSUP210</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420B">
            <w:pPr>
              <w:pStyle w:val="BodyText"/>
              <w:rPr>
                <w:lang w:val="en-NZ"/>
              </w:rPr>
            </w:pPr>
            <w:r w:rsidRPr="0025420B">
              <w:t>Process and record information</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420B">
            <w:pPr>
              <w:pStyle w:val="BodyText"/>
              <w:rPr>
                <w:lang w:val="en-NZ"/>
              </w:rPr>
            </w:pPr>
          </w:p>
        </w:tc>
      </w:tr>
      <w:tr w:rsidTr="0025420B">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420B">
            <w:pPr>
              <w:pStyle w:val="BodyText"/>
              <w:rPr>
                <w:lang w:val="en-NZ"/>
              </w:rPr>
            </w:pPr>
            <w:r w:rsidRPr="0025420B">
              <w:t>MSMSUP230</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420B">
            <w:pPr>
              <w:pStyle w:val="BodyText"/>
              <w:rPr>
                <w:lang w:val="en-NZ"/>
              </w:rPr>
            </w:pPr>
            <w:r w:rsidRPr="0025420B">
              <w:t>Monitor process operations</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420B">
            <w:pPr>
              <w:pStyle w:val="BodyText"/>
              <w:rPr>
                <w:lang w:val="en-NZ"/>
              </w:rPr>
            </w:pPr>
          </w:p>
        </w:tc>
      </w:tr>
      <w:tr w:rsidTr="0025420B">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420B">
            <w:pPr>
              <w:pStyle w:val="BodyText"/>
              <w:rPr>
                <w:lang w:val="en-NZ"/>
              </w:rPr>
            </w:pPr>
            <w:r w:rsidRPr="0025420B">
              <w:t>MSMSUP240</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420B">
            <w:pPr>
              <w:pStyle w:val="BodyText"/>
              <w:rPr>
                <w:lang w:val="en-NZ"/>
              </w:rPr>
            </w:pPr>
            <w:r w:rsidRPr="0025420B">
              <w:t xml:space="preserve">Undertake minor maintenance </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420B">
            <w:pPr>
              <w:pStyle w:val="BodyText"/>
              <w:rPr>
                <w:lang w:val="en-NZ"/>
              </w:rPr>
            </w:pPr>
          </w:p>
        </w:tc>
      </w:tr>
      <w:tr w:rsidTr="0025420B">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420B">
            <w:pPr>
              <w:pStyle w:val="BodyText"/>
              <w:rPr>
                <w:lang w:val="en-NZ"/>
              </w:rPr>
            </w:pPr>
            <w:r w:rsidRPr="0025420B">
              <w:t>MSMSUP280</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420B">
            <w:pPr>
              <w:pStyle w:val="BodyText"/>
              <w:rPr>
                <w:lang w:val="en-NZ"/>
              </w:rPr>
            </w:pPr>
            <w:r w:rsidRPr="0025420B">
              <w:t>Manage conflict at work</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420B">
            <w:pPr>
              <w:pStyle w:val="BodyText"/>
              <w:rPr>
                <w:lang w:val="en-NZ"/>
              </w:rPr>
            </w:pPr>
          </w:p>
        </w:tc>
      </w:tr>
      <w:tr w:rsidTr="0025420B">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420B">
            <w:pPr>
              <w:pStyle w:val="BodyText"/>
              <w:rPr>
                <w:lang w:val="en-NZ"/>
              </w:rPr>
            </w:pPr>
            <w:r w:rsidRPr="0025420B">
              <w:t>MSMSUP292</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420B">
            <w:pPr>
              <w:pStyle w:val="BodyText"/>
              <w:rPr>
                <w:lang w:val="en-NZ"/>
              </w:rPr>
            </w:pPr>
            <w:r w:rsidRPr="0025420B">
              <w:t>Sample and test materials and product</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420B">
            <w:pPr>
              <w:pStyle w:val="BodyText"/>
              <w:rPr>
                <w:lang w:val="en-NZ"/>
              </w:rPr>
            </w:pPr>
          </w:p>
        </w:tc>
      </w:tr>
      <w:tr w:rsidTr="0025420B">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420B">
            <w:pPr>
              <w:pStyle w:val="BodyText"/>
              <w:rPr>
                <w:lang w:val="en-NZ"/>
              </w:rPr>
            </w:pPr>
            <w:r w:rsidRPr="0025420B">
              <w:t>MSMSUP300</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420B">
            <w:pPr>
              <w:pStyle w:val="BodyText"/>
              <w:rPr>
                <w:lang w:val="en-NZ"/>
              </w:rPr>
            </w:pPr>
            <w:r w:rsidRPr="0025420B">
              <w:t>Identify and implement opportunities to maximise production efficiencies</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420B">
            <w:pPr>
              <w:pStyle w:val="BodyText"/>
              <w:rPr>
                <w:lang w:val="en-NZ"/>
              </w:rPr>
            </w:pPr>
          </w:p>
        </w:tc>
      </w:tr>
      <w:tr w:rsidTr="0025420B">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420B">
            <w:pPr>
              <w:pStyle w:val="BodyText"/>
              <w:rPr>
                <w:lang w:val="en-NZ"/>
              </w:rPr>
            </w:pPr>
            <w:r w:rsidRPr="0025420B">
              <w:t>MSMSUP303</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420B">
            <w:pPr>
              <w:pStyle w:val="BodyText"/>
              <w:rPr>
                <w:lang w:val="en-NZ"/>
              </w:rPr>
            </w:pPr>
            <w:r w:rsidRPr="0025420B">
              <w:t>Identify equipment faults</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420B">
            <w:pPr>
              <w:pStyle w:val="BodyText"/>
              <w:rPr>
                <w:lang w:val="en-NZ"/>
              </w:rPr>
            </w:pPr>
          </w:p>
        </w:tc>
      </w:tr>
      <w:tr w:rsidTr="0025420B">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420B">
            <w:pPr>
              <w:pStyle w:val="BodyText"/>
              <w:rPr>
                <w:lang w:val="en-NZ"/>
              </w:rPr>
            </w:pPr>
            <w:r w:rsidRPr="0025420B">
              <w:t>MSMSUP310</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420B">
            <w:pPr>
              <w:pStyle w:val="BodyText"/>
              <w:rPr>
                <w:lang w:val="en-NZ"/>
              </w:rPr>
            </w:pPr>
            <w:r w:rsidRPr="0025420B">
              <w:t>Contribute to development of plant documentation</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420B">
            <w:pPr>
              <w:pStyle w:val="BodyText"/>
              <w:rPr>
                <w:lang w:val="en-NZ"/>
              </w:rPr>
            </w:pPr>
          </w:p>
        </w:tc>
      </w:tr>
      <w:tr w:rsidTr="0025420B">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420B">
            <w:pPr>
              <w:pStyle w:val="BodyText"/>
              <w:rPr>
                <w:lang w:val="en-NZ"/>
              </w:rPr>
            </w:pPr>
            <w:r w:rsidRPr="0025420B">
              <w:t>MSMSUP330</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420B">
            <w:pPr>
              <w:pStyle w:val="BodyText"/>
              <w:rPr>
                <w:lang w:val="en-NZ"/>
              </w:rPr>
            </w:pPr>
            <w:r w:rsidRPr="0025420B">
              <w:t xml:space="preserve">Develop and </w:t>
            </w:r>
            <w:r w:rsidRPr="0025420B">
              <w:t>adjust a production schedule</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420B">
            <w:pPr>
              <w:pStyle w:val="BodyText"/>
              <w:rPr>
                <w:lang w:val="en-NZ"/>
              </w:rPr>
            </w:pPr>
          </w:p>
        </w:tc>
      </w:tr>
      <w:tr w:rsidTr="0025420B">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420B">
            <w:pPr>
              <w:pStyle w:val="BodyText"/>
              <w:rPr>
                <w:lang w:val="en-NZ"/>
              </w:rPr>
            </w:pPr>
            <w:r w:rsidRPr="0025420B">
              <w:t>MSMSUP382</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420B">
            <w:pPr>
              <w:pStyle w:val="BodyText"/>
              <w:rPr>
                <w:lang w:val="en-NZ"/>
              </w:rPr>
            </w:pPr>
            <w:r w:rsidRPr="0025420B">
              <w:t>Provide coaching/mentoring in the workplace</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420B">
            <w:pPr>
              <w:pStyle w:val="BodyText"/>
              <w:rPr>
                <w:lang w:val="en-NZ"/>
              </w:rPr>
            </w:pPr>
          </w:p>
        </w:tc>
      </w:tr>
      <w:tr w:rsidTr="0025420B">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420B">
            <w:pPr>
              <w:pStyle w:val="BodyText"/>
              <w:rPr>
                <w:lang w:val="en-NZ"/>
              </w:rPr>
            </w:pPr>
            <w:r w:rsidRPr="0025420B">
              <w:t>MSMSUP390</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420B">
            <w:pPr>
              <w:pStyle w:val="BodyText"/>
              <w:rPr>
                <w:lang w:val="en-NZ"/>
              </w:rPr>
            </w:pPr>
            <w:r w:rsidRPr="0025420B">
              <w:t>Use structured problem solving tools</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420B">
            <w:pPr>
              <w:pStyle w:val="BodyText"/>
              <w:rPr>
                <w:lang w:val="en-NZ"/>
              </w:rPr>
            </w:pPr>
          </w:p>
        </w:tc>
      </w:tr>
      <w:tr w:rsidTr="0025420B">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420B">
            <w:pPr>
              <w:pStyle w:val="BodyText"/>
              <w:rPr>
                <w:lang w:val="en-NZ"/>
              </w:rPr>
            </w:pPr>
            <w:r w:rsidRPr="0025420B">
              <w:t>MSL952001</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420B">
            <w:pPr>
              <w:pStyle w:val="BodyText"/>
              <w:rPr>
                <w:lang w:val="en-NZ"/>
              </w:rPr>
            </w:pPr>
            <w:r w:rsidRPr="0025420B">
              <w:t>Collect routine site samples</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420B">
            <w:pPr>
              <w:pStyle w:val="BodyText"/>
              <w:rPr>
                <w:lang w:val="en-NZ"/>
              </w:rPr>
            </w:pPr>
          </w:p>
        </w:tc>
      </w:tr>
      <w:tr w:rsidTr="0025420B">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420B">
            <w:pPr>
              <w:pStyle w:val="BodyText"/>
              <w:rPr>
                <w:lang w:val="en-NZ"/>
              </w:rPr>
            </w:pPr>
            <w:r w:rsidRPr="0025420B">
              <w:t>MSL973001</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420B">
            <w:pPr>
              <w:pStyle w:val="BodyText"/>
              <w:rPr>
                <w:lang w:val="en-NZ"/>
              </w:rPr>
            </w:pPr>
            <w:r w:rsidRPr="0025420B">
              <w:t>Perform basic tests</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420B">
            <w:pPr>
              <w:pStyle w:val="BodyText"/>
              <w:rPr>
                <w:lang w:val="en-NZ"/>
              </w:rPr>
            </w:pPr>
          </w:p>
        </w:tc>
      </w:tr>
      <w:tr w:rsidTr="0025420B">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420B">
            <w:pPr>
              <w:pStyle w:val="BodyText"/>
              <w:rPr>
                <w:lang w:val="en-NZ"/>
              </w:rPr>
            </w:pPr>
            <w:r w:rsidRPr="0025420B">
              <w:t>MSL974005</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420B">
            <w:pPr>
              <w:pStyle w:val="BodyText"/>
              <w:rPr>
                <w:lang w:val="en-NZ"/>
              </w:rPr>
            </w:pPr>
            <w:r w:rsidRPr="0025420B">
              <w:t>Perform physical tests</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420B">
            <w:pPr>
              <w:pStyle w:val="BodyText"/>
              <w:rPr>
                <w:lang w:val="en-NZ"/>
              </w:rPr>
            </w:pPr>
          </w:p>
        </w:tc>
      </w:tr>
      <w:tr w:rsidTr="0025420B">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420B">
            <w:pPr>
              <w:pStyle w:val="BodyText"/>
              <w:rPr>
                <w:lang w:val="en-NZ"/>
              </w:rPr>
            </w:pPr>
            <w:r w:rsidRPr="0025420B">
              <w:t>PMAOPS105</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420B">
            <w:pPr>
              <w:pStyle w:val="BodyText"/>
              <w:rPr>
                <w:lang w:val="en-NZ"/>
              </w:rPr>
            </w:pPr>
            <w:r w:rsidRPr="0025420B">
              <w:t>Select and prepare materials</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420B">
            <w:pPr>
              <w:pStyle w:val="BodyText"/>
              <w:rPr>
                <w:lang w:val="en-NZ"/>
              </w:rPr>
            </w:pPr>
          </w:p>
        </w:tc>
      </w:tr>
      <w:tr w:rsidTr="0025420B">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420B">
            <w:pPr>
              <w:pStyle w:val="BodyText"/>
              <w:rPr>
                <w:lang w:val="en-NZ"/>
              </w:rPr>
            </w:pPr>
            <w:r w:rsidRPr="0025420B">
              <w:t>PMAOPS216</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420B">
            <w:pPr>
              <w:pStyle w:val="BodyText"/>
              <w:rPr>
                <w:lang w:val="en-NZ"/>
              </w:rPr>
            </w:pPr>
            <w:r w:rsidRPr="0025420B">
              <w:t>Operate local control system</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420B">
            <w:pPr>
              <w:pStyle w:val="BodyText"/>
              <w:rPr>
                <w:lang w:val="en-NZ"/>
              </w:rPr>
            </w:pPr>
          </w:p>
        </w:tc>
      </w:tr>
      <w:tr w:rsidTr="0025420B">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420B">
            <w:pPr>
              <w:pStyle w:val="BodyText"/>
              <w:rPr>
                <w:lang w:val="en-NZ"/>
              </w:rPr>
            </w:pPr>
            <w:r w:rsidRPr="0025420B">
              <w:t>PMAOPS305</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420B">
            <w:pPr>
              <w:pStyle w:val="BodyText"/>
              <w:rPr>
                <w:lang w:val="en-NZ"/>
              </w:rPr>
            </w:pPr>
            <w:r w:rsidRPr="0025420B">
              <w:t>Operate process control systems</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420B">
            <w:pPr>
              <w:pStyle w:val="BodyText"/>
              <w:rPr>
                <w:lang w:val="en-NZ"/>
              </w:rPr>
            </w:pPr>
          </w:p>
        </w:tc>
      </w:tr>
      <w:tr w:rsidTr="0025420B">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420B">
            <w:pPr>
              <w:pStyle w:val="BodyText"/>
              <w:rPr>
                <w:lang w:val="en-NZ"/>
              </w:rPr>
            </w:pPr>
            <w:r w:rsidRPr="0025420B">
              <w:t>PMBHAN103</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420B">
            <w:pPr>
              <w:pStyle w:val="BodyText"/>
              <w:rPr>
                <w:lang w:val="en-NZ"/>
              </w:rPr>
            </w:pPr>
            <w:r w:rsidRPr="0025420B">
              <w:t>Shift materials safely by hand</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420B">
            <w:pPr>
              <w:pStyle w:val="BodyText"/>
              <w:rPr>
                <w:lang w:val="en-NZ"/>
              </w:rPr>
            </w:pPr>
          </w:p>
        </w:tc>
      </w:tr>
      <w:tr w:rsidTr="0025420B">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420B">
            <w:pPr>
              <w:pStyle w:val="BodyText"/>
              <w:rPr>
                <w:lang w:val="en-NZ"/>
              </w:rPr>
            </w:pPr>
            <w:r w:rsidRPr="0025420B">
              <w:t>PMC552002</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420B">
            <w:pPr>
              <w:pStyle w:val="BodyText"/>
              <w:rPr>
                <w:lang w:val="en-NZ"/>
              </w:rPr>
            </w:pPr>
            <w:r w:rsidRPr="0025420B">
              <w:t>Operate equipment to blend/mix materials</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420B">
            <w:pPr>
              <w:pStyle w:val="BodyText"/>
              <w:rPr>
                <w:lang w:val="en-NZ"/>
              </w:rPr>
            </w:pPr>
          </w:p>
        </w:tc>
      </w:tr>
      <w:tr w:rsidTr="0025420B">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420B">
            <w:pPr>
              <w:pStyle w:val="BodyText"/>
              <w:rPr>
                <w:lang w:val="en-NZ"/>
              </w:rPr>
            </w:pPr>
            <w:r w:rsidRPr="0025420B">
              <w:t>PMC552003</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420B">
            <w:pPr>
              <w:pStyle w:val="BodyText"/>
              <w:rPr>
                <w:lang w:val="en-NZ"/>
              </w:rPr>
            </w:pPr>
            <w:r w:rsidRPr="0025420B">
              <w:t>Operate grinding equipment</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420B">
            <w:pPr>
              <w:pStyle w:val="BodyText"/>
              <w:rPr>
                <w:lang w:val="en-NZ"/>
              </w:rPr>
            </w:pPr>
          </w:p>
        </w:tc>
      </w:tr>
      <w:tr w:rsidTr="0025420B">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420B">
            <w:pPr>
              <w:pStyle w:val="BodyText"/>
              <w:rPr>
                <w:lang w:val="en-NZ"/>
              </w:rPr>
            </w:pPr>
            <w:r w:rsidRPr="0025420B">
              <w:t>PMC552004</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420B">
            <w:pPr>
              <w:pStyle w:val="BodyText"/>
              <w:rPr>
                <w:lang w:val="en-NZ"/>
              </w:rPr>
            </w:pPr>
            <w:r w:rsidRPr="0025420B">
              <w:t>Prepare for production</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420B">
            <w:pPr>
              <w:pStyle w:val="BodyText"/>
              <w:rPr>
                <w:lang w:val="en-NZ"/>
              </w:rPr>
            </w:pPr>
          </w:p>
        </w:tc>
      </w:tr>
      <w:tr w:rsidTr="0025420B">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420B">
            <w:pPr>
              <w:pStyle w:val="BodyText"/>
              <w:rPr>
                <w:lang w:val="en-NZ"/>
              </w:rPr>
            </w:pPr>
            <w:r w:rsidRPr="0025420B">
              <w:t>PMC552005</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420B">
            <w:pPr>
              <w:pStyle w:val="BodyText"/>
              <w:rPr>
                <w:lang w:val="en-NZ"/>
              </w:rPr>
            </w:pPr>
            <w:r w:rsidRPr="0025420B">
              <w:t>Process greenware/green products</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420B">
            <w:pPr>
              <w:pStyle w:val="BodyText"/>
              <w:rPr>
                <w:lang w:val="en-NZ"/>
              </w:rPr>
            </w:pPr>
          </w:p>
        </w:tc>
      </w:tr>
      <w:tr w:rsidTr="0025420B">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420B">
            <w:pPr>
              <w:pStyle w:val="BodyText"/>
              <w:rPr>
                <w:lang w:val="en-NZ"/>
              </w:rPr>
            </w:pPr>
            <w:r w:rsidRPr="0025420B">
              <w:t>PMC552006</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420B">
            <w:pPr>
              <w:pStyle w:val="BodyText"/>
              <w:rPr>
                <w:lang w:val="en-NZ"/>
              </w:rPr>
            </w:pPr>
            <w:r w:rsidRPr="0025420B">
              <w:t>Operate an autoclave</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420B">
            <w:pPr>
              <w:pStyle w:val="BodyText"/>
              <w:rPr>
                <w:lang w:val="en-NZ"/>
              </w:rPr>
            </w:pPr>
          </w:p>
        </w:tc>
      </w:tr>
      <w:tr w:rsidTr="0025420B">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420B">
            <w:pPr>
              <w:pStyle w:val="BodyText"/>
              <w:rPr>
                <w:lang w:val="en-NZ"/>
              </w:rPr>
            </w:pPr>
            <w:r w:rsidRPr="0025420B">
              <w:t>PMC552007</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420B">
            <w:pPr>
              <w:pStyle w:val="BodyText"/>
              <w:rPr>
                <w:lang w:val="en-NZ"/>
              </w:rPr>
            </w:pPr>
            <w:r w:rsidRPr="0025420B">
              <w:t>Heat accelerate the curing of precast concrete</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420B">
            <w:pPr>
              <w:pStyle w:val="BodyText"/>
              <w:rPr>
                <w:lang w:val="en-NZ"/>
              </w:rPr>
            </w:pPr>
          </w:p>
        </w:tc>
      </w:tr>
      <w:tr w:rsidTr="0025420B">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420B">
            <w:pPr>
              <w:pStyle w:val="BodyText"/>
              <w:rPr>
                <w:lang w:val="en-NZ"/>
              </w:rPr>
            </w:pPr>
            <w:r w:rsidRPr="0025420B">
              <w:t>PMC552008</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420B">
            <w:pPr>
              <w:pStyle w:val="BodyText"/>
              <w:rPr>
                <w:lang w:val="en-NZ"/>
              </w:rPr>
            </w:pPr>
            <w:r w:rsidRPr="0025420B">
              <w:t>Operate crushing equipment</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420B">
            <w:pPr>
              <w:pStyle w:val="BodyText"/>
              <w:rPr>
                <w:lang w:val="en-NZ"/>
              </w:rPr>
            </w:pPr>
          </w:p>
        </w:tc>
      </w:tr>
      <w:tr w:rsidTr="0025420B">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420B">
            <w:pPr>
              <w:pStyle w:val="BodyText"/>
              <w:rPr>
                <w:lang w:val="en-NZ"/>
              </w:rPr>
            </w:pPr>
            <w:r w:rsidRPr="0025420B">
              <w:t>PMC552010</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420B">
            <w:pPr>
              <w:pStyle w:val="BodyText"/>
              <w:rPr>
                <w:lang w:val="en-NZ"/>
              </w:rPr>
            </w:pPr>
            <w:r w:rsidRPr="0025420B">
              <w:t>Operate a calcining kiln</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420B">
            <w:pPr>
              <w:pStyle w:val="BodyText"/>
              <w:rPr>
                <w:lang w:val="en-NZ"/>
              </w:rPr>
            </w:pPr>
          </w:p>
        </w:tc>
      </w:tr>
      <w:tr w:rsidTr="0025420B">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420B">
            <w:pPr>
              <w:pStyle w:val="BodyText"/>
              <w:rPr>
                <w:lang w:val="en-NZ"/>
              </w:rPr>
            </w:pPr>
            <w:r w:rsidRPr="0025420B">
              <w:t>PMC552020</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420B">
            <w:pPr>
              <w:pStyle w:val="BodyText"/>
              <w:rPr>
                <w:lang w:val="en-NZ"/>
              </w:rPr>
            </w:pPr>
            <w:r w:rsidRPr="0025420B">
              <w:t>Operate slip casting equipment</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420B">
            <w:pPr>
              <w:pStyle w:val="BodyText"/>
              <w:rPr>
                <w:lang w:val="en-NZ"/>
              </w:rPr>
            </w:pPr>
          </w:p>
        </w:tc>
      </w:tr>
      <w:tr w:rsidTr="0025420B">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420B">
            <w:pPr>
              <w:pStyle w:val="BodyText"/>
              <w:rPr>
                <w:lang w:val="en-NZ"/>
              </w:rPr>
            </w:pPr>
            <w:r w:rsidRPr="0025420B">
              <w:t>PMC552021</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420B">
            <w:pPr>
              <w:pStyle w:val="BodyText"/>
              <w:rPr>
                <w:lang w:val="en-NZ"/>
              </w:rPr>
            </w:pPr>
            <w:r w:rsidRPr="0025420B">
              <w:t>Operate manual glazing equipment</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420B">
            <w:pPr>
              <w:pStyle w:val="BodyText"/>
              <w:rPr>
                <w:lang w:val="en-NZ"/>
              </w:rPr>
            </w:pPr>
          </w:p>
        </w:tc>
      </w:tr>
      <w:tr w:rsidTr="0025420B">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420B">
            <w:pPr>
              <w:pStyle w:val="BodyText"/>
              <w:rPr>
                <w:lang w:val="en-NZ"/>
              </w:rPr>
            </w:pPr>
            <w:r w:rsidRPr="0025420B">
              <w:t>PMC552022</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420B">
            <w:pPr>
              <w:pStyle w:val="BodyText"/>
              <w:rPr>
                <w:lang w:val="en-NZ"/>
              </w:rPr>
            </w:pPr>
            <w:r w:rsidRPr="0025420B">
              <w:t>Prepare materials for clay and ceramic production</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420B">
            <w:pPr>
              <w:pStyle w:val="BodyText"/>
              <w:rPr>
                <w:lang w:val="en-NZ"/>
              </w:rPr>
            </w:pPr>
          </w:p>
        </w:tc>
      </w:tr>
      <w:tr w:rsidTr="0025420B">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420B">
            <w:pPr>
              <w:pStyle w:val="BodyText"/>
              <w:rPr>
                <w:lang w:val="en-NZ"/>
              </w:rPr>
            </w:pPr>
            <w:r w:rsidRPr="0025420B">
              <w:t>PMC552023</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420B">
            <w:pPr>
              <w:pStyle w:val="BodyText"/>
              <w:rPr>
                <w:lang w:val="en-NZ"/>
              </w:rPr>
            </w:pPr>
            <w:r w:rsidRPr="0025420B">
              <w:t>Finish products after firing</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420B">
            <w:pPr>
              <w:pStyle w:val="BodyText"/>
              <w:rPr>
                <w:lang w:val="en-NZ"/>
              </w:rPr>
            </w:pPr>
          </w:p>
        </w:tc>
      </w:tr>
      <w:tr w:rsidTr="0025420B">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420B">
            <w:pPr>
              <w:pStyle w:val="BodyText"/>
              <w:rPr>
                <w:lang w:val="en-NZ"/>
              </w:rPr>
            </w:pPr>
            <w:r w:rsidRPr="0025420B">
              <w:t>PMC552024</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420B">
            <w:pPr>
              <w:pStyle w:val="BodyText"/>
              <w:rPr>
                <w:lang w:val="en-NZ"/>
              </w:rPr>
            </w:pPr>
            <w:r w:rsidRPr="0025420B">
              <w:t>Hand mould products</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420B">
            <w:pPr>
              <w:pStyle w:val="BodyText"/>
              <w:rPr>
                <w:lang w:val="en-NZ"/>
              </w:rPr>
            </w:pPr>
          </w:p>
        </w:tc>
      </w:tr>
      <w:tr w:rsidTr="0025420B">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420B">
            <w:pPr>
              <w:pStyle w:val="BodyText"/>
              <w:rPr>
                <w:lang w:val="en-NZ"/>
              </w:rPr>
            </w:pPr>
            <w:r w:rsidRPr="0025420B">
              <w:t>PMC552030</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420B">
            <w:pPr>
              <w:pStyle w:val="BodyText"/>
              <w:rPr>
                <w:lang w:val="en-NZ"/>
              </w:rPr>
            </w:pPr>
            <w:r w:rsidRPr="0025420B">
              <w:t>Operate a firing kiln</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420B">
            <w:pPr>
              <w:pStyle w:val="BodyText"/>
              <w:rPr>
                <w:lang w:val="en-NZ"/>
              </w:rPr>
            </w:pPr>
          </w:p>
        </w:tc>
      </w:tr>
      <w:tr w:rsidTr="0025420B">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420B">
            <w:pPr>
              <w:pStyle w:val="BodyText"/>
              <w:rPr>
                <w:lang w:val="en-NZ"/>
              </w:rPr>
            </w:pPr>
            <w:r w:rsidRPr="0025420B">
              <w:t>PMC552031</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420B">
            <w:pPr>
              <w:pStyle w:val="BodyText"/>
              <w:rPr>
                <w:lang w:val="en-NZ"/>
              </w:rPr>
            </w:pPr>
            <w:r w:rsidRPr="0025420B">
              <w:t>Operate extrusion equipment</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420B">
            <w:pPr>
              <w:pStyle w:val="BodyText"/>
              <w:rPr>
                <w:lang w:val="en-NZ"/>
              </w:rPr>
            </w:pPr>
          </w:p>
        </w:tc>
      </w:tr>
      <w:tr w:rsidTr="0025420B">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420B">
            <w:pPr>
              <w:pStyle w:val="BodyText"/>
              <w:rPr>
                <w:lang w:val="en-NZ"/>
              </w:rPr>
            </w:pPr>
            <w:r w:rsidRPr="0025420B">
              <w:t>PMC552032</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420B">
            <w:pPr>
              <w:pStyle w:val="BodyText"/>
              <w:rPr>
                <w:lang w:val="en-NZ"/>
              </w:rPr>
            </w:pPr>
            <w:r w:rsidRPr="0025420B">
              <w:t>Operate pressing equipment</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420B">
            <w:pPr>
              <w:pStyle w:val="BodyText"/>
              <w:rPr>
                <w:lang w:val="en-NZ"/>
              </w:rPr>
            </w:pPr>
          </w:p>
        </w:tc>
      </w:tr>
      <w:tr w:rsidTr="0025420B">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420B">
            <w:pPr>
              <w:pStyle w:val="BodyText"/>
              <w:rPr>
                <w:lang w:val="en-NZ"/>
              </w:rPr>
            </w:pPr>
            <w:r w:rsidRPr="0025420B">
              <w:t>PMC552040</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420B">
            <w:pPr>
              <w:pStyle w:val="BodyText"/>
              <w:rPr>
                <w:lang w:val="en-NZ"/>
              </w:rPr>
            </w:pPr>
            <w:r w:rsidRPr="0025420B">
              <w:t>Operate glass melting process</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420B">
            <w:pPr>
              <w:pStyle w:val="BodyText"/>
              <w:rPr>
                <w:lang w:val="en-NZ"/>
              </w:rPr>
            </w:pPr>
          </w:p>
        </w:tc>
      </w:tr>
      <w:tr w:rsidTr="0025420B">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420B">
            <w:pPr>
              <w:pStyle w:val="BodyText"/>
              <w:rPr>
                <w:lang w:val="en-NZ"/>
              </w:rPr>
            </w:pPr>
            <w:r w:rsidRPr="0025420B">
              <w:t>PMC552041</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420B">
            <w:pPr>
              <w:pStyle w:val="BodyText"/>
              <w:rPr>
                <w:lang w:val="en-NZ"/>
              </w:rPr>
            </w:pPr>
            <w:r w:rsidRPr="0025420B">
              <w:t>Operate process ovens</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420B">
            <w:pPr>
              <w:pStyle w:val="BodyText"/>
              <w:rPr>
                <w:lang w:val="en-NZ"/>
              </w:rPr>
            </w:pPr>
          </w:p>
        </w:tc>
      </w:tr>
      <w:tr w:rsidTr="0025420B">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420B">
            <w:pPr>
              <w:pStyle w:val="BodyText"/>
              <w:rPr>
                <w:lang w:val="en-NZ"/>
              </w:rPr>
            </w:pPr>
            <w:r w:rsidRPr="0025420B">
              <w:t>PMC552042</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420B">
            <w:pPr>
              <w:pStyle w:val="BodyText"/>
              <w:rPr>
                <w:lang w:val="en-NZ"/>
              </w:rPr>
            </w:pPr>
            <w:r w:rsidRPr="0025420B">
              <w:t>Operate blown insulation equipment</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420B">
            <w:pPr>
              <w:pStyle w:val="BodyText"/>
              <w:rPr>
                <w:lang w:val="en-NZ"/>
              </w:rPr>
            </w:pPr>
          </w:p>
        </w:tc>
      </w:tr>
      <w:tr w:rsidTr="0025420B">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420B">
            <w:pPr>
              <w:pStyle w:val="BodyText"/>
              <w:rPr>
                <w:lang w:val="en-NZ"/>
              </w:rPr>
            </w:pPr>
            <w:r w:rsidRPr="0025420B">
              <w:t>PMC552043</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420B">
            <w:pPr>
              <w:pStyle w:val="BodyText"/>
              <w:rPr>
                <w:lang w:val="en-NZ"/>
              </w:rPr>
            </w:pPr>
            <w:r w:rsidRPr="0025420B">
              <w:t>Operate float forming equipment</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420B">
            <w:pPr>
              <w:pStyle w:val="BodyText"/>
              <w:rPr>
                <w:lang w:val="en-NZ"/>
              </w:rPr>
            </w:pPr>
          </w:p>
        </w:tc>
      </w:tr>
      <w:tr w:rsidTr="0025420B">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420B">
            <w:pPr>
              <w:pStyle w:val="BodyText"/>
              <w:rPr>
                <w:lang w:val="en-NZ"/>
              </w:rPr>
            </w:pPr>
            <w:r w:rsidRPr="0025420B">
              <w:t>PMC552044</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420B">
            <w:pPr>
              <w:pStyle w:val="BodyText"/>
              <w:rPr>
                <w:lang w:val="en-NZ"/>
              </w:rPr>
            </w:pPr>
            <w:r w:rsidRPr="0025420B">
              <w:t>Operate fibre forming equipment</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420B">
            <w:pPr>
              <w:pStyle w:val="BodyText"/>
              <w:rPr>
                <w:lang w:val="en-NZ"/>
              </w:rPr>
            </w:pPr>
          </w:p>
        </w:tc>
      </w:tr>
      <w:tr w:rsidTr="0025420B">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420B">
            <w:pPr>
              <w:pStyle w:val="BodyText"/>
              <w:rPr>
                <w:lang w:val="en-NZ"/>
              </w:rPr>
            </w:pPr>
            <w:r w:rsidRPr="0025420B">
              <w:t>PMC552045</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420B">
            <w:pPr>
              <w:pStyle w:val="BodyText"/>
              <w:rPr>
                <w:lang w:val="en-NZ"/>
              </w:rPr>
            </w:pPr>
            <w:r w:rsidRPr="0025420B">
              <w:t>Operate container forming equipment</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420B">
            <w:pPr>
              <w:pStyle w:val="BodyText"/>
              <w:rPr>
                <w:lang w:val="en-NZ"/>
              </w:rPr>
            </w:pPr>
          </w:p>
        </w:tc>
      </w:tr>
      <w:tr w:rsidTr="0025420B">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420B">
            <w:pPr>
              <w:pStyle w:val="BodyText"/>
              <w:rPr>
                <w:lang w:val="en-NZ"/>
              </w:rPr>
            </w:pPr>
            <w:r w:rsidRPr="0025420B">
              <w:t>PMC552046</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420B">
            <w:pPr>
              <w:pStyle w:val="BodyText"/>
              <w:rPr>
                <w:lang w:val="en-NZ"/>
              </w:rPr>
            </w:pPr>
            <w:r w:rsidRPr="0025420B">
              <w:t>Operate glass printing equipment</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420B">
            <w:pPr>
              <w:pStyle w:val="BodyText"/>
              <w:rPr>
                <w:lang w:val="en-NZ"/>
              </w:rPr>
            </w:pPr>
          </w:p>
        </w:tc>
      </w:tr>
      <w:tr w:rsidTr="0025420B">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420B">
            <w:pPr>
              <w:pStyle w:val="BodyText"/>
              <w:rPr>
                <w:lang w:val="en-NZ"/>
              </w:rPr>
            </w:pPr>
            <w:r w:rsidRPr="0025420B">
              <w:t>PMC552047</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420B">
            <w:pPr>
              <w:pStyle w:val="BodyText"/>
              <w:rPr>
                <w:lang w:val="en-NZ"/>
              </w:rPr>
            </w:pPr>
            <w:r w:rsidRPr="0025420B">
              <w:t>Operate primary annealing equipment</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420B">
            <w:pPr>
              <w:pStyle w:val="BodyText"/>
              <w:rPr>
                <w:lang w:val="en-NZ"/>
              </w:rPr>
            </w:pPr>
          </w:p>
        </w:tc>
      </w:tr>
      <w:tr w:rsidTr="0025420B">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420B">
            <w:pPr>
              <w:pStyle w:val="BodyText"/>
              <w:rPr>
                <w:lang w:val="en-NZ"/>
              </w:rPr>
            </w:pPr>
            <w:r w:rsidRPr="0025420B">
              <w:t>PMC552048</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420B">
            <w:pPr>
              <w:pStyle w:val="BodyText"/>
              <w:rPr>
                <w:lang w:val="en-NZ"/>
              </w:rPr>
            </w:pPr>
            <w:r w:rsidRPr="0025420B">
              <w:t>Operate glass finishing equipment</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420B">
            <w:pPr>
              <w:pStyle w:val="BodyText"/>
              <w:rPr>
                <w:lang w:val="en-NZ"/>
              </w:rPr>
            </w:pPr>
          </w:p>
        </w:tc>
      </w:tr>
      <w:tr w:rsidTr="0025420B">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420B">
            <w:pPr>
              <w:pStyle w:val="BodyText"/>
              <w:rPr>
                <w:lang w:val="en-NZ"/>
              </w:rPr>
            </w:pPr>
            <w:r w:rsidRPr="0025420B">
              <w:t>PMC552049</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420B">
            <w:pPr>
              <w:pStyle w:val="BodyText"/>
              <w:rPr>
                <w:lang w:val="en-NZ"/>
              </w:rPr>
            </w:pPr>
            <w:r w:rsidRPr="0025420B">
              <w:t>Operate on-line stacking and assembly equipment</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420B">
            <w:pPr>
              <w:pStyle w:val="BodyText"/>
              <w:rPr>
                <w:lang w:val="en-NZ"/>
              </w:rPr>
            </w:pPr>
          </w:p>
        </w:tc>
      </w:tr>
      <w:tr w:rsidTr="0025420B">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420B">
            <w:pPr>
              <w:pStyle w:val="BodyText"/>
              <w:rPr>
                <w:lang w:val="en-NZ"/>
              </w:rPr>
            </w:pPr>
            <w:r w:rsidRPr="0025420B">
              <w:t>PMC552050</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420B">
            <w:pPr>
              <w:pStyle w:val="BodyText"/>
              <w:rPr>
                <w:lang w:val="en-NZ"/>
              </w:rPr>
            </w:pPr>
            <w:r w:rsidRPr="0025420B">
              <w:t>Schedule, cut and bend reinforcement</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420B">
            <w:pPr>
              <w:pStyle w:val="BodyText"/>
              <w:rPr>
                <w:lang w:val="en-NZ"/>
              </w:rPr>
            </w:pPr>
          </w:p>
        </w:tc>
      </w:tr>
      <w:tr w:rsidTr="0025420B">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420B">
            <w:pPr>
              <w:pStyle w:val="BodyText"/>
              <w:rPr>
                <w:lang w:val="en-NZ"/>
              </w:rPr>
            </w:pPr>
            <w:r w:rsidRPr="0025420B">
              <w:t>PMC552051</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420B">
            <w:pPr>
              <w:pStyle w:val="BodyText"/>
              <w:rPr>
                <w:lang w:val="en-NZ"/>
              </w:rPr>
            </w:pPr>
            <w:r w:rsidRPr="0025420B">
              <w:t>Finish green concrete products</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420B">
            <w:pPr>
              <w:pStyle w:val="BodyText"/>
              <w:rPr>
                <w:lang w:val="en-NZ"/>
              </w:rPr>
            </w:pPr>
          </w:p>
        </w:tc>
      </w:tr>
      <w:tr w:rsidTr="0025420B">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420B">
            <w:pPr>
              <w:pStyle w:val="BodyText"/>
              <w:rPr>
                <w:lang w:val="en-NZ"/>
              </w:rPr>
            </w:pPr>
            <w:r w:rsidRPr="0025420B">
              <w:t>PMC552052</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420B">
            <w:pPr>
              <w:pStyle w:val="BodyText"/>
              <w:rPr>
                <w:lang w:val="en-NZ"/>
              </w:rPr>
            </w:pPr>
            <w:r w:rsidRPr="0025420B">
              <w:t>Cast moulded concrete products</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420B">
            <w:pPr>
              <w:pStyle w:val="BodyText"/>
              <w:rPr>
                <w:lang w:val="en-NZ"/>
              </w:rPr>
            </w:pPr>
          </w:p>
        </w:tc>
      </w:tr>
      <w:tr w:rsidTr="0025420B">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420B">
            <w:pPr>
              <w:pStyle w:val="BodyText"/>
              <w:rPr>
                <w:lang w:val="en-NZ"/>
              </w:rPr>
            </w:pPr>
            <w:r w:rsidRPr="0025420B">
              <w:t>PMC552053</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420B">
            <w:pPr>
              <w:pStyle w:val="BodyText"/>
              <w:rPr>
                <w:lang w:val="en-NZ"/>
              </w:rPr>
            </w:pPr>
            <w:r w:rsidRPr="0025420B">
              <w:t>Finish cured concrete products</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420B">
            <w:pPr>
              <w:pStyle w:val="BodyText"/>
              <w:rPr>
                <w:lang w:val="en-NZ"/>
              </w:rPr>
            </w:pPr>
          </w:p>
        </w:tc>
      </w:tr>
      <w:tr w:rsidTr="0025420B">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420B">
            <w:pPr>
              <w:pStyle w:val="BodyText"/>
              <w:rPr>
                <w:lang w:val="en-NZ"/>
              </w:rPr>
            </w:pPr>
            <w:r w:rsidRPr="0025420B">
              <w:t>PMC552054</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420B">
            <w:pPr>
              <w:pStyle w:val="BodyText"/>
              <w:rPr>
                <w:lang w:val="en-NZ"/>
              </w:rPr>
            </w:pPr>
            <w:r w:rsidRPr="0025420B">
              <w:t>Spin concrete pipes</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420B">
            <w:pPr>
              <w:pStyle w:val="BodyText"/>
              <w:rPr>
                <w:lang w:val="en-NZ"/>
              </w:rPr>
            </w:pPr>
          </w:p>
        </w:tc>
      </w:tr>
      <w:tr w:rsidTr="0025420B">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420B">
            <w:pPr>
              <w:pStyle w:val="BodyText"/>
              <w:rPr>
                <w:lang w:val="en-NZ"/>
              </w:rPr>
            </w:pPr>
            <w:r w:rsidRPr="0025420B">
              <w:t>PMC552055</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420B">
            <w:pPr>
              <w:pStyle w:val="BodyText"/>
              <w:rPr>
                <w:lang w:val="en-NZ"/>
              </w:rPr>
            </w:pPr>
            <w:r w:rsidRPr="0025420B">
              <w:t>Conduct benching operations</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420B">
            <w:pPr>
              <w:pStyle w:val="BodyText"/>
              <w:rPr>
                <w:lang w:val="en-NZ"/>
              </w:rPr>
            </w:pPr>
          </w:p>
        </w:tc>
      </w:tr>
      <w:tr w:rsidTr="0025420B">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420B">
            <w:pPr>
              <w:pStyle w:val="BodyText"/>
              <w:rPr>
                <w:lang w:val="en-NZ"/>
              </w:rPr>
            </w:pPr>
            <w:r w:rsidRPr="0025420B">
              <w:t>PMC552056</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420B">
            <w:pPr>
              <w:pStyle w:val="BodyText"/>
              <w:rPr>
                <w:lang w:val="en-NZ"/>
              </w:rPr>
            </w:pPr>
            <w:r w:rsidRPr="0025420B">
              <w:t>Assemble, fabricate and place reinforcement</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420B">
            <w:pPr>
              <w:pStyle w:val="BodyText"/>
              <w:rPr>
                <w:lang w:val="en-NZ"/>
              </w:rPr>
            </w:pPr>
          </w:p>
        </w:tc>
      </w:tr>
      <w:tr w:rsidTr="0025420B">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420B">
            <w:pPr>
              <w:pStyle w:val="BodyText"/>
              <w:rPr>
                <w:lang w:val="en-NZ"/>
              </w:rPr>
            </w:pPr>
            <w:r w:rsidRPr="0025420B">
              <w:t>PMC552057</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420B">
            <w:pPr>
              <w:pStyle w:val="BodyText"/>
              <w:rPr>
                <w:lang w:val="en-NZ"/>
              </w:rPr>
            </w:pPr>
            <w:r w:rsidRPr="0025420B">
              <w:t>Finish casting operation</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420B">
            <w:pPr>
              <w:pStyle w:val="BodyText"/>
              <w:rPr>
                <w:lang w:val="en-NZ"/>
              </w:rPr>
            </w:pPr>
          </w:p>
        </w:tc>
      </w:tr>
      <w:tr w:rsidTr="0025420B">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420B">
            <w:pPr>
              <w:pStyle w:val="BodyText"/>
              <w:rPr>
                <w:lang w:val="en-NZ"/>
              </w:rPr>
            </w:pPr>
            <w:r w:rsidRPr="0025420B">
              <w:t>PMC552058</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420B">
            <w:pPr>
              <w:pStyle w:val="BodyText"/>
              <w:rPr>
                <w:lang w:val="en-NZ"/>
              </w:rPr>
            </w:pPr>
            <w:r w:rsidRPr="0025420B">
              <w:t>Demould concrete products</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420B">
            <w:pPr>
              <w:pStyle w:val="BodyText"/>
              <w:rPr>
                <w:lang w:val="en-NZ"/>
              </w:rPr>
            </w:pPr>
          </w:p>
        </w:tc>
      </w:tr>
      <w:tr w:rsidTr="0025420B">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420B">
            <w:pPr>
              <w:pStyle w:val="BodyText"/>
              <w:rPr>
                <w:lang w:val="en-NZ"/>
              </w:rPr>
            </w:pPr>
            <w:r w:rsidRPr="0025420B">
              <w:t>PMC552060</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420B">
            <w:pPr>
              <w:pStyle w:val="BodyText"/>
              <w:rPr>
                <w:lang w:val="en-NZ"/>
              </w:rPr>
            </w:pPr>
            <w:r w:rsidRPr="0025420B">
              <w:t>Batch mix concrete</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420B">
            <w:pPr>
              <w:pStyle w:val="BodyText"/>
              <w:rPr>
                <w:lang w:val="en-NZ"/>
              </w:rPr>
            </w:pPr>
          </w:p>
        </w:tc>
      </w:tr>
      <w:tr w:rsidTr="0025420B">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420B">
            <w:pPr>
              <w:pStyle w:val="BodyText"/>
              <w:rPr>
                <w:lang w:val="en-NZ"/>
              </w:rPr>
            </w:pPr>
            <w:r w:rsidRPr="0025420B">
              <w:t>PMC552061</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420B">
            <w:pPr>
              <w:pStyle w:val="BodyText"/>
              <w:rPr>
                <w:lang w:val="en-NZ"/>
              </w:rPr>
            </w:pPr>
            <w:r w:rsidRPr="0025420B">
              <w:t>Deliver concrete to site</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420B">
            <w:pPr>
              <w:pStyle w:val="BodyText"/>
              <w:rPr>
                <w:lang w:val="en-NZ"/>
              </w:rPr>
            </w:pPr>
          </w:p>
        </w:tc>
      </w:tr>
      <w:tr w:rsidTr="0025420B">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420B">
            <w:pPr>
              <w:pStyle w:val="BodyText"/>
              <w:rPr>
                <w:lang w:val="en-NZ"/>
              </w:rPr>
            </w:pPr>
            <w:r w:rsidRPr="0025420B">
              <w:t>PMC552065</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420B">
            <w:pPr>
              <w:pStyle w:val="BodyText"/>
              <w:rPr>
                <w:lang w:val="en-NZ"/>
              </w:rPr>
            </w:pPr>
            <w:r w:rsidRPr="0025420B">
              <w:t>Prepare asphalt</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420B">
            <w:pPr>
              <w:pStyle w:val="BodyText"/>
              <w:rPr>
                <w:lang w:val="en-NZ"/>
              </w:rPr>
            </w:pPr>
          </w:p>
        </w:tc>
      </w:tr>
      <w:tr w:rsidTr="0025420B">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420B">
            <w:pPr>
              <w:pStyle w:val="BodyText"/>
              <w:rPr>
                <w:lang w:val="en-NZ"/>
              </w:rPr>
            </w:pPr>
            <w:r w:rsidRPr="0025420B">
              <w:t>PMC552070</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420B">
            <w:pPr>
              <w:pStyle w:val="BodyText"/>
              <w:rPr>
                <w:lang w:val="en-NZ"/>
              </w:rPr>
            </w:pPr>
            <w:r w:rsidRPr="0025420B">
              <w:t>Operate forming equipment</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420B">
            <w:pPr>
              <w:pStyle w:val="BodyText"/>
              <w:rPr>
                <w:lang w:val="en-NZ"/>
              </w:rPr>
            </w:pPr>
          </w:p>
        </w:tc>
      </w:tr>
      <w:tr w:rsidTr="0025420B">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420B">
            <w:pPr>
              <w:pStyle w:val="BodyText"/>
              <w:rPr>
                <w:lang w:val="en-NZ"/>
              </w:rPr>
            </w:pPr>
            <w:r w:rsidRPr="0025420B">
              <w:t>PMC552072</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420B">
            <w:pPr>
              <w:pStyle w:val="BodyText"/>
              <w:rPr>
                <w:lang w:val="en-NZ"/>
              </w:rPr>
            </w:pPr>
            <w:r w:rsidRPr="0025420B">
              <w:t>Produce fibrous plasterboard</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420B">
            <w:pPr>
              <w:pStyle w:val="BodyText"/>
              <w:rPr>
                <w:lang w:val="en-NZ"/>
              </w:rPr>
            </w:pPr>
          </w:p>
        </w:tc>
      </w:tr>
      <w:tr w:rsidTr="0025420B">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420B">
            <w:pPr>
              <w:pStyle w:val="BodyText"/>
              <w:rPr>
                <w:lang w:val="en-NZ"/>
              </w:rPr>
            </w:pPr>
            <w:r w:rsidRPr="0025420B">
              <w:t>PMC552090</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420B">
            <w:pPr>
              <w:pStyle w:val="BodyText"/>
              <w:rPr>
                <w:lang w:val="en-NZ"/>
              </w:rPr>
            </w:pPr>
            <w:r w:rsidRPr="0025420B">
              <w:t>Use and maintain tools and equipment for refractory operations</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420B">
            <w:pPr>
              <w:pStyle w:val="BodyText"/>
              <w:rPr>
                <w:lang w:val="en-NZ"/>
              </w:rPr>
            </w:pPr>
          </w:p>
        </w:tc>
      </w:tr>
      <w:tr w:rsidTr="0025420B">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420B">
            <w:pPr>
              <w:pStyle w:val="BodyText"/>
              <w:rPr>
                <w:lang w:val="en-NZ"/>
              </w:rPr>
            </w:pPr>
            <w:r w:rsidRPr="0025420B">
              <w:t>PMC552091</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420B">
            <w:pPr>
              <w:pStyle w:val="BodyText"/>
              <w:rPr>
                <w:lang w:val="en-NZ"/>
              </w:rPr>
            </w:pPr>
            <w:r w:rsidRPr="0025420B">
              <w:t>Prepare for, install and repair refractory brickwork/blockwork</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420B">
            <w:pPr>
              <w:pStyle w:val="BodyText"/>
              <w:rPr>
                <w:lang w:val="en-NZ"/>
              </w:rPr>
            </w:pPr>
          </w:p>
        </w:tc>
      </w:tr>
      <w:tr w:rsidTr="0025420B">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420B">
            <w:pPr>
              <w:pStyle w:val="BodyText"/>
              <w:rPr>
                <w:lang w:val="en-NZ"/>
              </w:rPr>
            </w:pPr>
            <w:r w:rsidRPr="0025420B">
              <w:t>PMC552092</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420B">
            <w:pPr>
              <w:pStyle w:val="BodyText"/>
              <w:rPr>
                <w:lang w:val="en-NZ"/>
              </w:rPr>
            </w:pPr>
            <w:r w:rsidRPr="0025420B">
              <w:t>Prepare for and install mouldable refractory materials</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420B">
            <w:pPr>
              <w:pStyle w:val="BodyText"/>
              <w:rPr>
                <w:lang w:val="en-NZ"/>
              </w:rPr>
            </w:pPr>
          </w:p>
        </w:tc>
      </w:tr>
      <w:tr w:rsidTr="0025420B">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420B">
            <w:pPr>
              <w:pStyle w:val="BodyText"/>
              <w:rPr>
                <w:lang w:val="en-NZ"/>
              </w:rPr>
            </w:pPr>
            <w:r w:rsidRPr="0025420B">
              <w:t>PMC552093</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420B">
            <w:pPr>
              <w:pStyle w:val="BodyText"/>
              <w:rPr>
                <w:lang w:val="en-NZ"/>
              </w:rPr>
            </w:pPr>
            <w:r w:rsidRPr="0025420B">
              <w:t>Prepare for and cast refractory materials</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420B">
            <w:pPr>
              <w:pStyle w:val="BodyText"/>
              <w:rPr>
                <w:lang w:val="en-NZ"/>
              </w:rPr>
            </w:pPr>
          </w:p>
        </w:tc>
      </w:tr>
      <w:tr w:rsidTr="0025420B">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420B">
            <w:pPr>
              <w:pStyle w:val="BodyText"/>
              <w:rPr>
                <w:lang w:val="en-NZ"/>
              </w:rPr>
            </w:pPr>
            <w:r w:rsidRPr="0025420B">
              <w:t>PMC552094</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420B">
            <w:pPr>
              <w:pStyle w:val="BodyText"/>
              <w:rPr>
                <w:lang w:val="en-NZ"/>
              </w:rPr>
            </w:pPr>
            <w:r w:rsidRPr="0025420B">
              <w:t>Prepare for and apply shotcrete for installation</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420B">
            <w:pPr>
              <w:pStyle w:val="BodyText"/>
              <w:rPr>
                <w:lang w:val="en-NZ"/>
              </w:rPr>
            </w:pPr>
          </w:p>
        </w:tc>
      </w:tr>
      <w:tr w:rsidTr="0025420B">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420B">
            <w:pPr>
              <w:pStyle w:val="BodyText"/>
              <w:rPr>
                <w:lang w:val="en-NZ"/>
              </w:rPr>
            </w:pPr>
            <w:r w:rsidRPr="0025420B">
              <w:t>PMC552095</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420B">
            <w:pPr>
              <w:pStyle w:val="BodyText"/>
              <w:rPr>
                <w:lang w:val="en-NZ"/>
              </w:rPr>
            </w:pPr>
            <w:r w:rsidRPr="0025420B">
              <w:t>Prepare for, install and repair ceramic fibre</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420B">
            <w:pPr>
              <w:pStyle w:val="BodyText"/>
              <w:rPr>
                <w:lang w:val="en-NZ"/>
              </w:rPr>
            </w:pPr>
          </w:p>
        </w:tc>
      </w:tr>
      <w:tr w:rsidTr="0025420B">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420B">
            <w:pPr>
              <w:pStyle w:val="BodyText"/>
              <w:rPr>
                <w:lang w:val="en-NZ"/>
              </w:rPr>
            </w:pPr>
            <w:r w:rsidRPr="0025420B">
              <w:t>PMC553000</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420B">
            <w:pPr>
              <w:pStyle w:val="BodyText"/>
              <w:rPr>
                <w:lang w:val="en-NZ"/>
              </w:rPr>
            </w:pPr>
            <w:r w:rsidRPr="0025420B">
              <w:t>Set up and tune a process</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420B">
            <w:pPr>
              <w:pStyle w:val="BodyText"/>
              <w:rPr>
                <w:lang w:val="en-NZ"/>
              </w:rPr>
            </w:pPr>
          </w:p>
        </w:tc>
      </w:tr>
      <w:tr w:rsidTr="0025420B">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420B">
            <w:pPr>
              <w:pStyle w:val="BodyText"/>
              <w:rPr>
                <w:lang w:val="en-NZ"/>
              </w:rPr>
            </w:pPr>
            <w:r w:rsidRPr="0025420B">
              <w:t>PMC553010</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420B">
            <w:pPr>
              <w:pStyle w:val="BodyText"/>
              <w:rPr>
                <w:lang w:val="en-NZ"/>
              </w:rPr>
            </w:pPr>
            <w:r w:rsidRPr="0025420B">
              <w:t>Process raw meal into product</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420B">
            <w:pPr>
              <w:pStyle w:val="BodyText"/>
              <w:rPr>
                <w:lang w:val="en-NZ"/>
              </w:rPr>
            </w:pPr>
            <w:r w:rsidRPr="0025420B">
              <w:t>PMC552010</w:t>
            </w:r>
          </w:p>
        </w:tc>
      </w:tr>
      <w:tr w:rsidTr="0025420B">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420B">
            <w:pPr>
              <w:pStyle w:val="BodyText"/>
              <w:rPr>
                <w:lang w:val="en-NZ"/>
              </w:rPr>
            </w:pPr>
            <w:r w:rsidRPr="0025420B">
              <w:t>PMC553020</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420B">
            <w:pPr>
              <w:pStyle w:val="BodyText"/>
              <w:rPr>
                <w:lang w:val="en-NZ"/>
              </w:rPr>
            </w:pPr>
            <w:r w:rsidRPr="0025420B">
              <w:t>Prepare moulds and dies</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420B">
            <w:pPr>
              <w:pStyle w:val="BodyText"/>
              <w:rPr>
                <w:lang w:val="en-NZ"/>
              </w:rPr>
            </w:pPr>
          </w:p>
        </w:tc>
      </w:tr>
      <w:tr w:rsidTr="0025420B">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420B">
            <w:pPr>
              <w:pStyle w:val="BodyText"/>
              <w:rPr>
                <w:lang w:val="en-NZ"/>
              </w:rPr>
            </w:pPr>
            <w:r w:rsidRPr="0025420B">
              <w:t>PMC553021</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420B">
            <w:pPr>
              <w:pStyle w:val="BodyText"/>
              <w:rPr>
                <w:lang w:val="en-NZ"/>
              </w:rPr>
            </w:pPr>
            <w:r w:rsidRPr="0025420B">
              <w:t>Set up and tune glazing equipment</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420B">
            <w:pPr>
              <w:pStyle w:val="BodyText"/>
              <w:rPr>
                <w:lang w:val="en-NZ"/>
              </w:rPr>
            </w:pPr>
          </w:p>
        </w:tc>
      </w:tr>
      <w:tr w:rsidTr="0025420B">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420B">
            <w:pPr>
              <w:pStyle w:val="BodyText"/>
              <w:rPr>
                <w:lang w:val="en-NZ"/>
              </w:rPr>
            </w:pPr>
            <w:r w:rsidRPr="0025420B">
              <w:t>PMC553040</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420B">
            <w:pPr>
              <w:pStyle w:val="BodyText"/>
              <w:rPr>
                <w:lang w:val="en-NZ"/>
              </w:rPr>
            </w:pPr>
            <w:r w:rsidRPr="0025420B">
              <w:t>Set up and optimise glass forming process</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420B">
            <w:pPr>
              <w:pStyle w:val="BodyText"/>
              <w:rPr>
                <w:lang w:val="en-NZ"/>
              </w:rPr>
            </w:pPr>
          </w:p>
        </w:tc>
      </w:tr>
      <w:tr w:rsidTr="0025420B">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420B">
            <w:pPr>
              <w:pStyle w:val="BodyText"/>
              <w:rPr>
                <w:lang w:val="en-NZ"/>
              </w:rPr>
            </w:pPr>
            <w:r w:rsidRPr="0025420B">
              <w:t>PMC553041</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420B">
            <w:pPr>
              <w:pStyle w:val="BodyText"/>
              <w:rPr>
                <w:lang w:val="en-NZ"/>
              </w:rPr>
            </w:pPr>
            <w:r w:rsidRPr="0025420B">
              <w:t>Set up and optimise glass furnace process</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420B">
            <w:pPr>
              <w:pStyle w:val="BodyText"/>
              <w:rPr>
                <w:lang w:val="en-NZ"/>
              </w:rPr>
            </w:pPr>
          </w:p>
        </w:tc>
      </w:tr>
      <w:tr w:rsidTr="0025420B">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420B">
            <w:pPr>
              <w:pStyle w:val="BodyText"/>
              <w:rPr>
                <w:lang w:val="en-NZ"/>
              </w:rPr>
            </w:pPr>
            <w:r w:rsidRPr="0025420B">
              <w:t>PMC553042</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420B">
            <w:pPr>
              <w:pStyle w:val="BodyText"/>
              <w:rPr>
                <w:lang w:val="en-NZ"/>
              </w:rPr>
            </w:pPr>
            <w:r w:rsidRPr="0025420B">
              <w:t>Set up and optimise secondary process</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420B">
            <w:pPr>
              <w:pStyle w:val="BodyText"/>
              <w:rPr>
                <w:lang w:val="en-NZ"/>
              </w:rPr>
            </w:pPr>
          </w:p>
        </w:tc>
      </w:tr>
      <w:tr w:rsidTr="0025420B">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420B">
            <w:pPr>
              <w:pStyle w:val="BodyText"/>
              <w:rPr>
                <w:lang w:val="en-NZ"/>
              </w:rPr>
            </w:pPr>
            <w:r w:rsidRPr="0025420B">
              <w:t>PMC553050</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420B">
            <w:pPr>
              <w:pStyle w:val="BodyText"/>
              <w:rPr>
                <w:lang w:val="en-NZ"/>
              </w:rPr>
            </w:pPr>
            <w:r w:rsidRPr="0025420B">
              <w:t>Produce architectural precast concrete</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420B">
            <w:pPr>
              <w:pStyle w:val="BodyText"/>
              <w:rPr>
                <w:lang w:val="en-NZ"/>
              </w:rPr>
            </w:pPr>
          </w:p>
        </w:tc>
      </w:tr>
      <w:tr w:rsidTr="0025420B">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420B">
            <w:pPr>
              <w:pStyle w:val="BodyText"/>
              <w:rPr>
                <w:lang w:val="en-NZ"/>
              </w:rPr>
            </w:pPr>
            <w:r w:rsidRPr="0025420B">
              <w:t>PMC553051</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420B">
            <w:pPr>
              <w:pStyle w:val="BodyText"/>
              <w:rPr>
                <w:lang w:val="en-NZ"/>
              </w:rPr>
            </w:pPr>
            <w:r w:rsidRPr="0025420B">
              <w:t>Produce structural precast concrete</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420B">
            <w:pPr>
              <w:pStyle w:val="BodyText"/>
              <w:rPr>
                <w:lang w:val="en-NZ"/>
              </w:rPr>
            </w:pPr>
          </w:p>
        </w:tc>
      </w:tr>
      <w:tr w:rsidTr="0025420B">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420B">
            <w:pPr>
              <w:pStyle w:val="BodyText"/>
              <w:rPr>
                <w:lang w:val="en-NZ"/>
              </w:rPr>
            </w:pPr>
            <w:r w:rsidRPr="0025420B">
              <w:t>PMC553070</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420B">
            <w:pPr>
              <w:pStyle w:val="BodyText"/>
              <w:rPr>
                <w:lang w:val="en-NZ"/>
              </w:rPr>
            </w:pPr>
            <w:r w:rsidRPr="0025420B">
              <w:t>Design and construct moulds for fibrous plaster products</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420B">
            <w:pPr>
              <w:pStyle w:val="BodyText"/>
              <w:rPr>
                <w:lang w:val="en-NZ"/>
              </w:rPr>
            </w:pPr>
            <w:r w:rsidRPr="0025420B">
              <w:t>PMC552024</w:t>
            </w:r>
          </w:p>
        </w:tc>
      </w:tr>
      <w:tr w:rsidTr="0025420B">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420B">
            <w:pPr>
              <w:pStyle w:val="BodyText"/>
              <w:rPr>
                <w:lang w:val="en-NZ"/>
              </w:rPr>
            </w:pPr>
            <w:r w:rsidRPr="0025420B">
              <w:t>PMC553072</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420B">
            <w:pPr>
              <w:pStyle w:val="BodyText"/>
              <w:rPr>
                <w:lang w:val="en-NZ"/>
              </w:rPr>
            </w:pPr>
            <w:r w:rsidRPr="0025420B">
              <w:t>Model fibrous plaster products</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420B">
            <w:pPr>
              <w:pStyle w:val="BodyText"/>
              <w:rPr>
                <w:lang w:val="en-NZ"/>
              </w:rPr>
            </w:pPr>
          </w:p>
        </w:tc>
      </w:tr>
      <w:tr w:rsidTr="0025420B">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420B">
            <w:pPr>
              <w:pStyle w:val="BodyText"/>
              <w:rPr>
                <w:lang w:val="en-NZ"/>
              </w:rPr>
            </w:pPr>
            <w:r w:rsidRPr="0025420B">
              <w:t>PMC553080</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420B">
            <w:pPr>
              <w:pStyle w:val="BodyText"/>
              <w:rPr>
                <w:lang w:val="en-NZ"/>
              </w:rPr>
            </w:pPr>
            <w:r w:rsidRPr="0025420B">
              <w:t>Set up and optimise finishing process</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420B">
            <w:pPr>
              <w:pStyle w:val="BodyText"/>
              <w:rPr>
                <w:lang w:val="en-NZ"/>
              </w:rPr>
            </w:pPr>
          </w:p>
        </w:tc>
      </w:tr>
      <w:tr w:rsidTr="0025420B">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420B">
            <w:pPr>
              <w:pStyle w:val="BodyText"/>
              <w:rPr>
                <w:lang w:val="en-NZ"/>
              </w:rPr>
            </w:pPr>
            <w:r w:rsidRPr="0025420B">
              <w:t>PMC561072</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420B">
            <w:pPr>
              <w:pStyle w:val="BodyText"/>
              <w:rPr>
                <w:lang w:val="en-NZ"/>
              </w:rPr>
            </w:pPr>
            <w:r w:rsidRPr="0025420B">
              <w:t>Store materials for production</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420B">
            <w:pPr>
              <w:pStyle w:val="BodyText"/>
              <w:rPr>
                <w:lang w:val="en-NZ"/>
              </w:rPr>
            </w:pPr>
          </w:p>
        </w:tc>
      </w:tr>
      <w:tr w:rsidTr="0025420B">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420B">
            <w:pPr>
              <w:pStyle w:val="BodyText"/>
              <w:rPr>
                <w:lang w:val="en-NZ"/>
              </w:rPr>
            </w:pPr>
            <w:r w:rsidRPr="0025420B">
              <w:t>PMC561080</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420B">
            <w:pPr>
              <w:pStyle w:val="BodyText"/>
              <w:rPr>
                <w:lang w:val="en-NZ"/>
              </w:rPr>
            </w:pPr>
            <w:r w:rsidRPr="0025420B">
              <w:t>Organise self</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420B">
            <w:pPr>
              <w:pStyle w:val="BodyText"/>
              <w:rPr>
                <w:lang w:val="en-NZ"/>
              </w:rPr>
            </w:pPr>
          </w:p>
        </w:tc>
      </w:tr>
      <w:tr w:rsidTr="0025420B">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420B">
            <w:pPr>
              <w:pStyle w:val="BodyText"/>
              <w:rPr>
                <w:lang w:val="en-NZ"/>
              </w:rPr>
            </w:pPr>
            <w:r w:rsidRPr="0025420B">
              <w:t>PMC562070</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420B">
            <w:pPr>
              <w:pStyle w:val="BodyText"/>
              <w:rPr>
                <w:lang w:val="en-NZ"/>
              </w:rPr>
            </w:pPr>
            <w:r w:rsidRPr="0025420B">
              <w:t>Move materials</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420B">
            <w:pPr>
              <w:pStyle w:val="BodyText"/>
              <w:rPr>
                <w:lang w:val="en-NZ"/>
              </w:rPr>
            </w:pPr>
          </w:p>
        </w:tc>
      </w:tr>
      <w:tr w:rsidTr="0025420B">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420B">
            <w:pPr>
              <w:pStyle w:val="BodyText"/>
              <w:rPr>
                <w:lang w:val="en-NZ"/>
              </w:rPr>
            </w:pPr>
            <w:r w:rsidRPr="0025420B">
              <w:t>PMC562071</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420B">
            <w:pPr>
              <w:pStyle w:val="BodyText"/>
              <w:rPr>
                <w:lang w:val="en-NZ"/>
              </w:rPr>
            </w:pPr>
            <w:r w:rsidRPr="0025420B">
              <w:t>Operate bulk materials handling equipment</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420B">
            <w:pPr>
              <w:pStyle w:val="BodyText"/>
              <w:rPr>
                <w:lang w:val="en-NZ"/>
              </w:rPr>
            </w:pPr>
          </w:p>
        </w:tc>
      </w:tr>
      <w:tr w:rsidTr="0025420B">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420B">
            <w:pPr>
              <w:pStyle w:val="BodyText"/>
              <w:rPr>
                <w:lang w:val="en-NZ"/>
              </w:rPr>
            </w:pPr>
            <w:r w:rsidRPr="0025420B">
              <w:t>PMC562081</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420B">
            <w:pPr>
              <w:pStyle w:val="BodyText"/>
              <w:rPr>
                <w:lang w:val="en-NZ"/>
              </w:rPr>
            </w:pPr>
            <w:r w:rsidRPr="0025420B">
              <w:t>Deliver customer service</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420B">
            <w:pPr>
              <w:pStyle w:val="BodyText"/>
              <w:rPr>
                <w:lang w:val="en-NZ"/>
              </w:rPr>
            </w:pPr>
          </w:p>
        </w:tc>
      </w:tr>
      <w:tr w:rsidTr="0025420B">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420B">
            <w:pPr>
              <w:pStyle w:val="BodyText"/>
              <w:rPr>
                <w:lang w:val="en-NZ"/>
              </w:rPr>
            </w:pPr>
            <w:r w:rsidRPr="0025420B">
              <w:t>PMC562083</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420B">
            <w:pPr>
              <w:pStyle w:val="BodyText"/>
              <w:rPr>
                <w:lang w:val="en-NZ"/>
              </w:rPr>
            </w:pPr>
            <w:r w:rsidRPr="0025420B">
              <w:t>Allocate and complete team tasks</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420B">
            <w:pPr>
              <w:pStyle w:val="BodyText"/>
              <w:rPr>
                <w:lang w:val="en-NZ"/>
              </w:rPr>
            </w:pPr>
          </w:p>
        </w:tc>
      </w:tr>
      <w:tr w:rsidTr="0025420B">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420B">
            <w:pPr>
              <w:pStyle w:val="BodyText"/>
              <w:rPr>
                <w:lang w:val="en-NZ"/>
              </w:rPr>
            </w:pPr>
            <w:r w:rsidRPr="0025420B">
              <w:t>PMC563081</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420B">
            <w:pPr>
              <w:pStyle w:val="BodyText"/>
              <w:rPr>
                <w:lang w:val="en-NZ"/>
              </w:rPr>
            </w:pPr>
            <w:r w:rsidRPr="0025420B">
              <w:t>Carry out stock control</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420B">
            <w:pPr>
              <w:pStyle w:val="BodyText"/>
              <w:rPr>
                <w:lang w:val="en-NZ"/>
              </w:rPr>
            </w:pPr>
          </w:p>
        </w:tc>
      </w:tr>
      <w:tr w:rsidTr="0025420B">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420B">
            <w:pPr>
              <w:pStyle w:val="BodyText"/>
              <w:rPr>
                <w:lang w:val="en-NZ"/>
              </w:rPr>
            </w:pPr>
            <w:r w:rsidRPr="0025420B">
              <w:t>TAEASS301</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420B">
            <w:pPr>
              <w:pStyle w:val="BodyText"/>
              <w:rPr>
                <w:lang w:val="en-NZ"/>
              </w:rPr>
            </w:pPr>
            <w:r w:rsidRPr="0025420B">
              <w:t>Contribute to assessment</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420B">
            <w:pPr>
              <w:pStyle w:val="BodyText"/>
              <w:rPr>
                <w:lang w:val="en-NZ"/>
              </w:rPr>
            </w:pPr>
          </w:p>
        </w:tc>
      </w:tr>
      <w:tr w:rsidTr="0025420B">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420B">
            <w:pPr>
              <w:pStyle w:val="BodyText"/>
              <w:rPr>
                <w:lang w:val="en-NZ"/>
              </w:rPr>
            </w:pPr>
            <w:r w:rsidRPr="0025420B">
              <w:t>TAEDEL301</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420B">
            <w:pPr>
              <w:pStyle w:val="BodyText"/>
              <w:rPr>
                <w:lang w:val="en-NZ"/>
              </w:rPr>
            </w:pPr>
            <w:r w:rsidRPr="0025420B">
              <w:t>Provide work skill instruction</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420B">
            <w:pPr>
              <w:pStyle w:val="BodyText"/>
              <w:rPr>
                <w:lang w:val="en-NZ"/>
              </w:rPr>
            </w:pPr>
          </w:p>
        </w:tc>
      </w:tr>
      <w:tr w:rsidTr="0025420B">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420B">
            <w:pPr>
              <w:pStyle w:val="BodyText"/>
              <w:rPr>
                <w:lang w:val="en-NZ"/>
              </w:rPr>
            </w:pPr>
            <w:r w:rsidRPr="0025420B">
              <w:t>TLIC3003</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420B">
            <w:pPr>
              <w:pStyle w:val="BodyText"/>
              <w:rPr>
                <w:lang w:val="en-NZ"/>
              </w:rPr>
            </w:pPr>
            <w:r w:rsidRPr="0025420B">
              <w:t>Drive medium rigid vehicle</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420B">
            <w:pPr>
              <w:pStyle w:val="BodyText"/>
              <w:rPr>
                <w:lang w:val="en-NZ"/>
              </w:rPr>
            </w:pPr>
          </w:p>
        </w:tc>
      </w:tr>
      <w:tr w:rsidTr="0025420B">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420B">
            <w:pPr>
              <w:pStyle w:val="BodyText"/>
              <w:rPr>
                <w:lang w:val="en-NZ"/>
              </w:rPr>
            </w:pPr>
            <w:r w:rsidRPr="0025420B">
              <w:t>TLIC3004</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420B">
            <w:pPr>
              <w:pStyle w:val="BodyText"/>
              <w:rPr>
                <w:lang w:val="en-NZ"/>
              </w:rPr>
            </w:pPr>
            <w:r w:rsidRPr="0025420B">
              <w:t>Drive heavy rigid vehicle</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420B">
            <w:pPr>
              <w:pStyle w:val="BodyText"/>
              <w:rPr>
                <w:lang w:val="en-NZ"/>
              </w:rPr>
            </w:pPr>
          </w:p>
        </w:tc>
      </w:tr>
      <w:tr w:rsidTr="0025420B">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6" w:space="0" w:color="auto"/>
              <w:right w:val="single" w:sz="4" w:space="0" w:color="auto"/>
            </w:tcBorders>
            <w:tcMar>
              <w:top w:w="0" w:type="dxa"/>
              <w:left w:w="62" w:type="dxa"/>
              <w:bottom w:w="0" w:type="dxa"/>
              <w:right w:w="62" w:type="dxa"/>
            </w:tcMar>
          </w:tcPr>
          <w:p w:rsidR="00000000" w:rsidP="0025420B">
            <w:pPr>
              <w:pStyle w:val="BodyText"/>
              <w:rPr>
                <w:lang w:val="en-NZ"/>
              </w:rPr>
            </w:pPr>
            <w:r w:rsidRPr="0025420B">
              <w:t>TLID2010</w:t>
            </w:r>
          </w:p>
        </w:tc>
        <w:tc>
          <w:tcPr>
            <w:tcW w:w="4701" w:type="dxa"/>
            <w:tcBorders>
              <w:top w:val="single" w:sz="4" w:space="0" w:color="auto"/>
              <w:left w:val="single" w:sz="4" w:space="0" w:color="auto"/>
              <w:bottom w:val="single" w:sz="6" w:space="0" w:color="auto"/>
              <w:right w:val="single" w:sz="4" w:space="0" w:color="auto"/>
            </w:tcBorders>
            <w:tcMar>
              <w:top w:w="0" w:type="dxa"/>
              <w:left w:w="62" w:type="dxa"/>
              <w:bottom w:w="0" w:type="dxa"/>
              <w:right w:w="62" w:type="dxa"/>
            </w:tcMar>
          </w:tcPr>
          <w:p w:rsidR="00000000" w:rsidP="0025420B">
            <w:pPr>
              <w:pStyle w:val="BodyText"/>
              <w:rPr>
                <w:lang w:val="en-NZ"/>
              </w:rPr>
            </w:pPr>
            <w:r w:rsidRPr="0025420B">
              <w:t>Operate a forklift</w:t>
            </w:r>
          </w:p>
        </w:tc>
        <w:tc>
          <w:tcPr>
            <w:tcW w:w="2349" w:type="dxa"/>
            <w:tcBorders>
              <w:top w:val="single" w:sz="4" w:space="0" w:color="auto"/>
              <w:left w:val="single" w:sz="4" w:space="0" w:color="auto"/>
              <w:bottom w:val="single" w:sz="6" w:space="0" w:color="auto"/>
              <w:right w:val="single" w:sz="4" w:space="0" w:color="auto"/>
            </w:tcBorders>
            <w:tcMar>
              <w:top w:w="0" w:type="dxa"/>
              <w:left w:w="62" w:type="dxa"/>
              <w:bottom w:w="0" w:type="dxa"/>
              <w:right w:w="62" w:type="dxa"/>
            </w:tcMar>
          </w:tcPr>
          <w:p w:rsidR="00000000" w:rsidP="0025420B">
            <w:pPr>
              <w:pStyle w:val="BodyText"/>
              <w:rPr>
                <w:lang w:val="en-NZ"/>
              </w:rPr>
            </w:pPr>
          </w:p>
        </w:tc>
      </w:tr>
      <w:tr w:rsidTr="0025420B">
        <w:tblPrEx>
          <w:tblW w:w="9288" w:type="dxa"/>
          <w:tblLayout w:type="fixed"/>
          <w:tblCellMar>
            <w:left w:w="62" w:type="dxa"/>
            <w:right w:w="62" w:type="dxa"/>
          </w:tblCellMar>
          <w:tblLook w:val="0000"/>
        </w:tblPrEx>
        <w:tc>
          <w:tcPr>
            <w:tcW w:w="9288" w:type="dxa"/>
            <w:gridSpan w:val="3"/>
            <w:tcBorders>
              <w:top w:val="single" w:sz="6"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5420B" w:rsidP="0025420B">
            <w:pPr>
              <w:pStyle w:val="BodyText"/>
            </w:pPr>
          </w:p>
          <w:p w:rsidR="00000000" w:rsidRPr="0025420B" w:rsidP="0025420B">
            <w:pPr>
              <w:pStyle w:val="BodyText"/>
            </w:pPr>
            <w:r w:rsidRPr="0025420B">
              <w:rPr>
                <w:rStyle w:val="SpecialBold"/>
              </w:rPr>
              <w:t>Note:</w:t>
            </w:r>
            <w:r w:rsidRPr="0025420B">
              <w:t xml:space="preserve"> Only </w:t>
            </w:r>
            <w:r w:rsidRPr="0025420B">
              <w:rPr>
                <w:rStyle w:val="SpecialBold"/>
              </w:rPr>
              <w:t>one</w:t>
            </w:r>
            <w:r w:rsidRPr="0025420B">
              <w:t xml:space="preserve"> of TLIC3003 or TLIC3004A may be included in this qualification, not both.</w:t>
            </w:r>
          </w:p>
          <w:p w:rsidR="00000000" w:rsidRPr="0025420B" w:rsidP="0025420B">
            <w:pPr>
              <w:pStyle w:val="BodyText"/>
            </w:pPr>
            <w:r w:rsidRPr="0025420B">
              <w:t xml:space="preserve">Up to </w:t>
            </w:r>
            <w:r w:rsidRPr="0025420B">
              <w:rPr>
                <w:rStyle w:val="SpecialBold"/>
              </w:rPr>
              <w:t>six (6)</w:t>
            </w:r>
            <w:r w:rsidRPr="0025420B">
              <w:t xml:space="preserve"> relevant units may be chosen from this Training Package; other endorsed Training Packages and accredited courses, where those units are available at Certificate II, III, IV or Diploma.</w:t>
            </w:r>
          </w:p>
        </w:tc>
      </w:tr>
    </w:tbl>
    <w:p w:rsidR="00000000" w:rsidRPr="0025420B" w:rsidP="0025420B">
      <w:pPr>
        <w:pStyle w:val="BodyText"/>
      </w:pPr>
    </w:p>
    <w:p w:rsidR="00000000" w:rsidRPr="0025420B" w:rsidP="0025420B">
      <w:pPr>
        <w:pStyle w:val="AllowPageBreak"/>
      </w:pPr>
    </w:p>
    <w:p w:rsidR="00000000" w:rsidRPr="0025420B" w:rsidP="0025420B">
      <w:pPr>
        <w:pStyle w:val="Heading1"/>
      </w:pPr>
      <w:bookmarkStart w:id="5" w:name="O_929687"/>
      <w:bookmarkEnd w:id="5"/>
      <w:r w:rsidRPr="0025420B">
        <w:t>Qualification Mapping Information</w:t>
      </w:r>
    </w:p>
    <w:p w:rsidR="00000000" w:rsidRPr="0025420B" w:rsidP="0025420B">
      <w:pPr>
        <w:pStyle w:val="BodyText"/>
      </w:pPr>
      <w:r w:rsidRPr="0025420B">
        <w:t xml:space="preserve">Release 1. Supersedes and is equivalent to PMC40110 Certificate IV in Manufactured Mineral Products. </w:t>
      </w:r>
    </w:p>
    <w:p w:rsidR="00000000" w:rsidRPr="0025420B" w:rsidP="0025420B">
      <w:pPr>
        <w:pStyle w:val="AllowPageBreak"/>
      </w:pPr>
    </w:p>
    <w:p w:rsidR="00000000" w:rsidRPr="0025420B" w:rsidP="0025420B">
      <w:pPr>
        <w:pStyle w:val="Heading1"/>
      </w:pPr>
      <w:bookmarkStart w:id="6" w:name="O_929689"/>
      <w:bookmarkEnd w:id="6"/>
      <w:r w:rsidRPr="0025420B">
        <w:t>Links</w:t>
      </w:r>
    </w:p>
    <w:p w:rsidR="00000000" w:rsidRPr="0025420B" w:rsidP="0025420B">
      <w:pPr>
        <w:pStyle w:val="BodyText"/>
      </w:pPr>
      <w:r w:rsidRPr="0025420B">
        <w:t>MSA Training Package Implementation Guides - http://mskills.org.au/training-packages/info/</w:t>
      </w:r>
    </w:p>
    <w:p w:rsidR="00000000" w:rsidRPr="0025420B" w:rsidP="0025420B"/>
    <w:sectPr w:rsidSect="0025420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420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420B" w:rsidRPr="00F313A0" w:rsidP="00F313A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420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3A0" w:rsidP="0025420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12</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F313A0" w:rsidP="0025420B">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F313A0" w:rsidP="0025420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420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420B" w:rsidRPr="00F313A0" w:rsidP="00F313A0">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420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3A0" w:rsidRPr="002D2AF8" w:rsidP="0025420B">
    <w:pPr>
      <w:pStyle w:val="Header"/>
      <w:framePr w:wrap="around"/>
    </w:pPr>
    <w:r>
      <w:fldChar w:fldCharType="begin"/>
    </w:r>
    <w:r>
      <w:instrText xml:space="preserve"> TITLE   \* MERGEFORMAT </w:instrText>
    </w:r>
    <w:r>
      <w:fldChar w:fldCharType="separate"/>
    </w:r>
    <w:r>
      <w:t>PMC40116 Certificate IV in Manufactured Mineral Products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June 2016</w:t>
    </w:r>
    <w:r>
      <w:fldChar w:fldCharType="end"/>
    </w:r>
  </w:p>
  <w:p w:rsidR="00F313A0" w:rsidP="0025420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6AC16A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6A2D35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8A8904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5420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5420B"/>
    <w:pPr>
      <w:spacing w:before="360" w:after="60"/>
      <w:outlineLvl w:val="0"/>
    </w:pPr>
    <w:rPr>
      <w:sz w:val="32"/>
    </w:rPr>
  </w:style>
  <w:style w:type="paragraph" w:styleId="Heading2">
    <w:name w:val="heading 2"/>
    <w:basedOn w:val="HeadingBase"/>
    <w:next w:val="BodyText"/>
    <w:link w:val="Heading2Char"/>
    <w:qFormat/>
    <w:rsid w:val="0025420B"/>
    <w:pPr>
      <w:keepLines/>
      <w:spacing w:before="240" w:after="120"/>
      <w:outlineLvl w:val="1"/>
    </w:pPr>
    <w:rPr>
      <w:sz w:val="28"/>
      <w:szCs w:val="40"/>
    </w:rPr>
  </w:style>
  <w:style w:type="paragraph" w:styleId="Heading3">
    <w:name w:val="heading 3"/>
    <w:basedOn w:val="HeadingBase"/>
    <w:next w:val="BodyText"/>
    <w:link w:val="Heading3Char"/>
    <w:qFormat/>
    <w:rsid w:val="0025420B"/>
    <w:pPr>
      <w:spacing w:before="180" w:after="120"/>
      <w:outlineLvl w:val="2"/>
    </w:pPr>
    <w:rPr>
      <w:spacing w:val="-10"/>
      <w:kern w:val="32"/>
    </w:rPr>
  </w:style>
  <w:style w:type="paragraph" w:styleId="Heading4">
    <w:name w:val="heading 4"/>
    <w:basedOn w:val="HeadingBase"/>
    <w:next w:val="BodyText"/>
    <w:link w:val="Heading4Char"/>
    <w:qFormat/>
    <w:rsid w:val="0025420B"/>
    <w:pPr>
      <w:spacing w:before="160" w:after="120"/>
      <w:outlineLvl w:val="3"/>
    </w:pPr>
    <w:rPr>
      <w:sz w:val="22"/>
    </w:rPr>
  </w:style>
  <w:style w:type="paragraph" w:styleId="Heading5">
    <w:name w:val="heading 5"/>
    <w:basedOn w:val="HeadingBase"/>
    <w:next w:val="Normal"/>
    <w:link w:val="Heading5Char"/>
    <w:qFormat/>
    <w:rsid w:val="0025420B"/>
    <w:pPr>
      <w:spacing w:before="80"/>
      <w:outlineLvl w:val="4"/>
    </w:pPr>
    <w:rPr>
      <w:color w:val="918585"/>
      <w:sz w:val="20"/>
    </w:rPr>
  </w:style>
  <w:style w:type="paragraph" w:styleId="Heading6">
    <w:name w:val="heading 6"/>
    <w:basedOn w:val="HeadingBase"/>
    <w:next w:val="Normal"/>
    <w:link w:val="Heading6Char"/>
    <w:qFormat/>
    <w:rsid w:val="0025420B"/>
    <w:pPr>
      <w:spacing w:before="60"/>
      <w:outlineLvl w:val="5"/>
    </w:pPr>
    <w:rPr>
      <w:color w:val="918585"/>
      <w:sz w:val="20"/>
    </w:rPr>
  </w:style>
  <w:style w:type="paragraph" w:styleId="Heading7">
    <w:name w:val="heading 7"/>
    <w:basedOn w:val="Normal"/>
    <w:next w:val="Normal"/>
    <w:link w:val="Heading7Char"/>
    <w:qFormat/>
    <w:rsid w:val="0025420B"/>
    <w:pPr>
      <w:ind w:left="720"/>
      <w:outlineLvl w:val="6"/>
    </w:pPr>
    <w:rPr>
      <w:i/>
    </w:rPr>
  </w:style>
  <w:style w:type="paragraph" w:styleId="Heading8">
    <w:name w:val="heading 8"/>
    <w:basedOn w:val="Normal"/>
    <w:next w:val="Normal"/>
    <w:link w:val="Heading8Char"/>
    <w:qFormat/>
    <w:rsid w:val="0025420B"/>
    <w:pPr>
      <w:ind w:left="720"/>
      <w:outlineLvl w:val="7"/>
    </w:pPr>
    <w:rPr>
      <w:i/>
    </w:rPr>
  </w:style>
  <w:style w:type="paragraph" w:styleId="Heading9">
    <w:name w:val="heading 9"/>
    <w:basedOn w:val="Normal"/>
    <w:next w:val="Normal"/>
    <w:link w:val="Heading9Char"/>
    <w:qFormat/>
    <w:rsid w:val="0025420B"/>
    <w:pPr>
      <w:ind w:left="720"/>
      <w:outlineLvl w:val="8"/>
    </w:pPr>
    <w:rPr>
      <w:i/>
    </w:rPr>
  </w:style>
  <w:style w:type="character" w:default="1" w:styleId="DefaultParagraphFont">
    <w:name w:val="Default Paragraph Font"/>
    <w:uiPriority w:val="1"/>
    <w:unhideWhenUsed/>
    <w:rsid w:val="0025420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5420B"/>
  </w:style>
  <w:style w:type="character" w:customStyle="1" w:styleId="Heading1Char">
    <w:name w:val="Heading 1 Char"/>
    <w:basedOn w:val="DefaultParagraphFont"/>
    <w:link w:val="Heading1"/>
    <w:rsid w:val="0025420B"/>
    <w:rPr>
      <w:rFonts w:ascii="Times New Roman" w:eastAsia="Times New Roman" w:hAnsi="Times New Roman" w:cs="Times New Roman"/>
      <w:b/>
      <w:sz w:val="32"/>
      <w:szCs w:val="20"/>
      <w:lang w:eastAsia="en-US"/>
    </w:rPr>
  </w:style>
  <w:style w:type="paragraph" w:styleId="BodyText">
    <w:name w:val="Body Text"/>
    <w:basedOn w:val="Normal"/>
    <w:link w:val="BodyTextChar"/>
    <w:rsid w:val="0025420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5420B"/>
    <w:rPr>
      <w:rFonts w:ascii="Times New Roman" w:eastAsia="Times New Roman" w:hAnsi="Times New Roman" w:cs="Times New Roman"/>
      <w:sz w:val="24"/>
      <w:lang w:eastAsia="en-US"/>
    </w:rPr>
  </w:style>
  <w:style w:type="paragraph" w:styleId="ListBullet">
    <w:name w:val="List Bullet"/>
    <w:basedOn w:val="List"/>
    <w:rsid w:val="0025420B"/>
    <w:pPr>
      <w:numPr>
        <w:numId w:val="13"/>
      </w:numPr>
      <w:tabs>
        <w:tab w:val="clear" w:pos="340"/>
      </w:tabs>
      <w:spacing w:before="40" w:after="40"/>
    </w:pPr>
  </w:style>
  <w:style w:type="character" w:customStyle="1" w:styleId="SpecialBold">
    <w:name w:val="Special Bold"/>
    <w:basedOn w:val="DefaultParagraphFont"/>
    <w:rsid w:val="0025420B"/>
    <w:rPr>
      <w:b/>
      <w:spacing w:val="0"/>
    </w:rPr>
  </w:style>
  <w:style w:type="paragraph" w:styleId="ListBullet2">
    <w:name w:val="List Bullet 2"/>
    <w:basedOn w:val="List2"/>
    <w:rsid w:val="0025420B"/>
    <w:pPr>
      <w:numPr>
        <w:numId w:val="14"/>
      </w:numPr>
      <w:tabs>
        <w:tab w:val="clear" w:pos="680"/>
      </w:tabs>
    </w:pPr>
  </w:style>
  <w:style w:type="paragraph" w:customStyle="1" w:styleId="SuperHeading">
    <w:name w:val="SuperHeading"/>
    <w:basedOn w:val="Normal"/>
    <w:rsid w:val="0025420B"/>
    <w:pPr>
      <w:spacing w:before="240" w:after="120"/>
      <w:outlineLvl w:val="0"/>
    </w:pPr>
    <w:rPr>
      <w:rFonts w:ascii="Times New Roman" w:hAnsi="Times New Roman"/>
      <w:b/>
      <w:sz w:val="32"/>
    </w:rPr>
  </w:style>
  <w:style w:type="paragraph" w:customStyle="1" w:styleId="AllowPageBreak">
    <w:name w:val="AllowPageBreak"/>
    <w:rsid w:val="0025420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Monospace">
    <w:name w:val="Monospace"/>
    <w:basedOn w:val="DefaultParagraphFont"/>
    <w:rsid w:val="0025420B"/>
    <w:rPr>
      <w:rFonts w:ascii="Courier New" w:hAnsi="Courier New"/>
    </w:rPr>
  </w:style>
  <w:style w:type="character" w:customStyle="1" w:styleId="Heading2Char">
    <w:name w:val="Heading 2 Char"/>
    <w:basedOn w:val="DefaultParagraphFont"/>
    <w:link w:val="Heading2"/>
    <w:rsid w:val="0025420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5420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5420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5420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5420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5420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5420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5420B"/>
    <w:rPr>
      <w:rFonts w:ascii="Courier New" w:eastAsia="Times New Roman" w:hAnsi="Courier New" w:cs="Times New Roman"/>
      <w:i/>
      <w:szCs w:val="20"/>
      <w:lang w:eastAsia="en-US"/>
    </w:rPr>
  </w:style>
  <w:style w:type="paragraph" w:customStyle="1" w:styleId="HeadingBase">
    <w:name w:val="Heading Base"/>
    <w:rsid w:val="0025420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5420B"/>
    <w:pPr>
      <w:tabs>
        <w:tab w:val="right" w:leader="dot" w:pos="9072"/>
      </w:tabs>
      <w:ind w:left="567"/>
    </w:pPr>
    <w:rPr>
      <w:szCs w:val="22"/>
    </w:rPr>
  </w:style>
  <w:style w:type="paragraph" w:customStyle="1" w:styleId="TOCBase">
    <w:name w:val="TOC Base"/>
    <w:rsid w:val="0025420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5420B"/>
    <w:pPr>
      <w:tabs>
        <w:tab w:val="right" w:leader="dot" w:pos="9072"/>
      </w:tabs>
      <w:spacing w:before="40" w:after="40"/>
      <w:ind w:left="284"/>
    </w:pPr>
    <w:rPr>
      <w:rFonts w:ascii="Times New Roman" w:hAnsi="Times New Roman"/>
    </w:rPr>
  </w:style>
  <w:style w:type="paragraph" w:styleId="TOC1">
    <w:name w:val="toc 1"/>
    <w:basedOn w:val="TOCBase"/>
    <w:next w:val="Normal"/>
    <w:rsid w:val="0025420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5420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5420B"/>
    <w:rPr>
      <w:rFonts w:ascii="Times New Roman" w:eastAsia="Times New Roman" w:hAnsi="Times New Roman" w:cs="Times New Roman"/>
      <w:sz w:val="16"/>
      <w:lang w:eastAsia="en-US"/>
    </w:rPr>
  </w:style>
  <w:style w:type="paragraph" w:styleId="Title">
    <w:name w:val="Title"/>
    <w:basedOn w:val="HeadingBase"/>
    <w:link w:val="TitleChar"/>
    <w:qFormat/>
    <w:rsid w:val="0025420B"/>
    <w:pPr>
      <w:spacing w:before="5040"/>
      <w:jc w:val="center"/>
    </w:pPr>
    <w:rPr>
      <w:sz w:val="48"/>
      <w:szCs w:val="72"/>
      <w:lang w:val="en-US"/>
    </w:rPr>
  </w:style>
  <w:style w:type="character" w:customStyle="1" w:styleId="TitleChar">
    <w:name w:val="Title Char"/>
    <w:basedOn w:val="DefaultParagraphFont"/>
    <w:link w:val="Title"/>
    <w:rsid w:val="0025420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5420B"/>
    <w:pPr>
      <w:tabs>
        <w:tab w:val="left" w:pos="3600"/>
        <w:tab w:val="left" w:pos="3958"/>
      </w:tabs>
    </w:pPr>
  </w:style>
  <w:style w:type="paragraph" w:styleId="List">
    <w:name w:val="List"/>
    <w:basedOn w:val="BodyText"/>
    <w:next w:val="BodyText"/>
    <w:rsid w:val="0025420B"/>
    <w:pPr>
      <w:tabs>
        <w:tab w:val="left" w:pos="340"/>
      </w:tabs>
      <w:spacing w:before="60" w:after="60"/>
      <w:ind w:left="340" w:hanging="340"/>
    </w:pPr>
  </w:style>
  <w:style w:type="paragraph" w:customStyle="1" w:styleId="Note">
    <w:name w:val="Note"/>
    <w:basedOn w:val="BodyText"/>
    <w:rsid w:val="0025420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5420B"/>
    <w:pPr>
      <w:framePr w:wrap="auto" w:hAnchor="text" w:y="6049"/>
    </w:pPr>
    <w:rPr>
      <w:color w:val="000000"/>
      <w:sz w:val="40"/>
    </w:rPr>
  </w:style>
  <w:style w:type="paragraph" w:customStyle="1" w:styleId="TOCTitle">
    <w:name w:val="TOCTitle"/>
    <w:basedOn w:val="Heading1"/>
    <w:rsid w:val="0025420B"/>
    <w:pPr>
      <w:spacing w:after="240"/>
      <w:jc w:val="center"/>
      <w:outlineLvl w:val="9"/>
    </w:pPr>
    <w:rPr>
      <w:caps/>
    </w:rPr>
  </w:style>
  <w:style w:type="paragraph" w:customStyle="1" w:styleId="Version">
    <w:name w:val="Version"/>
    <w:rsid w:val="0025420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5420B"/>
    <w:pPr>
      <w:keepNext w:val="0"/>
      <w:tabs>
        <w:tab w:val="right" w:pos="4176"/>
      </w:tabs>
      <w:ind w:left="198" w:hanging="198"/>
    </w:pPr>
    <w:rPr>
      <w:rFonts w:ascii="Garamond" w:hAnsi="Garamond"/>
    </w:rPr>
  </w:style>
  <w:style w:type="paragraph" w:styleId="IndexHeading">
    <w:name w:val="index heading"/>
    <w:basedOn w:val="Normal"/>
    <w:next w:val="Index1"/>
    <w:semiHidden/>
    <w:rsid w:val="0025420B"/>
    <w:pPr>
      <w:spacing w:before="120" w:after="120"/>
    </w:pPr>
    <w:rPr>
      <w:rFonts w:ascii="Arial" w:hAnsi="Arial"/>
      <w:b/>
      <w:color w:val="918585"/>
      <w:sz w:val="24"/>
    </w:rPr>
  </w:style>
  <w:style w:type="paragraph" w:styleId="Header">
    <w:name w:val="header"/>
    <w:basedOn w:val="Normal"/>
    <w:link w:val="HeaderChar"/>
    <w:rsid w:val="0025420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5420B"/>
    <w:rPr>
      <w:rFonts w:ascii="Times New Roman" w:eastAsia="Times New Roman" w:hAnsi="Times New Roman" w:cs="Times New Roman"/>
      <w:sz w:val="16"/>
      <w:szCs w:val="20"/>
      <w:lang w:val="en-GB" w:eastAsia="en-US"/>
    </w:rPr>
  </w:style>
  <w:style w:type="paragraph" w:customStyle="1" w:styleId="Chapter">
    <w:name w:val="Chapter"/>
    <w:basedOn w:val="Normal"/>
    <w:rsid w:val="0025420B"/>
    <w:pPr>
      <w:spacing w:before="240"/>
    </w:pPr>
    <w:rPr>
      <w:rFonts w:ascii="Times New Roman" w:hAnsi="Times New Roman"/>
      <w:smallCaps/>
      <w:spacing w:val="80"/>
      <w:sz w:val="28"/>
    </w:rPr>
  </w:style>
  <w:style w:type="paragraph" w:customStyle="1" w:styleId="InChapter">
    <w:name w:val="InChapter"/>
    <w:basedOn w:val="Heading3"/>
    <w:rsid w:val="0025420B"/>
    <w:pPr>
      <w:spacing w:after="240"/>
      <w:outlineLvl w:val="9"/>
    </w:pPr>
    <w:rPr>
      <w:noProof/>
    </w:rPr>
  </w:style>
  <w:style w:type="paragraph" w:styleId="Index2">
    <w:name w:val="index 2"/>
    <w:basedOn w:val="Normal"/>
    <w:next w:val="Normal"/>
    <w:semiHidden/>
    <w:rsid w:val="0025420B"/>
    <w:pPr>
      <w:tabs>
        <w:tab w:val="right" w:pos="4176"/>
      </w:tabs>
      <w:ind w:left="568" w:hanging="284"/>
    </w:pPr>
    <w:rPr>
      <w:rFonts w:ascii="Garamond" w:hAnsi="Garamond"/>
    </w:rPr>
  </w:style>
  <w:style w:type="paragraph" w:customStyle="1" w:styleId="Byline">
    <w:name w:val="Byline"/>
    <w:rsid w:val="0025420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5420B"/>
    <w:pPr>
      <w:tabs>
        <w:tab w:val="clear" w:pos="3600"/>
        <w:tab w:val="clear" w:pos="3958"/>
      </w:tabs>
      <w:jc w:val="right"/>
    </w:pPr>
  </w:style>
  <w:style w:type="character" w:styleId="Emphasis">
    <w:name w:val="Emphasis"/>
    <w:basedOn w:val="DefaultParagraphFont"/>
    <w:qFormat/>
    <w:rsid w:val="0025420B"/>
    <w:rPr>
      <w:i/>
    </w:rPr>
  </w:style>
  <w:style w:type="paragraph" w:styleId="Caption">
    <w:name w:val="caption"/>
    <w:basedOn w:val="BodyText"/>
    <w:next w:val="Normal"/>
    <w:qFormat/>
    <w:rsid w:val="0025420B"/>
    <w:pPr>
      <w:framePr w:w="2268" w:hSpace="181" w:vSpace="181" w:wrap="around" w:vAnchor="text" w:hAnchor="page" w:x="1135" w:y="285" w:anchorLock="1"/>
    </w:pPr>
    <w:rPr>
      <w:i/>
    </w:rPr>
  </w:style>
  <w:style w:type="paragraph" w:customStyle="1" w:styleId="MiniTOCTitle">
    <w:name w:val="MiniTOCTitle"/>
    <w:basedOn w:val="Heading4"/>
    <w:rsid w:val="0025420B"/>
    <w:pPr>
      <w:spacing w:before="240"/>
      <w:outlineLvl w:val="9"/>
    </w:pPr>
    <w:rPr>
      <w:noProof/>
      <w:sz w:val="24"/>
    </w:rPr>
  </w:style>
  <w:style w:type="paragraph" w:customStyle="1" w:styleId="MiniTOCItem">
    <w:name w:val="MiniTOCItem"/>
    <w:basedOn w:val="ListBullet"/>
    <w:rsid w:val="0025420B"/>
    <w:pPr>
      <w:numPr>
        <w:numId w:val="0"/>
      </w:numPr>
      <w:tabs>
        <w:tab w:val="right" w:leader="dot" w:pos="6521"/>
      </w:tabs>
      <w:spacing w:before="0" w:after="0"/>
    </w:pPr>
  </w:style>
  <w:style w:type="paragraph" w:customStyle="1" w:styleId="TOFTitle">
    <w:name w:val="TOFTitle"/>
    <w:basedOn w:val="TOCTitle"/>
    <w:rsid w:val="0025420B"/>
  </w:style>
  <w:style w:type="paragraph" w:styleId="TableofFigures">
    <w:name w:val="table of figures"/>
    <w:basedOn w:val="Normal"/>
    <w:next w:val="Normal"/>
    <w:semiHidden/>
    <w:rsid w:val="0025420B"/>
    <w:pPr>
      <w:tabs>
        <w:tab w:val="right" w:leader="dot" w:pos="9072"/>
      </w:tabs>
      <w:ind w:left="970" w:hanging="403"/>
    </w:pPr>
    <w:rPr>
      <w:rFonts w:ascii="Times New Roman" w:hAnsi="Times New Roman"/>
      <w:b/>
    </w:rPr>
  </w:style>
  <w:style w:type="paragraph" w:styleId="ListNumber">
    <w:name w:val="List Number"/>
    <w:basedOn w:val="List"/>
    <w:rsid w:val="0025420B"/>
    <w:pPr>
      <w:numPr>
        <w:numId w:val="11"/>
      </w:numPr>
    </w:pPr>
  </w:style>
  <w:style w:type="character" w:customStyle="1" w:styleId="WingdingSymbols">
    <w:name w:val="Wingding Symbols"/>
    <w:rsid w:val="0025420B"/>
    <w:rPr>
      <w:rFonts w:ascii="Wingdings" w:hAnsi="Wingdings"/>
    </w:rPr>
  </w:style>
  <w:style w:type="paragraph" w:customStyle="1" w:styleId="TableHeading">
    <w:name w:val="Table Heading"/>
    <w:basedOn w:val="HeadingBase"/>
    <w:rsid w:val="0025420B"/>
    <w:pPr>
      <w:keepLines/>
      <w:pBdr>
        <w:bottom w:val="single" w:sz="6" w:space="1" w:color="918585"/>
      </w:pBdr>
      <w:spacing w:before="240"/>
    </w:pPr>
  </w:style>
  <w:style w:type="character" w:customStyle="1" w:styleId="HotSpot">
    <w:name w:val="HotSpot"/>
    <w:rsid w:val="0025420B"/>
    <w:rPr>
      <w:color w:val="0033CC"/>
      <w:u w:val="none"/>
    </w:rPr>
  </w:style>
  <w:style w:type="paragraph" w:customStyle="1" w:styleId="BodyTextRight">
    <w:name w:val="Body Text Right"/>
    <w:basedOn w:val="BodyText"/>
    <w:rsid w:val="0025420B"/>
    <w:pPr>
      <w:spacing w:before="0" w:after="0"/>
      <w:jc w:val="right"/>
    </w:pPr>
  </w:style>
  <w:style w:type="paragraph" w:styleId="Index3">
    <w:name w:val="index 3"/>
    <w:basedOn w:val="ListNumber2"/>
    <w:next w:val="Normal"/>
    <w:semiHidden/>
    <w:rsid w:val="0025420B"/>
    <w:pPr>
      <w:numPr>
        <w:numId w:val="0"/>
      </w:numPr>
      <w:tabs>
        <w:tab w:val="right" w:leader="dot" w:pos="4176"/>
      </w:tabs>
    </w:pPr>
  </w:style>
  <w:style w:type="paragraph" w:styleId="ListNumber2">
    <w:name w:val="List Number 2"/>
    <w:basedOn w:val="List2"/>
    <w:rsid w:val="0025420B"/>
    <w:pPr>
      <w:numPr>
        <w:numId w:val="10"/>
      </w:numPr>
      <w:tabs>
        <w:tab w:val="clear" w:pos="1060"/>
      </w:tabs>
    </w:pPr>
  </w:style>
  <w:style w:type="paragraph" w:customStyle="1" w:styleId="MarginNote">
    <w:name w:val="Margin Note"/>
    <w:basedOn w:val="BodyText"/>
    <w:rsid w:val="0025420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5420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5420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5420B"/>
    <w:rPr>
      <w:sz w:val="32"/>
    </w:rPr>
  </w:style>
  <w:style w:type="paragraph" w:customStyle="1" w:styleId="HeadingProcedure">
    <w:name w:val="Heading Procedure"/>
    <w:basedOn w:val="HeadingBase"/>
    <w:next w:val="Normal"/>
    <w:rsid w:val="0025420B"/>
    <w:pPr>
      <w:tabs>
        <w:tab w:val="left" w:pos="0"/>
      </w:tabs>
      <w:spacing w:before="120" w:after="60"/>
    </w:pPr>
    <w:rPr>
      <w:i/>
      <w:color w:val="918585"/>
      <w:sz w:val="22"/>
    </w:rPr>
  </w:style>
  <w:style w:type="paragraph" w:customStyle="1" w:styleId="TableBodyText">
    <w:name w:val="Table Body Text"/>
    <w:basedOn w:val="BodyText"/>
    <w:rsid w:val="0025420B"/>
    <w:pPr>
      <w:spacing w:before="60" w:after="60"/>
    </w:pPr>
  </w:style>
  <w:style w:type="paragraph" w:styleId="ListContinue">
    <w:name w:val="List Continue"/>
    <w:basedOn w:val="List"/>
    <w:rsid w:val="0025420B"/>
    <w:pPr>
      <w:ind w:firstLine="0"/>
    </w:pPr>
  </w:style>
  <w:style w:type="paragraph" w:customStyle="1" w:styleId="ListNote">
    <w:name w:val="List Note"/>
    <w:basedOn w:val="List"/>
    <w:rsid w:val="0025420B"/>
    <w:pPr>
      <w:pBdr>
        <w:top w:val="single" w:sz="6" w:space="2" w:color="918585"/>
        <w:bottom w:val="single" w:sz="6" w:space="2" w:color="918585"/>
      </w:pBdr>
      <w:tabs>
        <w:tab w:val="left" w:pos="1021"/>
      </w:tabs>
      <w:ind w:firstLine="0"/>
    </w:pPr>
  </w:style>
  <w:style w:type="paragraph" w:customStyle="1" w:styleId="Warning">
    <w:name w:val="Warning"/>
    <w:basedOn w:val="BodyText"/>
    <w:rsid w:val="0025420B"/>
    <w:pPr>
      <w:shd w:val="clear" w:color="auto" w:fill="D9D9D9"/>
      <w:tabs>
        <w:tab w:val="left" w:pos="992"/>
      </w:tabs>
      <w:ind w:left="119" w:right="119"/>
    </w:pPr>
    <w:rPr>
      <w:sz w:val="20"/>
    </w:rPr>
  </w:style>
  <w:style w:type="paragraph" w:customStyle="1" w:styleId="MarginIcons">
    <w:name w:val="Margin Icons"/>
    <w:basedOn w:val="BodyText"/>
    <w:rsid w:val="0025420B"/>
    <w:pPr>
      <w:framePr w:w="1134" w:wrap="around" w:vAnchor="text" w:hAnchor="page" w:x="1419" w:y="455" w:anchorLock="1"/>
      <w:spacing w:before="60" w:after="60"/>
      <w:jc w:val="right"/>
    </w:pPr>
    <w:rPr>
      <w:rFonts w:ascii="Trebuchet MS" w:hAnsi="Trebuchet MS"/>
      <w:b/>
    </w:rPr>
  </w:style>
  <w:style w:type="paragraph" w:customStyle="1" w:styleId="NoteBullet">
    <w:name w:val="Note Bullet"/>
    <w:basedOn w:val="Note"/>
    <w:rsid w:val="0025420B"/>
    <w:pPr>
      <w:tabs>
        <w:tab w:val="clear" w:pos="680"/>
      </w:tabs>
      <w:spacing w:before="60" w:after="60"/>
    </w:pPr>
  </w:style>
  <w:style w:type="paragraph" w:customStyle="1" w:styleId="SubHeading2">
    <w:name w:val="SubHeading2"/>
    <w:basedOn w:val="HeadingBase"/>
    <w:rsid w:val="0025420B"/>
    <w:pPr>
      <w:spacing w:before="240" w:after="60"/>
    </w:pPr>
    <w:rPr>
      <w:sz w:val="20"/>
    </w:rPr>
  </w:style>
  <w:style w:type="paragraph" w:customStyle="1" w:styleId="SubHeading1">
    <w:name w:val="SubHeading1"/>
    <w:basedOn w:val="HeadingBase"/>
    <w:rsid w:val="0025420B"/>
    <w:pPr>
      <w:spacing w:before="240" w:after="60"/>
    </w:pPr>
    <w:rPr>
      <w:color w:val="918585"/>
      <w:sz w:val="22"/>
    </w:rPr>
  </w:style>
  <w:style w:type="paragraph" w:customStyle="1" w:styleId="SideHeading">
    <w:name w:val="Side Heading"/>
    <w:basedOn w:val="HeadingBase"/>
    <w:rsid w:val="0025420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5420B"/>
    <w:pPr>
      <w:numPr>
        <w:numId w:val="12"/>
      </w:numPr>
    </w:pPr>
  </w:style>
  <w:style w:type="paragraph" w:styleId="PlainText">
    <w:name w:val="Plain Text"/>
    <w:basedOn w:val="Normal"/>
    <w:link w:val="PlainTextChar"/>
    <w:rsid w:val="0025420B"/>
    <w:rPr>
      <w:sz w:val="20"/>
    </w:rPr>
  </w:style>
  <w:style w:type="character" w:customStyle="1" w:styleId="PlainTextChar">
    <w:name w:val="Plain Text Char"/>
    <w:basedOn w:val="DefaultParagraphFont"/>
    <w:link w:val="PlainText"/>
    <w:rsid w:val="0025420B"/>
    <w:rPr>
      <w:rFonts w:ascii="Courier New" w:eastAsia="Times New Roman" w:hAnsi="Courier New" w:cs="Times New Roman"/>
      <w:sz w:val="20"/>
      <w:szCs w:val="20"/>
      <w:lang w:eastAsia="en-US"/>
    </w:rPr>
  </w:style>
  <w:style w:type="character" w:customStyle="1" w:styleId="MenuOption">
    <w:name w:val="Menu Option"/>
    <w:basedOn w:val="DefaultParagraphFont"/>
    <w:rsid w:val="0025420B"/>
    <w:rPr>
      <w:b/>
      <w:smallCaps/>
    </w:rPr>
  </w:style>
  <w:style w:type="paragraph" w:customStyle="1" w:styleId="TableListNumber">
    <w:name w:val="Table List Number"/>
    <w:basedOn w:val="ListNumber"/>
    <w:rsid w:val="0025420B"/>
    <w:pPr>
      <w:numPr>
        <w:numId w:val="0"/>
      </w:numPr>
    </w:pPr>
  </w:style>
  <w:style w:type="paragraph" w:styleId="TOC4">
    <w:name w:val="toc 4"/>
    <w:basedOn w:val="TOCBase"/>
    <w:next w:val="Normal"/>
    <w:semiHidden/>
    <w:rsid w:val="0025420B"/>
    <w:pPr>
      <w:tabs>
        <w:tab w:val="right" w:leader="dot" w:pos="9071"/>
      </w:tabs>
      <w:ind w:left="1701"/>
    </w:pPr>
  </w:style>
  <w:style w:type="paragraph" w:customStyle="1" w:styleId="ListAlpha">
    <w:name w:val="List Alpha"/>
    <w:basedOn w:val="List"/>
    <w:rsid w:val="0025420B"/>
    <w:pPr>
      <w:numPr>
        <w:numId w:val="9"/>
      </w:numPr>
    </w:pPr>
  </w:style>
  <w:style w:type="paragraph" w:customStyle="1" w:styleId="ListAlpha2">
    <w:name w:val="List Alpha 2"/>
    <w:basedOn w:val="List2"/>
    <w:rsid w:val="0025420B"/>
    <w:pPr>
      <w:numPr>
        <w:numId w:val="8"/>
      </w:numPr>
    </w:pPr>
  </w:style>
  <w:style w:type="paragraph" w:styleId="List2">
    <w:name w:val="List 2"/>
    <w:basedOn w:val="BodyText"/>
    <w:rsid w:val="0025420B"/>
    <w:pPr>
      <w:tabs>
        <w:tab w:val="left" w:pos="680"/>
      </w:tabs>
      <w:spacing w:before="60" w:after="60"/>
      <w:ind w:left="680" w:hanging="340"/>
    </w:pPr>
  </w:style>
  <w:style w:type="paragraph" w:styleId="List3">
    <w:name w:val="List 3"/>
    <w:basedOn w:val="BodyText"/>
    <w:rsid w:val="0025420B"/>
    <w:pPr>
      <w:tabs>
        <w:tab w:val="left" w:pos="1021"/>
      </w:tabs>
      <w:spacing w:before="60" w:after="60"/>
      <w:ind w:left="1020" w:hanging="340"/>
    </w:pPr>
  </w:style>
  <w:style w:type="paragraph" w:styleId="List4">
    <w:name w:val="List 4"/>
    <w:basedOn w:val="BodyText"/>
    <w:rsid w:val="0025420B"/>
    <w:pPr>
      <w:tabs>
        <w:tab w:val="left" w:pos="1361"/>
      </w:tabs>
      <w:spacing w:before="60" w:after="60"/>
      <w:ind w:left="1361" w:hanging="340"/>
    </w:pPr>
  </w:style>
  <w:style w:type="paragraph" w:styleId="List5">
    <w:name w:val="List 5"/>
    <w:basedOn w:val="BodyText"/>
    <w:rsid w:val="0025420B"/>
    <w:pPr>
      <w:tabs>
        <w:tab w:val="left" w:pos="1701"/>
      </w:tabs>
      <w:spacing w:before="60" w:after="60"/>
      <w:ind w:left="1701" w:hanging="340"/>
    </w:pPr>
  </w:style>
  <w:style w:type="paragraph" w:styleId="ListBullet3">
    <w:name w:val="List Bullet 3"/>
    <w:basedOn w:val="List3"/>
    <w:rsid w:val="0025420B"/>
    <w:pPr>
      <w:numPr>
        <w:numId w:val="15"/>
      </w:numPr>
      <w:tabs>
        <w:tab w:val="clear" w:pos="1021"/>
      </w:tabs>
      <w:ind w:left="1037" w:hanging="357"/>
    </w:pPr>
  </w:style>
  <w:style w:type="paragraph" w:styleId="ListBullet4">
    <w:name w:val="List Bullet 4"/>
    <w:basedOn w:val="List4"/>
    <w:rsid w:val="0025420B"/>
    <w:pPr>
      <w:numPr>
        <w:numId w:val="3"/>
      </w:numPr>
      <w:tabs>
        <w:tab w:val="clear" w:pos="1361"/>
      </w:tabs>
    </w:pPr>
  </w:style>
  <w:style w:type="paragraph" w:styleId="ListBullet5">
    <w:name w:val="List Bullet 5"/>
    <w:basedOn w:val="List5"/>
    <w:rsid w:val="0025420B"/>
    <w:pPr>
      <w:numPr>
        <w:numId w:val="4"/>
      </w:numPr>
    </w:pPr>
  </w:style>
  <w:style w:type="paragraph" w:styleId="ListContinue2">
    <w:name w:val="List Continue 2"/>
    <w:basedOn w:val="List2"/>
    <w:rsid w:val="0025420B"/>
    <w:pPr>
      <w:ind w:firstLine="0"/>
    </w:pPr>
  </w:style>
  <w:style w:type="paragraph" w:styleId="ListContinue3">
    <w:name w:val="List Continue 3"/>
    <w:basedOn w:val="List3"/>
    <w:rsid w:val="0025420B"/>
    <w:pPr>
      <w:ind w:left="1021" w:firstLine="0"/>
    </w:pPr>
  </w:style>
  <w:style w:type="paragraph" w:styleId="ListContinue4">
    <w:name w:val="List Continue 4"/>
    <w:basedOn w:val="List4"/>
    <w:rsid w:val="0025420B"/>
    <w:pPr>
      <w:ind w:firstLine="0"/>
    </w:pPr>
  </w:style>
  <w:style w:type="paragraph" w:styleId="ListContinue5">
    <w:name w:val="List Continue 5"/>
    <w:basedOn w:val="List5"/>
    <w:rsid w:val="0025420B"/>
    <w:pPr>
      <w:ind w:firstLine="0"/>
    </w:pPr>
  </w:style>
  <w:style w:type="paragraph" w:styleId="ListNumber3">
    <w:name w:val="List Number 3"/>
    <w:basedOn w:val="List3"/>
    <w:rsid w:val="0025420B"/>
    <w:pPr>
      <w:numPr>
        <w:numId w:val="5"/>
      </w:numPr>
    </w:pPr>
  </w:style>
  <w:style w:type="paragraph" w:styleId="ListNumber4">
    <w:name w:val="List Number 4"/>
    <w:basedOn w:val="List4"/>
    <w:rsid w:val="0025420B"/>
    <w:pPr>
      <w:numPr>
        <w:numId w:val="6"/>
      </w:numPr>
    </w:pPr>
  </w:style>
  <w:style w:type="paragraph" w:styleId="ListNumber5">
    <w:name w:val="List Number 5"/>
    <w:basedOn w:val="List5"/>
    <w:rsid w:val="0025420B"/>
    <w:pPr>
      <w:numPr>
        <w:numId w:val="7"/>
      </w:numPr>
    </w:pPr>
  </w:style>
  <w:style w:type="paragraph" w:styleId="BlockText">
    <w:name w:val="Block Text"/>
    <w:basedOn w:val="Normal"/>
    <w:rsid w:val="0025420B"/>
    <w:pPr>
      <w:spacing w:after="120"/>
      <w:ind w:left="1440" w:right="1440"/>
    </w:pPr>
  </w:style>
  <w:style w:type="character" w:customStyle="1" w:styleId="Subscript">
    <w:name w:val="Subscript"/>
    <w:basedOn w:val="DefaultParagraphFont"/>
    <w:rsid w:val="0025420B"/>
    <w:rPr>
      <w:sz w:val="16"/>
      <w:vertAlign w:val="subscript"/>
    </w:rPr>
  </w:style>
  <w:style w:type="character" w:customStyle="1" w:styleId="Superscript">
    <w:name w:val="Superscript"/>
    <w:basedOn w:val="DefaultParagraphFont"/>
    <w:rsid w:val="0025420B"/>
    <w:rPr>
      <w:sz w:val="16"/>
      <w:vertAlign w:val="superscript"/>
    </w:rPr>
  </w:style>
  <w:style w:type="character" w:customStyle="1" w:styleId="Symbols">
    <w:name w:val="Symbols"/>
    <w:basedOn w:val="DefaultParagraphFont"/>
    <w:rsid w:val="0025420B"/>
    <w:rPr>
      <w:rFonts w:ascii="Symbol" w:hAnsi="Symbol"/>
    </w:rPr>
  </w:style>
  <w:style w:type="character" w:customStyle="1" w:styleId="MenuOptions">
    <w:name w:val="Menu Options"/>
    <w:basedOn w:val="DefaultParagraphFont"/>
    <w:rsid w:val="0025420B"/>
    <w:rPr>
      <w:rFonts w:ascii="Arial Narrow" w:hAnsi="Arial Narrow"/>
      <w:smallCaps/>
    </w:rPr>
  </w:style>
  <w:style w:type="character" w:customStyle="1" w:styleId="Buttons">
    <w:name w:val="Buttons"/>
    <w:basedOn w:val="DefaultParagraphFont"/>
    <w:rsid w:val="0025420B"/>
    <w:rPr>
      <w:b/>
    </w:rPr>
  </w:style>
  <w:style w:type="character" w:customStyle="1" w:styleId="Underlined">
    <w:name w:val="Underlined"/>
    <w:basedOn w:val="DefaultParagraphFont"/>
    <w:rsid w:val="0025420B"/>
    <w:rPr>
      <w:u w:val="single"/>
    </w:rPr>
  </w:style>
  <w:style w:type="paragraph" w:customStyle="1" w:styleId="TableBodyTextRight">
    <w:name w:val="Table Body Text Right"/>
    <w:basedOn w:val="TableBodyText"/>
    <w:rsid w:val="0025420B"/>
    <w:pPr>
      <w:widowControl w:val="0"/>
      <w:autoSpaceDE w:val="0"/>
      <w:autoSpaceDN w:val="0"/>
      <w:adjustRightInd w:val="0"/>
      <w:jc w:val="right"/>
    </w:pPr>
    <w:rPr>
      <w:rFonts w:cs="Arial"/>
      <w:szCs w:val="18"/>
    </w:rPr>
  </w:style>
  <w:style w:type="paragraph" w:customStyle="1" w:styleId="CopyrightText">
    <w:name w:val="Copyright Text"/>
    <w:basedOn w:val="BodyText"/>
    <w:rsid w:val="0025420B"/>
    <w:rPr>
      <w:sz w:val="18"/>
    </w:rPr>
  </w:style>
  <w:style w:type="paragraph" w:customStyle="1" w:styleId="BodySmallRight">
    <w:name w:val="Body Small Right"/>
    <w:basedOn w:val="BodyTextRight"/>
    <w:rsid w:val="0025420B"/>
    <w:rPr>
      <w:sz w:val="18"/>
      <w:szCs w:val="18"/>
    </w:rPr>
  </w:style>
  <w:style w:type="paragraph" w:customStyle="1" w:styleId="MarginEdition">
    <w:name w:val="Margin Edition"/>
    <w:basedOn w:val="MarginNote"/>
    <w:rsid w:val="0025420B"/>
    <w:pPr>
      <w:spacing w:before="0" w:after="0"/>
    </w:pPr>
    <w:rPr>
      <w:rFonts w:ascii="Times New Roman" w:hAnsi="Times New Roman"/>
      <w:color w:val="999999"/>
    </w:rPr>
  </w:style>
  <w:style w:type="paragraph" w:customStyle="1" w:styleId="Spacer">
    <w:name w:val="Spacer"/>
    <w:basedOn w:val="Normal"/>
    <w:rsid w:val="0025420B"/>
    <w:rPr>
      <w:sz w:val="2"/>
      <w:szCs w:val="2"/>
    </w:rPr>
  </w:style>
  <w:style w:type="character" w:customStyle="1" w:styleId="Small">
    <w:name w:val="Small"/>
    <w:basedOn w:val="DefaultParagraphFont"/>
    <w:rsid w:val="0025420B"/>
    <w:rPr>
      <w:sz w:val="16"/>
    </w:rPr>
  </w:style>
  <w:style w:type="paragraph" w:customStyle="1" w:styleId="WideTable">
    <w:name w:val="Wide Table"/>
    <w:basedOn w:val="Normal"/>
    <w:rsid w:val="0025420B"/>
    <w:pPr>
      <w:ind w:left="-1418"/>
    </w:pPr>
    <w:rPr>
      <w:sz w:val="2"/>
      <w:szCs w:val="2"/>
    </w:rPr>
  </w:style>
  <w:style w:type="character" w:styleId="PageNumber">
    <w:name w:val="page number"/>
    <w:basedOn w:val="DefaultParagraphFont"/>
    <w:rsid w:val="0025420B"/>
  </w:style>
  <w:style w:type="paragraph" w:styleId="Quote">
    <w:name w:val="Quote"/>
    <w:basedOn w:val="Heading1"/>
    <w:link w:val="QuoteChar"/>
    <w:qFormat/>
    <w:rsid w:val="0025420B"/>
    <w:rPr>
      <w:b w:val="0"/>
      <w:sz w:val="72"/>
      <w:szCs w:val="72"/>
      <w:lang w:val="en-NZ"/>
    </w:rPr>
  </w:style>
  <w:style w:type="character" w:customStyle="1" w:styleId="QuoteChar">
    <w:name w:val="Quote Char"/>
    <w:basedOn w:val="DefaultParagraphFont"/>
    <w:link w:val="Quote"/>
    <w:rsid w:val="0025420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5420B"/>
    <w:pPr>
      <w:pageBreakBefore/>
    </w:pPr>
  </w:style>
  <w:style w:type="paragraph" w:customStyle="1" w:styleId="Border">
    <w:name w:val="Border"/>
    <w:basedOn w:val="Normal"/>
    <w:qFormat/>
    <w:rsid w:val="0025420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5420B"/>
    <w:rPr>
      <w:b/>
      <w:bCs/>
      <w:i/>
      <w:iCs/>
      <w:color w:val="auto"/>
    </w:rPr>
  </w:style>
  <w:style w:type="paragraph" w:styleId="IntenseQuote">
    <w:name w:val="Intense Quote"/>
    <w:basedOn w:val="Normal"/>
    <w:next w:val="Normal"/>
    <w:link w:val="IntenseQuoteChar"/>
    <w:uiPriority w:val="30"/>
    <w:qFormat/>
    <w:rsid w:val="0025420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5420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5420B"/>
    <w:rPr>
      <w:smallCaps/>
      <w:color w:val="auto"/>
      <w:u w:val="single"/>
    </w:rPr>
  </w:style>
  <w:style w:type="character" w:styleId="IntenseReference">
    <w:name w:val="Intense Reference"/>
    <w:basedOn w:val="DefaultParagraphFont"/>
    <w:uiPriority w:val="32"/>
    <w:qFormat/>
    <w:rsid w:val="0025420B"/>
    <w:rPr>
      <w:b/>
      <w:bCs/>
      <w:smallCaps/>
      <w:color w:val="auto"/>
      <w:spacing w:val="5"/>
      <w:u w:val="single"/>
    </w:rPr>
  </w:style>
  <w:style w:type="paragraph" w:customStyle="1" w:styleId="2ColumnHeading">
    <w:name w:val="2Column Heading"/>
    <w:basedOn w:val="BodyText"/>
    <w:qFormat/>
    <w:rsid w:val="0025420B"/>
    <w:pPr>
      <w:spacing w:after="60"/>
      <w:ind w:left="-2268"/>
    </w:pPr>
    <w:rPr>
      <w:b/>
    </w:rPr>
  </w:style>
  <w:style w:type="paragraph" w:customStyle="1" w:styleId="Heading1TOC">
    <w:name w:val="Heading1 TOC"/>
    <w:basedOn w:val="Normal"/>
    <w:qFormat/>
    <w:rsid w:val="0025420B"/>
    <w:pPr>
      <w:spacing w:before="240" w:after="120"/>
    </w:pPr>
    <w:rPr>
      <w:rFonts w:ascii="Times New Roman" w:hAnsi="Times New Roman"/>
      <w:b/>
      <w:sz w:val="32"/>
    </w:rPr>
  </w:style>
  <w:style w:type="paragraph" w:customStyle="1" w:styleId="Heading2TOC">
    <w:name w:val="Heading2 TOC"/>
    <w:basedOn w:val="Normal"/>
    <w:qFormat/>
    <w:rsid w:val="0025420B"/>
    <w:pPr>
      <w:spacing w:before="240" w:after="60"/>
    </w:pPr>
    <w:rPr>
      <w:rFonts w:ascii="Times New Roman" w:hAnsi="Times New Roman"/>
      <w:b/>
      <w:sz w:val="28"/>
    </w:rPr>
  </w:style>
  <w:style w:type="character" w:customStyle="1" w:styleId="Underline">
    <w:name w:val="Underline"/>
    <w:basedOn w:val="DefaultParagraphFont"/>
    <w:qFormat/>
    <w:rsid w:val="0025420B"/>
    <w:rPr>
      <w:u w:val="single"/>
    </w:rPr>
  </w:style>
  <w:style w:type="character" w:customStyle="1" w:styleId="BoldandItalics">
    <w:name w:val="Bold and Italics"/>
    <w:qFormat/>
    <w:rsid w:val="0025420B"/>
    <w:rPr>
      <w:b/>
      <w:i/>
      <w:u w:val="none"/>
    </w:rPr>
  </w:style>
  <w:style w:type="paragraph" w:styleId="BalloonText">
    <w:name w:val="Balloon Text"/>
    <w:basedOn w:val="Normal"/>
    <w:link w:val="BalloonTextChar"/>
    <w:rsid w:val="0025420B"/>
    <w:rPr>
      <w:rFonts w:ascii="Tahoma" w:hAnsi="Tahoma" w:cs="Tahoma"/>
      <w:sz w:val="16"/>
      <w:szCs w:val="16"/>
    </w:rPr>
  </w:style>
  <w:style w:type="character" w:customStyle="1" w:styleId="BalloonTextChar">
    <w:name w:val="Balloon Text Char"/>
    <w:basedOn w:val="DefaultParagraphFont"/>
    <w:link w:val="BalloonText"/>
    <w:rsid w:val="0025420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5420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5420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5420B"/>
    <w:rPr>
      <w:b/>
      <w:color w:val="660033"/>
      <w:spacing w:val="0"/>
    </w:rPr>
  </w:style>
  <w:style w:type="paragraph" w:customStyle="1" w:styleId="Nameditemlist">
    <w:name w:val="Named item list"/>
    <w:basedOn w:val="BodyText"/>
    <w:qFormat/>
    <w:rsid w:val="0025420B"/>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12</Pages>
  <Words>1379</Words>
  <Characters>8963</Characters>
  <Application>Microsoft Office Word</Application>
  <DocSecurity>0</DocSecurity>
  <Lines>563</Lines>
  <Paragraphs>358</Paragraphs>
  <ScaleCrop>false</ScaleCrop>
  <Company>Author-it Software Corporation Ltd.</Company>
  <LinksUpToDate>false</LinksUpToDate>
  <CharactersWithSpaces>10008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PMC40116 Certificate IV in Manufactured Mineral Products</dc:title>
  <dc:subject>Approved</dc:subject>
  <dc:creator>Manufacturing Skills Australia</dc:creator>
  <cp:keywords>Release 1</cp:keywords>
  <dc:description>Review Date: 12 April 2008</dc:description>
  <cp:lastModifiedBy>HSD_TPCMSd.prod</cp:lastModifiedBy>
  <cp:revision>3</cp:revision>
  <dcterms:created xsi:type="dcterms:W3CDTF">2016-06-22T18:55:46Z</dcterms:created>
  <dcterms:modified xsi:type="dcterms:W3CDTF">2016-06-20T10:39:00Z</dcterms:modified>
</cp:coreProperties>
</file>