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B2C" w:rsidP="00982B2C">
      <w:pPr>
        <w:pStyle w:val="Title"/>
      </w:pPr>
      <w:r>
        <w:fldChar w:fldCharType="begin"/>
      </w:r>
      <w:r>
        <w:instrText xml:space="preserve"> TITLE   \* MERGEFORMAT </w:instrText>
      </w:r>
      <w:r>
        <w:fldChar w:fldCharType="separate"/>
      </w:r>
      <w:r>
        <w:t>PMBPROD264C Check recycle wash process</w:t>
      </w:r>
      <w:r>
        <w:fldChar w:fldCharType="end"/>
      </w:r>
    </w:p>
    <w:p w:rsidR="00982B2C" w:rsidP="00982B2C">
      <w:pPr>
        <w:pStyle w:val="Version"/>
        <w:sectPr w:rsidSect="00CF5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F546C" w:rsidP="00CF546C">
      <w:pPr>
        <w:pStyle w:val="SuperHeading"/>
      </w:pPr>
      <w:r w:rsidRPr="00CF546C">
        <w:t xml:space="preserve">PMBPROD264C Check recycle wash process </w:t>
      </w:r>
    </w:p>
    <w:p w:rsidR="00000000" w:rsidRPr="00CF546C" w:rsidP="00CF546C">
      <w:pPr>
        <w:pStyle w:val="SuperHeading"/>
      </w:pPr>
    </w:p>
    <w:p w:rsidR="00000000" w:rsidRPr="00CF546C" w:rsidP="00CF546C">
      <w:pPr>
        <w:pStyle w:val="Heading1"/>
      </w:pPr>
      <w:bookmarkStart w:id="1" w:name="O_108399"/>
      <w:bookmarkEnd w:id="1"/>
      <w:r w:rsidRPr="00CF546C">
        <w:t>Modification History</w:t>
      </w:r>
    </w:p>
    <w:p w:rsidR="00000000" w:rsidRPr="00CF546C" w:rsidP="00CF546C">
      <w:pPr>
        <w:pStyle w:val="BodyText"/>
      </w:pPr>
      <w:r w:rsidRPr="00CF546C">
        <w:t>Not applicable.</w:t>
      </w:r>
    </w:p>
    <w:p w:rsidR="00000000" w:rsidRPr="00CF546C" w:rsidP="00CF546C">
      <w:pPr>
        <w:pStyle w:val="AllowPageBreak"/>
      </w:pPr>
    </w:p>
    <w:p w:rsidR="00000000" w:rsidRPr="00CF546C" w:rsidP="00CF546C">
      <w:pPr>
        <w:pStyle w:val="Heading1"/>
      </w:pPr>
      <w:bookmarkStart w:id="2" w:name="O_108400"/>
      <w:bookmarkEnd w:id="2"/>
      <w:r w:rsidRPr="00CF546C">
        <w:t>Unit Descriptor</w:t>
      </w:r>
    </w:p>
    <w:p w:rsidR="00000000" w:rsidRPr="00CF546C" w:rsidP="00CF546C">
      <w:pPr>
        <w:pStyle w:val="BodyText"/>
      </w:pPr>
      <w:r w:rsidRPr="00CF546C">
        <w:rPr>
          <w:rStyle w:val="SpecialBold"/>
        </w:rPr>
        <w:t>Unit descriptor</w:t>
      </w:r>
    </w:p>
    <w:p w:rsidR="00982B2C" w:rsidP="00CF546C">
      <w:pPr>
        <w:pStyle w:val="BodyText"/>
      </w:pPr>
      <w:r w:rsidRPr="00CF546C">
        <w:t>This competency covers the use of recycle wash equipment and checking of the process.</w:t>
      </w:r>
    </w:p>
    <w:p w:rsidR="00982B2C" w:rsidP="00CF546C">
      <w:pPr>
        <w:pStyle w:val="BodyText"/>
      </w:pPr>
    </w:p>
    <w:p w:rsidR="00000000" w:rsidRPr="00CF546C" w:rsidP="00CF546C">
      <w:pPr>
        <w:pStyle w:val="Heading1"/>
      </w:pPr>
      <w:bookmarkStart w:id="3" w:name="O_108401"/>
      <w:bookmarkEnd w:id="3"/>
      <w:r w:rsidRPr="00CF546C">
        <w:t>Appli</w:t>
      </w:r>
      <w:r w:rsidRPr="00CF546C">
        <w:t>cation of the Unit</w:t>
      </w:r>
    </w:p>
    <w:p w:rsidR="00000000" w:rsidRPr="00CF546C" w:rsidP="00CF546C">
      <w:pPr>
        <w:pStyle w:val="BodyText"/>
      </w:pPr>
      <w:r w:rsidRPr="00CF546C">
        <w:rPr>
          <w:rStyle w:val="SpecialBold"/>
        </w:rPr>
        <w:t>Application of this unit</w:t>
      </w:r>
    </w:p>
    <w:p w:rsidR="00000000" w:rsidRPr="00CF546C" w:rsidP="00CF546C">
      <w:pPr>
        <w:pStyle w:val="BodyText"/>
      </w:pPr>
      <w:r w:rsidRPr="00CF546C">
        <w:t>This competency applies to operators who are required to use recycle wash equipment and checking of the process. This competency is typically performed by operators working either independently or as part of a work team.</w:t>
      </w:r>
    </w:p>
    <w:p w:rsidR="00000000" w:rsidRPr="00CF546C" w:rsidP="00CF546C">
      <w:pPr>
        <w:pStyle w:val="BodyText"/>
      </w:pPr>
      <w:r w:rsidRPr="00CF546C">
        <w:t>The operator will:</w:t>
      </w:r>
    </w:p>
    <w:p w:rsidR="00000000" w:rsidRPr="00CF546C" w:rsidP="00CF546C">
      <w:pPr>
        <w:pStyle w:val="ListBullet"/>
      </w:pPr>
      <w:r w:rsidRPr="00CF546C">
        <w:t>discuss work pr</w:t>
      </w:r>
      <w:r w:rsidRPr="00CF546C">
        <w:t>ogress with other team members</w:t>
      </w:r>
    </w:p>
    <w:p w:rsidR="00000000" w:rsidRPr="00CF546C" w:rsidP="00CF546C">
      <w:pPr>
        <w:pStyle w:val="ListBullet"/>
      </w:pPr>
      <w:r w:rsidRPr="00CF546C">
        <w:t xml:space="preserve">ensure appropriate raw materials are available </w:t>
      </w:r>
    </w:p>
    <w:p w:rsidR="00000000" w:rsidRPr="00CF546C" w:rsidP="00CF546C">
      <w:pPr>
        <w:pStyle w:val="ListBullet"/>
      </w:pPr>
      <w:r w:rsidRPr="00CF546C">
        <w:t>check the operation of the process</w:t>
      </w:r>
    </w:p>
    <w:p w:rsidR="00000000" w:rsidRPr="00CF546C" w:rsidP="00CF546C">
      <w:pPr>
        <w:pStyle w:val="ListBullet"/>
      </w:pPr>
      <w:r w:rsidRPr="00CF546C">
        <w:t>check product for quality and conformity to specifications</w:t>
      </w:r>
    </w:p>
    <w:p w:rsidR="00982B2C" w:rsidP="00CF546C">
      <w:pPr>
        <w:pStyle w:val="ListBullet"/>
      </w:pPr>
      <w:r w:rsidRPr="00CF546C">
        <w:t>complete logs and reports.</w:t>
      </w:r>
    </w:p>
    <w:p w:rsidR="00982B2C" w:rsidP="00CF546C">
      <w:pPr>
        <w:pStyle w:val="ListBullet"/>
      </w:pPr>
    </w:p>
    <w:p w:rsidR="00000000" w:rsidRPr="00CF546C" w:rsidP="00CF546C">
      <w:pPr>
        <w:pStyle w:val="Heading1"/>
      </w:pPr>
      <w:bookmarkStart w:id="4" w:name="O_108402"/>
      <w:bookmarkEnd w:id="4"/>
      <w:r w:rsidRPr="00CF546C">
        <w:t>Licensing/Regulatory Information</w:t>
      </w:r>
    </w:p>
    <w:p w:rsidR="00000000" w:rsidRPr="00CF546C" w:rsidP="00CF546C">
      <w:pPr>
        <w:pStyle w:val="BodyText"/>
      </w:pPr>
      <w:r w:rsidRPr="00CF546C">
        <w:t>Not a</w:t>
      </w:r>
      <w:r w:rsidRPr="00CF546C">
        <w:t>pplicable.</w:t>
      </w:r>
    </w:p>
    <w:p w:rsidR="00000000" w:rsidRPr="00CF546C" w:rsidP="00CF546C">
      <w:pPr>
        <w:pStyle w:val="AllowPageBreak"/>
      </w:pPr>
    </w:p>
    <w:p w:rsidR="00000000" w:rsidRPr="00CF546C" w:rsidP="00CF546C">
      <w:pPr>
        <w:pStyle w:val="Heading1"/>
      </w:pPr>
      <w:bookmarkStart w:id="5" w:name="O_108403"/>
      <w:bookmarkEnd w:id="5"/>
      <w:r w:rsidRPr="00CF546C">
        <w:t>Pre-Requisites</w:t>
      </w:r>
    </w:p>
    <w:p w:rsidR="00000000" w:rsidRPr="00CF546C" w:rsidP="00CF546C">
      <w:pPr>
        <w:pStyle w:val="BodyText"/>
      </w:pPr>
      <w:r w:rsidRPr="00CF546C">
        <w:rPr>
          <w:rStyle w:val="SpecialBold"/>
        </w:rPr>
        <w:t>Prerequisites</w:t>
      </w:r>
    </w:p>
    <w:p w:rsidR="00982B2C" w:rsidP="00CF546C">
      <w:pPr>
        <w:pStyle w:val="BodyText"/>
      </w:pPr>
      <w:r w:rsidRPr="00CF546C">
        <w:t xml:space="preserve">This unit has </w:t>
      </w:r>
      <w:r w:rsidRPr="00CF546C">
        <w:rPr>
          <w:rStyle w:val="SpecialBold"/>
        </w:rPr>
        <w:t>no</w:t>
      </w:r>
      <w:r w:rsidRPr="00CF546C">
        <w:t xml:space="preserve"> prerequisites.</w:t>
      </w:r>
    </w:p>
    <w:p w:rsidR="00982B2C" w:rsidP="00CF546C">
      <w:pPr>
        <w:pStyle w:val="BodyText"/>
      </w:pPr>
    </w:p>
    <w:p w:rsidR="00000000" w:rsidRPr="00CF546C" w:rsidP="00CF546C">
      <w:pPr>
        <w:pStyle w:val="Heading1"/>
      </w:pPr>
      <w:bookmarkStart w:id="6" w:name="O_108404"/>
      <w:bookmarkEnd w:id="6"/>
      <w:r w:rsidRPr="00CF546C">
        <w:t>Employability Skills Information</w:t>
      </w:r>
    </w:p>
    <w:p w:rsidR="00000000" w:rsidRPr="00CF546C" w:rsidP="00CF546C">
      <w:pPr>
        <w:pStyle w:val="BodyText"/>
      </w:pPr>
      <w:r w:rsidRPr="00CF546C">
        <w:rPr>
          <w:rStyle w:val="SpecialBold"/>
        </w:rPr>
        <w:t>Employability Skills</w:t>
      </w:r>
    </w:p>
    <w:p w:rsidR="00982B2C" w:rsidP="00CF546C">
      <w:pPr>
        <w:pStyle w:val="BodyText"/>
      </w:pPr>
      <w:r w:rsidRPr="00CF546C">
        <w:t>This unit contains employability skills.</w:t>
      </w:r>
    </w:p>
    <w:p w:rsidR="00982B2C" w:rsidP="00CF546C">
      <w:pPr>
        <w:pStyle w:val="BodyText"/>
      </w:pPr>
    </w:p>
    <w:p w:rsidR="00000000" w:rsidRPr="00CF546C" w:rsidP="00CF546C">
      <w:pPr>
        <w:pStyle w:val="Heading1"/>
      </w:pPr>
      <w:bookmarkStart w:id="7" w:name="O_108405"/>
      <w:bookmarkEnd w:id="7"/>
      <w:r w:rsidRPr="00CF546C">
        <w:t>Elements and Performance Criteria Pre-Content</w:t>
      </w:r>
    </w:p>
    <w:tbl>
      <w:tblPr>
        <w:tblW w:w="0" w:type="auto"/>
        <w:tblLayout w:type="fixed"/>
        <w:tblCellMar>
          <w:left w:w="62" w:type="dxa"/>
          <w:right w:w="62" w:type="dxa"/>
        </w:tblCellMar>
        <w:tblLook w:val="0000"/>
      </w:tblPr>
      <w:tblGrid>
        <w:gridCol w:w="2877"/>
        <w:gridCol w:w="5627"/>
      </w:tblGrid>
      <w:tr w:rsidTr="00982B2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BodyText"/>
            </w:pPr>
            <w:r w:rsidRPr="00CF546C">
              <w:rPr>
                <w:rStyle w:val="SpecialBold"/>
              </w:rPr>
              <w:t>ELEMENT</w:t>
            </w:r>
          </w:p>
          <w:p w:rsidR="00000000" w:rsidRPr="00CF546C" w:rsidP="00CF546C">
            <w:pPr>
              <w:pStyle w:val="BodyText"/>
            </w:pPr>
            <w:r w:rsidRPr="00CF546C">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BodyText"/>
            </w:pPr>
            <w:r w:rsidRPr="00CF546C">
              <w:rPr>
                <w:rStyle w:val="SpecialBold"/>
              </w:rPr>
              <w:t>PERFORMANCE CRITERIA</w:t>
            </w:r>
          </w:p>
          <w:p w:rsidR="00000000" w:rsidRPr="00CF546C" w:rsidP="00CF546C">
            <w:pPr>
              <w:pStyle w:val="BodyText"/>
            </w:pPr>
            <w:r w:rsidRPr="00CF546C">
              <w:t xml:space="preserve">Performance Criteria describe the required performance needed to demonstrate achievement of the Element. Assessment </w:t>
            </w:r>
            <w:r w:rsidRPr="00CF546C">
              <w:t>of performance is to be consistent with the Evidence Guide.</w:t>
            </w:r>
          </w:p>
        </w:tc>
      </w:tr>
    </w:tbl>
    <w:p w:rsidR="00000000" w:rsidRPr="00CF546C" w:rsidP="00CF546C">
      <w:pPr>
        <w:pStyle w:val="BodyText"/>
      </w:pPr>
    </w:p>
    <w:p w:rsidR="00000000" w:rsidRPr="00CF546C" w:rsidP="00CF546C">
      <w:pPr>
        <w:pStyle w:val="AllowPageBreak"/>
      </w:pPr>
    </w:p>
    <w:p w:rsidR="00000000" w:rsidRPr="00CF546C" w:rsidP="00CF546C">
      <w:pPr>
        <w:pStyle w:val="Heading1"/>
      </w:pPr>
      <w:bookmarkStart w:id="8" w:name="O_108406"/>
      <w:bookmarkEnd w:id="8"/>
      <w:r w:rsidRPr="00CF546C">
        <w:t>Elements and Performance Criteria</w:t>
      </w:r>
    </w:p>
    <w:tbl>
      <w:tblPr>
        <w:tblW w:w="0" w:type="auto"/>
        <w:tblLayout w:type="fixed"/>
        <w:tblCellMar>
          <w:left w:w="62" w:type="dxa"/>
          <w:right w:w="62" w:type="dxa"/>
        </w:tblCellMar>
        <w:tblLook w:val="0000"/>
      </w:tblPr>
      <w:tblGrid>
        <w:gridCol w:w="2877"/>
        <w:gridCol w:w="5627"/>
      </w:tblGrid>
      <w:tr w:rsidTr="00982B2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BodyText"/>
            </w:pPr>
            <w:r w:rsidRPr="00CF546C">
              <w:rPr>
                <w:rStyle w:val="SpecialBold"/>
              </w:rPr>
              <w:t>ELEMENT</w:t>
            </w:r>
          </w:p>
          <w:p w:rsidR="00000000" w:rsidRPr="00CF546C" w:rsidP="00CF546C">
            <w:pPr>
              <w:pStyle w:val="BodyText"/>
            </w:pPr>
            <w:r w:rsidRPr="00CF546C">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BodyText"/>
            </w:pPr>
            <w:r w:rsidRPr="00CF546C">
              <w:rPr>
                <w:rStyle w:val="SpecialBold"/>
              </w:rPr>
              <w:t>PERFORMANCE CRITERIA</w:t>
            </w:r>
          </w:p>
          <w:p w:rsidR="00000000" w:rsidP="00CF546C">
            <w:pPr>
              <w:pStyle w:val="BodyText"/>
              <w:rPr>
                <w:lang w:val="en-NZ"/>
              </w:rPr>
            </w:pPr>
            <w:r w:rsidRPr="00CF546C">
              <w:t>Performance Criteria describe the required performance needed to demonstrate achievement of the Element. A</w:t>
            </w:r>
            <w:r w:rsidRPr="00CF546C">
              <w:t>ssessment of performance is to be consistent with the Evidence Guide.</w:t>
            </w:r>
          </w:p>
        </w:tc>
      </w:tr>
      <w:tr w:rsidTr="00982B2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46C">
            <w:pPr>
              <w:pStyle w:val="List"/>
              <w:rPr>
                <w:lang w:val="en-NZ"/>
              </w:rPr>
            </w:pPr>
            <w:r w:rsidRPr="00CF546C">
              <w:t>1.</w:t>
            </w:r>
            <w:r w:rsidRPr="00CF546C">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List"/>
            </w:pPr>
            <w:r w:rsidRPr="00CF546C">
              <w:t>1.1</w:t>
            </w:r>
            <w:r w:rsidRPr="00CF546C">
              <w:tab/>
              <w:t>Identify work requirements from workplace approved operating procedures.</w:t>
            </w:r>
          </w:p>
          <w:p w:rsidR="00000000" w:rsidRPr="00CF546C" w:rsidP="00CF546C">
            <w:pPr>
              <w:pStyle w:val="List"/>
            </w:pPr>
            <w:r w:rsidRPr="00CF546C">
              <w:t>1.2</w:t>
            </w:r>
            <w:r w:rsidRPr="00CF546C">
              <w:tab/>
              <w:t>Recognise requirements which may not be in accordance with usual practice.</w:t>
            </w:r>
          </w:p>
          <w:p w:rsidR="00000000" w:rsidRPr="00CF546C" w:rsidP="00CF546C">
            <w:pPr>
              <w:pStyle w:val="List"/>
            </w:pPr>
            <w:r w:rsidRPr="00CF546C">
              <w:t>1</w:t>
            </w:r>
            <w:r w:rsidRPr="00CF546C">
              <w:t>.3</w:t>
            </w:r>
            <w:r w:rsidRPr="00CF546C">
              <w:tab/>
              <w:t>Ask questions of appropriate person to confirm unusual practice.</w:t>
            </w:r>
          </w:p>
          <w:p w:rsidR="00000000" w:rsidRPr="00CF546C" w:rsidP="00CF546C">
            <w:pPr>
              <w:pStyle w:val="List"/>
            </w:pPr>
            <w:r w:rsidRPr="00CF546C">
              <w:t>1.4</w:t>
            </w:r>
            <w:r w:rsidRPr="00CF546C">
              <w:tab/>
              <w:t>Ensure housekeeping is to requirements.</w:t>
            </w:r>
          </w:p>
          <w:p w:rsidR="00000000" w:rsidP="00CF546C">
            <w:pPr>
              <w:pStyle w:val="List"/>
              <w:rPr>
                <w:lang w:val="en-NZ"/>
              </w:rPr>
            </w:pPr>
            <w:r w:rsidRPr="00CF546C">
              <w:t>1.5</w:t>
            </w:r>
            <w:r w:rsidRPr="00CF546C">
              <w:tab/>
              <w:t>Identify hazards associated with the job and take appropriate action.</w:t>
            </w:r>
          </w:p>
        </w:tc>
      </w:tr>
      <w:tr w:rsidTr="00982B2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46C">
            <w:pPr>
              <w:pStyle w:val="List"/>
              <w:rPr>
                <w:lang w:val="en-NZ"/>
              </w:rPr>
            </w:pPr>
            <w:r w:rsidRPr="00CF546C">
              <w:t>2.</w:t>
            </w:r>
            <w:r w:rsidRPr="00CF546C">
              <w:tab/>
              <w:t>Conduct pre-checks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List"/>
            </w:pPr>
            <w:r w:rsidRPr="00CF546C">
              <w:t>2.1</w:t>
            </w:r>
            <w:r w:rsidRPr="00CF546C">
              <w:tab/>
            </w:r>
            <w:r w:rsidRPr="00CF546C">
              <w:t>Inspect and sample products in line with workplace procedures.</w:t>
            </w:r>
          </w:p>
          <w:p w:rsidR="00000000" w:rsidRPr="00CF546C" w:rsidP="00CF546C">
            <w:pPr>
              <w:pStyle w:val="List"/>
            </w:pPr>
            <w:r w:rsidRPr="00CF546C">
              <w:t>2.2</w:t>
            </w:r>
            <w:r w:rsidRPr="00CF546C">
              <w:tab/>
              <w:t>Check equipment components and component function is to the required quality standard.</w:t>
            </w:r>
          </w:p>
          <w:p w:rsidR="00000000" w:rsidP="00CF546C">
            <w:pPr>
              <w:pStyle w:val="List"/>
              <w:rPr>
                <w:lang w:val="en-NZ"/>
              </w:rPr>
            </w:pPr>
            <w:r w:rsidRPr="00CF546C">
              <w:t>2.3</w:t>
            </w:r>
            <w:r w:rsidRPr="00CF546C">
              <w:tab/>
              <w:t>Check and test fluid circuits, pumps, shutoffs and control valves.</w:t>
            </w:r>
          </w:p>
        </w:tc>
      </w:tr>
      <w:tr w:rsidTr="00982B2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46C">
            <w:pPr>
              <w:pStyle w:val="List"/>
              <w:rPr>
                <w:lang w:val="en-NZ"/>
              </w:rPr>
            </w:pPr>
            <w:r w:rsidRPr="00CF546C">
              <w:t>3.</w:t>
            </w:r>
            <w:r w:rsidRPr="00CF546C">
              <w:tab/>
              <w:t>Operate recycle washer equi</w:t>
            </w:r>
            <w:r w:rsidRPr="00CF546C">
              <w:t>pment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List"/>
            </w:pPr>
            <w:r w:rsidRPr="00CF546C">
              <w:t>3.1</w:t>
            </w:r>
            <w:r w:rsidRPr="00CF546C">
              <w:tab/>
              <w:t>Start machine safely and correctly when required.</w:t>
            </w:r>
          </w:p>
          <w:p w:rsidR="00000000" w:rsidRPr="00CF546C" w:rsidP="00CF546C">
            <w:pPr>
              <w:pStyle w:val="List"/>
            </w:pPr>
            <w:r w:rsidRPr="00CF546C">
              <w:t>3.2</w:t>
            </w:r>
            <w:r w:rsidRPr="00CF546C">
              <w:tab/>
              <w:t>Check process is operating with required limits.</w:t>
            </w:r>
          </w:p>
          <w:p w:rsidR="00000000" w:rsidRPr="00CF546C" w:rsidP="00CF546C">
            <w:pPr>
              <w:pStyle w:val="List"/>
            </w:pPr>
            <w:r w:rsidRPr="00CF546C">
              <w:t>3.3</w:t>
            </w:r>
            <w:r w:rsidRPr="00CF546C">
              <w:tab/>
              <w:t>Collect product samples and store.</w:t>
            </w:r>
          </w:p>
          <w:p w:rsidR="00000000" w:rsidRPr="00CF546C" w:rsidP="00CF546C">
            <w:pPr>
              <w:pStyle w:val="List"/>
            </w:pPr>
            <w:r w:rsidRPr="00CF546C">
              <w:t>3.4</w:t>
            </w:r>
            <w:r w:rsidRPr="00CF546C">
              <w:tab/>
              <w:t>Check product is in specification / to required quality standard.</w:t>
            </w:r>
          </w:p>
          <w:p w:rsidR="00000000" w:rsidRPr="00CF546C" w:rsidP="00CF546C">
            <w:pPr>
              <w:pStyle w:val="List"/>
            </w:pPr>
            <w:r w:rsidRPr="00CF546C">
              <w:t>3.5</w:t>
            </w:r>
            <w:r w:rsidRPr="00CF546C">
              <w:tab/>
              <w:t>Maintain supply of material(s) as required.</w:t>
            </w:r>
          </w:p>
          <w:p w:rsidR="00000000" w:rsidRPr="00CF546C" w:rsidP="00CF546C">
            <w:pPr>
              <w:pStyle w:val="List"/>
            </w:pPr>
            <w:r w:rsidRPr="00CF546C">
              <w:t>3.6</w:t>
            </w:r>
            <w:r w:rsidRPr="00CF546C">
              <w:tab/>
              <w:t>Complete logs and records as required.</w:t>
            </w:r>
          </w:p>
          <w:p w:rsidR="00000000" w:rsidRPr="00CF546C" w:rsidP="00CF546C">
            <w:pPr>
              <w:pStyle w:val="List"/>
            </w:pPr>
            <w:r w:rsidRPr="00CF546C">
              <w:t>3.7</w:t>
            </w:r>
            <w:r w:rsidRPr="00CF546C">
              <w:tab/>
              <w:t>Collect and reprocess/discard scrap/trim and other materials in accordance with workplace procedures.</w:t>
            </w:r>
          </w:p>
          <w:p w:rsidR="00000000" w:rsidRPr="00CF546C" w:rsidP="00CF546C">
            <w:pPr>
              <w:pStyle w:val="List"/>
            </w:pPr>
            <w:r w:rsidRPr="00CF546C">
              <w:t>3.8</w:t>
            </w:r>
            <w:r w:rsidRPr="00CF546C">
              <w:tab/>
              <w:t>Check readouts against standard statistical process inform</w:t>
            </w:r>
            <w:r w:rsidRPr="00CF546C">
              <w:t>ation and enter production data into the control system.</w:t>
            </w:r>
          </w:p>
          <w:p w:rsidR="00000000" w:rsidRPr="00CF546C" w:rsidP="00CF546C">
            <w:pPr>
              <w:pStyle w:val="List"/>
            </w:pPr>
            <w:r w:rsidRPr="00CF546C">
              <w:t>3.9</w:t>
            </w:r>
            <w:r w:rsidRPr="00CF546C">
              <w:tab/>
              <w:t>Keep equipment and work area clean.</w:t>
            </w:r>
          </w:p>
          <w:p w:rsidR="00000000" w:rsidP="00CF546C">
            <w:pPr>
              <w:pStyle w:val="List"/>
              <w:rPr>
                <w:lang w:val="en-NZ"/>
              </w:rPr>
            </w:pPr>
            <w:r w:rsidRPr="00CF546C">
              <w:t>3.10</w:t>
            </w:r>
            <w:r w:rsidRPr="00CF546C">
              <w:tab/>
              <w:t>Pause machine cycle and perform emergency stop, as required.</w:t>
            </w:r>
          </w:p>
        </w:tc>
      </w:tr>
      <w:tr w:rsidTr="00982B2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46C">
            <w:pPr>
              <w:pStyle w:val="List"/>
              <w:rPr>
                <w:lang w:val="en-NZ"/>
              </w:rPr>
            </w:pPr>
            <w:r w:rsidRPr="00CF546C">
              <w:t>4.</w:t>
            </w:r>
            <w:r w:rsidRPr="00CF546C">
              <w:tab/>
              <w:t>Identify product quality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List"/>
            </w:pPr>
            <w:r w:rsidRPr="00CF546C">
              <w:t>4.1</w:t>
            </w:r>
            <w:r w:rsidRPr="00CF546C">
              <w:tab/>
              <w:t>Check process and note conditions which may af</w:t>
            </w:r>
            <w:r w:rsidRPr="00CF546C">
              <w:t>fect product quality standards.</w:t>
            </w:r>
          </w:p>
          <w:p w:rsidR="00000000" w:rsidRPr="00CF546C" w:rsidP="00CF546C">
            <w:pPr>
              <w:pStyle w:val="List"/>
            </w:pPr>
            <w:r w:rsidRPr="00CF546C">
              <w:t>4.2</w:t>
            </w:r>
            <w:r w:rsidRPr="00CF546C">
              <w:tab/>
              <w:t>Interpret reports from quality inspections and rectify or report as appropriate equipment conditions within workplace procedures.</w:t>
            </w:r>
          </w:p>
          <w:p w:rsidR="00000000" w:rsidP="00CF546C">
            <w:pPr>
              <w:pStyle w:val="List"/>
              <w:rPr>
                <w:lang w:val="en-NZ"/>
              </w:rPr>
            </w:pPr>
            <w:r w:rsidRPr="00CF546C">
              <w:t>4.3</w:t>
            </w:r>
            <w:r w:rsidRPr="00CF546C">
              <w:tab/>
            </w:r>
            <w:r w:rsidRPr="00CF546C">
              <w:t>Note and implement authorised changes in standard operating procedures and specifications.</w:t>
            </w:r>
          </w:p>
        </w:tc>
      </w:tr>
      <w:tr w:rsidTr="00982B2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46C">
            <w:pPr>
              <w:pStyle w:val="List"/>
              <w:rPr>
                <w:lang w:val="en-NZ"/>
              </w:rPr>
            </w:pPr>
            <w:r w:rsidRPr="00CF546C">
              <w:t>5.</w:t>
            </w:r>
            <w:r w:rsidRPr="00CF546C">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46C" w:rsidP="00CF546C">
            <w:pPr>
              <w:pStyle w:val="List"/>
            </w:pPr>
            <w:r w:rsidRPr="00CF546C">
              <w:t>5.1</w:t>
            </w:r>
            <w:r w:rsidRPr="00CF546C">
              <w:tab/>
              <w:t>Recognise known faults that occur during the operation.</w:t>
            </w:r>
          </w:p>
          <w:p w:rsidR="00000000" w:rsidRPr="00CF546C" w:rsidP="00CF546C">
            <w:pPr>
              <w:pStyle w:val="List"/>
            </w:pPr>
            <w:r w:rsidRPr="00CF546C">
              <w:t>5.2</w:t>
            </w:r>
            <w:r w:rsidRPr="00CF546C">
              <w:tab/>
              <w:t xml:space="preserve">Identify and take action on causes of </w:t>
            </w:r>
            <w:r w:rsidRPr="00CF546C">
              <w:t>routine faults.</w:t>
            </w:r>
          </w:p>
          <w:p w:rsidR="00000000" w:rsidRPr="00CF546C" w:rsidP="00CF546C">
            <w:pPr>
              <w:pStyle w:val="List"/>
            </w:pPr>
            <w:r w:rsidRPr="00CF546C">
              <w:t>5.3</w:t>
            </w:r>
            <w:r w:rsidRPr="00CF546C">
              <w:tab/>
              <w:t>Log problems as required.</w:t>
            </w:r>
          </w:p>
          <w:p w:rsidR="00000000" w:rsidRPr="00CF546C" w:rsidP="00CF546C">
            <w:pPr>
              <w:pStyle w:val="List"/>
            </w:pPr>
            <w:r w:rsidRPr="00CF546C">
              <w:t>5.4</w:t>
            </w:r>
            <w:r w:rsidRPr="00CF546C">
              <w:tab/>
              <w:t>Identify non-routine process and quality problems and take appropriate action.</w:t>
            </w:r>
          </w:p>
        </w:tc>
      </w:tr>
    </w:tbl>
    <w:p w:rsidR="00000000" w:rsidRPr="00CF546C" w:rsidP="00CF546C">
      <w:pPr>
        <w:pStyle w:val="BodyText"/>
      </w:pPr>
    </w:p>
    <w:p w:rsidR="00000000" w:rsidRPr="00CF546C" w:rsidP="00CF546C">
      <w:pPr>
        <w:pStyle w:val="AllowPageBreak"/>
      </w:pPr>
    </w:p>
    <w:p w:rsidR="00000000" w:rsidRPr="00CF546C" w:rsidP="00CF546C">
      <w:pPr>
        <w:pStyle w:val="Heading1"/>
      </w:pPr>
      <w:bookmarkStart w:id="9" w:name="O_108407"/>
      <w:bookmarkEnd w:id="9"/>
      <w:r w:rsidRPr="00CF546C">
        <w:t>Required Skills and Knowledge</w:t>
      </w:r>
    </w:p>
    <w:p w:rsidR="00000000" w:rsidRPr="00CF546C" w:rsidP="00CF546C">
      <w:pPr>
        <w:pStyle w:val="BodyText"/>
        <w:rPr>
          <w:rStyle w:val="SpecialBold"/>
        </w:rPr>
      </w:pPr>
    </w:p>
    <w:p w:rsidR="00000000" w:rsidRPr="00CF546C" w:rsidP="00CF546C">
      <w:pPr>
        <w:pStyle w:val="BodyText"/>
      </w:pPr>
      <w:r w:rsidRPr="00CF546C">
        <w:t>This describes the essential skills and knowledge and their level required fo</w:t>
      </w:r>
      <w:r w:rsidRPr="00CF546C">
        <w:t>r this unit.</w:t>
      </w:r>
    </w:p>
    <w:p w:rsidR="00000000" w:rsidRPr="00CF546C" w:rsidP="00CF546C">
      <w:pPr>
        <w:pStyle w:val="BodyText"/>
      </w:pPr>
      <w:r w:rsidRPr="00CF546C">
        <w:t xml:space="preserve">Application of knowledge of the materials, equipment and process sufficient to recognise out of specification products, process problems and materials faults. </w:t>
      </w:r>
    </w:p>
    <w:p w:rsidR="00000000" w:rsidRPr="00CF546C" w:rsidP="00CF546C">
      <w:pPr>
        <w:pStyle w:val="BodyText"/>
      </w:pPr>
      <w:r w:rsidRPr="00CF546C">
        <w:t>A knowledge of organisation procedures, relevant regulatory requirements and the ab</w:t>
      </w:r>
      <w:r w:rsidRPr="00CF546C">
        <w:t xml:space="preserve">ility to implement them within appropriate time constraints and work standards. </w:t>
      </w:r>
    </w:p>
    <w:p w:rsidR="00000000" w:rsidRPr="00CF546C" w:rsidP="00CF546C">
      <w:pPr>
        <w:pStyle w:val="BodyText"/>
      </w:pPr>
      <w:r w:rsidRPr="00CF546C">
        <w:t>Application of the knowledge of managing risks using the hierarchy of controls applied to the recycle wash process. Application of approved hazard control and safety procedure</w:t>
      </w:r>
      <w:r w:rsidRPr="00CF546C">
        <w:t>s and the use of PPE in relation to handling materials, equipment operation and cleanup.</w:t>
      </w:r>
    </w:p>
    <w:p w:rsidR="00000000" w:rsidRPr="00CF546C" w:rsidP="00CF546C">
      <w:pPr>
        <w:pStyle w:val="BodyText"/>
      </w:pPr>
      <w:r w:rsidRPr="00CF546C">
        <w:t>Knowledge of and skills in the operation of recycle wash equipment and its main components sufficient for consistent production of quality products including:</w:t>
      </w:r>
    </w:p>
    <w:p w:rsidR="00000000" w:rsidRPr="00CF546C" w:rsidP="00CF546C">
      <w:pPr>
        <w:pStyle w:val="ListBullet"/>
      </w:pPr>
      <w:r w:rsidRPr="00CF546C">
        <w:t xml:space="preserve">impact </w:t>
      </w:r>
      <w:r w:rsidRPr="00CF546C">
        <w:t>of incorrect or faulty materials</w:t>
      </w:r>
    </w:p>
    <w:p w:rsidR="00000000" w:rsidRPr="00CF546C" w:rsidP="00CF546C">
      <w:pPr>
        <w:pStyle w:val="ListBullet"/>
      </w:pPr>
      <w:r w:rsidRPr="00CF546C">
        <w:t>focus of operation of work systems and equipment</w:t>
      </w:r>
    </w:p>
    <w:p w:rsidR="00000000" w:rsidRPr="00CF546C" w:rsidP="00CF546C">
      <w:pPr>
        <w:pStyle w:val="ListBullet"/>
      </w:pPr>
      <w:r w:rsidRPr="00CF546C">
        <w:t>hazards of the materials and process and appropriate hazard control procedures</w:t>
      </w:r>
    </w:p>
    <w:p w:rsidR="00000000" w:rsidRPr="00CF546C" w:rsidP="00CF546C">
      <w:pPr>
        <w:pStyle w:val="ListBullet"/>
      </w:pPr>
      <w:r w:rsidRPr="00CF546C">
        <w:t>accurately monitor equipment operation</w:t>
      </w:r>
    </w:p>
    <w:p w:rsidR="00000000" w:rsidRPr="00CF546C" w:rsidP="00CF546C">
      <w:pPr>
        <w:pStyle w:val="ListBullet"/>
      </w:pPr>
      <w:r w:rsidRPr="00CF546C">
        <w:t>identify factors which may affect product quality or production output and appropriate remedies</w:t>
      </w:r>
    </w:p>
    <w:p w:rsidR="00000000" w:rsidRPr="00CF546C" w:rsidP="00CF546C">
      <w:pPr>
        <w:pStyle w:val="ListBullet"/>
      </w:pPr>
      <w:r w:rsidRPr="00CF546C">
        <w:t>explain the effect of unauthorised or emergency shutdown in relation to safety and production requirements.</w:t>
      </w:r>
    </w:p>
    <w:p w:rsidR="00000000" w:rsidRPr="00CF546C" w:rsidP="00CF546C">
      <w:pPr>
        <w:pStyle w:val="BodyText"/>
      </w:pPr>
      <w:r w:rsidRPr="00CF546C">
        <w:t>Competence also includes the ability to:</w:t>
      </w:r>
    </w:p>
    <w:p w:rsidR="00000000" w:rsidRPr="00CF546C" w:rsidP="00CF546C">
      <w:pPr>
        <w:pStyle w:val="ListBullet"/>
      </w:pPr>
      <w:r w:rsidRPr="00CF546C">
        <w:t>plan own w</w:t>
      </w:r>
      <w:r w:rsidRPr="00CF546C">
        <w:t>ork, including predicting consequences and identifying improvements</w:t>
      </w:r>
    </w:p>
    <w:p w:rsidR="00000000" w:rsidRPr="00CF546C" w:rsidP="00CF546C">
      <w:pPr>
        <w:pStyle w:val="ListBullet"/>
      </w:pPr>
      <w:r w:rsidRPr="00CF546C">
        <w:t>identify when the operator is able to rectify problems, when assistance is required and who is the appropriate source for assistance</w:t>
      </w:r>
    </w:p>
    <w:p w:rsidR="00000000" w:rsidRPr="00CF546C" w:rsidP="00CF546C">
      <w:pPr>
        <w:pStyle w:val="ListBullet"/>
      </w:pPr>
      <w:r w:rsidRPr="00CF546C">
        <w:t>identify and describe own role and role of others invol</w:t>
      </w:r>
      <w:r w:rsidRPr="00CF546C">
        <w:t>ved directly in the recycle wash process.</w:t>
      </w:r>
    </w:p>
    <w:p w:rsidR="00000000" w:rsidRPr="00CF546C" w:rsidP="00CF546C">
      <w:pPr>
        <w:pStyle w:val="BodyText"/>
      </w:pPr>
      <w:r w:rsidRPr="00CF546C">
        <w:rPr>
          <w:rStyle w:val="SpecialBold"/>
        </w:rPr>
        <w:t>Language</w:t>
      </w:r>
      <w:r w:rsidRPr="00CF546C">
        <w:t xml:space="preserve">, </w:t>
      </w:r>
      <w:r w:rsidRPr="00CF546C">
        <w:rPr>
          <w:rStyle w:val="SpecialBold"/>
        </w:rPr>
        <w:t>literacy and numeracy requirements</w:t>
      </w:r>
    </w:p>
    <w:p w:rsidR="00000000" w:rsidRPr="00CF546C" w:rsidP="00CF546C">
      <w:pPr>
        <w:pStyle w:val="BodyText"/>
      </w:pPr>
      <w:r w:rsidRPr="00CF546C">
        <w:t>This unit requires the ability to read and interpret typical product specifications, job sheets, procedures, material labels and safety information as provided to operat</w:t>
      </w:r>
      <w:r w:rsidRPr="00CF546C">
        <w:t>ors.</w:t>
      </w:r>
    </w:p>
    <w:p w:rsidR="00000000" w:rsidRPr="00CF546C" w:rsidP="00CF546C">
      <w:pPr>
        <w:pStyle w:val="BodyText"/>
      </w:pPr>
      <w:r w:rsidRPr="00CF546C">
        <w:t xml:space="preserve">Writing is required to the level of completing workplace forms. </w:t>
      </w:r>
    </w:p>
    <w:p w:rsidR="00982B2C" w:rsidP="00CF546C">
      <w:pPr>
        <w:pStyle w:val="BodyText"/>
      </w:pPr>
      <w:r w:rsidRPr="00CF546C">
        <w:t>Basic numeracy is required, eg to determine that two 25 kg bags are needed to make up a requirement for 50 kg.</w:t>
      </w:r>
    </w:p>
    <w:p w:rsidR="00982B2C" w:rsidP="00CF546C">
      <w:pPr>
        <w:pStyle w:val="BodyText"/>
      </w:pPr>
    </w:p>
    <w:p w:rsidR="00000000" w:rsidRPr="00CF546C" w:rsidP="00CF546C">
      <w:pPr>
        <w:pStyle w:val="Heading1"/>
      </w:pPr>
      <w:bookmarkStart w:id="10" w:name="O_108408"/>
      <w:bookmarkEnd w:id="10"/>
      <w:r w:rsidRPr="00CF546C">
        <w:t>Evidence Guide</w:t>
      </w:r>
    </w:p>
    <w:p w:rsidR="00000000" w:rsidRPr="00CF546C" w:rsidP="00CF546C">
      <w:pPr>
        <w:pStyle w:val="BodyText"/>
        <w:rPr>
          <w:rStyle w:val="SpecialBold"/>
        </w:rPr>
      </w:pPr>
    </w:p>
    <w:p w:rsidR="00000000" w:rsidRPr="00CF546C" w:rsidP="00CF546C">
      <w:pPr>
        <w:pStyle w:val="BodyText"/>
      </w:pPr>
      <w:r w:rsidRPr="00CF546C">
        <w:t>The Evidence Guide provides advice on ass</w:t>
      </w:r>
      <w:r w:rsidRPr="00CF546C">
        <w:t>essment and must be read in conjunction with the Performance Criteria, required skills and knowledge, the Range Statement and the Assessment Guidelines for this Training Package.</w:t>
      </w:r>
    </w:p>
    <w:p w:rsidR="00000000" w:rsidRPr="00CF546C" w:rsidP="00CF546C">
      <w:pPr>
        <w:pStyle w:val="BodyText"/>
      </w:pPr>
      <w:r w:rsidRPr="00CF546C">
        <w:rPr>
          <w:rStyle w:val="SpecialBold"/>
        </w:rPr>
        <w:t>Overview of assessment</w:t>
      </w:r>
    </w:p>
    <w:p w:rsidR="00000000" w:rsidRPr="00CF546C" w:rsidP="00CF546C">
      <w:pPr>
        <w:pStyle w:val="BodyText"/>
      </w:pPr>
      <w:r w:rsidRPr="00CF546C">
        <w:t>A holistic approach should be taken to the assessment.</w:t>
      </w:r>
      <w:r w:rsidRPr="00CF546C">
        <w:t xml:space="preserve"> </w:t>
      </w:r>
    </w:p>
    <w:p w:rsidR="00000000" w:rsidRPr="00CF546C" w:rsidP="00CF546C">
      <w:pPr>
        <w:pStyle w:val="BodyText"/>
      </w:pPr>
      <w:r w:rsidRPr="00CF546C">
        <w:t xml:space="preserve">Assessors must be satisfied that the person can consistently perform the unit as a whole, as defined by the Elements, Performance Criteria and skills and knowledge. </w:t>
      </w:r>
    </w:p>
    <w:p w:rsidR="00000000" w:rsidRPr="00CF546C" w:rsidP="00CF546C">
      <w:pPr>
        <w:pStyle w:val="BodyText"/>
      </w:pPr>
      <w:r w:rsidRPr="00CF546C">
        <w:rPr>
          <w:rStyle w:val="SpecialBold"/>
        </w:rPr>
        <w:t>Critical aspects for assessment and evidence required to demonstrate competency in this unit</w:t>
      </w:r>
    </w:p>
    <w:p w:rsidR="00000000" w:rsidRPr="00CF546C" w:rsidP="00CF546C">
      <w:pPr>
        <w:pStyle w:val="BodyText"/>
      </w:pPr>
      <w:r w:rsidRPr="00CF546C">
        <w:t>It is essential that competence is demonstrated in the knowledge and skills defined in this unit. These may include the ability to:</w:t>
      </w:r>
    </w:p>
    <w:p w:rsidR="00000000" w:rsidRPr="00CF546C" w:rsidP="00CF546C">
      <w:pPr>
        <w:pStyle w:val="ListBullet"/>
      </w:pPr>
      <w:r w:rsidRPr="00CF546C">
        <w:t xml:space="preserve">apply the required skills and </w:t>
      </w:r>
      <w:r w:rsidRPr="00CF546C">
        <w:t>knowledge to operate recycle wash equipment</w:t>
      </w:r>
    </w:p>
    <w:p w:rsidR="00000000" w:rsidRPr="00CF546C" w:rsidP="00CF546C">
      <w:pPr>
        <w:pStyle w:val="ListBullet"/>
      </w:pPr>
      <w:r w:rsidRPr="00CF546C">
        <w:t>apply approved procedures.</w:t>
      </w:r>
    </w:p>
    <w:p w:rsidR="00000000" w:rsidRPr="00CF546C" w:rsidP="00CF546C">
      <w:pPr>
        <w:pStyle w:val="BodyText"/>
      </w:pPr>
      <w:r w:rsidRPr="00CF546C">
        <w:t>Consistent performance should be demonstrated. For example, look to see that recycle wash standards are met consistently.</w:t>
      </w:r>
    </w:p>
    <w:p w:rsidR="00000000" w:rsidRPr="00CF546C" w:rsidP="00CF546C">
      <w:pPr>
        <w:pStyle w:val="BodyText"/>
      </w:pPr>
      <w:r w:rsidRPr="00CF546C">
        <w:rPr>
          <w:rStyle w:val="SpecialBold"/>
        </w:rPr>
        <w:t>Assessment method and context</w:t>
      </w:r>
    </w:p>
    <w:p w:rsidR="00000000" w:rsidRPr="00CF546C" w:rsidP="00CF546C">
      <w:pPr>
        <w:pStyle w:val="BodyText"/>
      </w:pPr>
      <w:r w:rsidRPr="00CF546C">
        <w:t>Assessment will occur on industri</w:t>
      </w:r>
      <w:r w:rsidRPr="00CF546C">
        <w:t>al equipment and will be undertaken in a work-like environment.</w:t>
      </w:r>
    </w:p>
    <w:p w:rsidR="00000000" w:rsidRPr="00CF546C" w:rsidP="00CF546C">
      <w:pPr>
        <w:pStyle w:val="BodyText"/>
      </w:pPr>
      <w:r w:rsidRPr="00CF546C">
        <w:t>Competence in this unit may be assessed:</w:t>
      </w:r>
    </w:p>
    <w:p w:rsidR="00000000" w:rsidRPr="00CF546C" w:rsidP="00CF546C">
      <w:pPr>
        <w:pStyle w:val="ListBullet"/>
      </w:pPr>
      <w:r w:rsidRPr="00CF546C">
        <w:t>by using an appropriate, operating plant requiring demonstration of operation and emergency stop procedures</w:t>
      </w:r>
    </w:p>
    <w:p w:rsidR="00000000" w:rsidRPr="00CF546C" w:rsidP="00CF546C">
      <w:pPr>
        <w:pStyle w:val="ListBullet"/>
      </w:pPr>
      <w:r w:rsidRPr="00CF546C">
        <w:t>in a situation allowing for the generation</w:t>
      </w:r>
      <w:r w:rsidRPr="00CF546C">
        <w:t xml:space="preserve"> of evidence of the ability to respond to problems</w:t>
      </w:r>
    </w:p>
    <w:p w:rsidR="00000000" w:rsidRPr="00CF546C" w:rsidP="00CF546C">
      <w:pPr>
        <w:pStyle w:val="ListBullet2"/>
      </w:pPr>
      <w:r w:rsidRPr="00CF546C">
        <w:t>by using a suitable simulation and/or a range of case studies/scenarios</w:t>
      </w:r>
    </w:p>
    <w:p w:rsidR="00000000" w:rsidRPr="00CF546C" w:rsidP="00CF546C">
      <w:pPr>
        <w:pStyle w:val="ListBullet2"/>
      </w:pPr>
      <w:r w:rsidRPr="00CF546C">
        <w:t>through a combination of these techniques.</w:t>
      </w:r>
    </w:p>
    <w:p w:rsidR="00000000" w:rsidRPr="00CF546C" w:rsidP="00CF546C">
      <w:pPr>
        <w:pStyle w:val="BodyText"/>
      </w:pPr>
      <w:r w:rsidRPr="00CF546C">
        <w:t>In all cases it is expected that practical assessment will be combined with targeted ques</w:t>
      </w:r>
      <w:r w:rsidRPr="00CF546C">
        <w:t>tioning to assess the underpinning knowledge and theoretical assessment will be combined with appropriate practical/simulation or similar assessment. Assessors need to be aware of any cultural issues that may affect responses to questions.</w:t>
      </w:r>
    </w:p>
    <w:p w:rsidR="00000000" w:rsidRPr="00CF546C" w:rsidP="00CF546C">
      <w:pPr>
        <w:pStyle w:val="BodyText"/>
      </w:pPr>
      <w:r w:rsidRPr="00CF546C">
        <w:t>Assessment processes and techniques must be culturally appropriate and appropriate to the oracy, language and literacy capacity of the assessee and the work being performed.</w:t>
      </w:r>
    </w:p>
    <w:p w:rsidR="00000000" w:rsidRPr="00CF546C" w:rsidP="00CF546C">
      <w:pPr>
        <w:pStyle w:val="BodyText"/>
      </w:pPr>
      <w:r w:rsidRPr="00CF546C">
        <w:rPr>
          <w:rStyle w:val="SpecialBold"/>
        </w:rPr>
        <w:t>Specific resources for assessment</w:t>
      </w:r>
    </w:p>
    <w:p w:rsidR="00000000" w:rsidRPr="00CF546C" w:rsidP="00CF546C">
      <w:pPr>
        <w:pStyle w:val="BodyText"/>
      </w:pPr>
      <w:r w:rsidRPr="00CF546C">
        <w:t xml:space="preserve">This section should be read in conjunction with </w:t>
      </w:r>
      <w:r w:rsidRPr="00CF546C">
        <w:t>the Range Statement for this unit of competency. Resources required include suitable access to an operating plant or equipment that allows for appropriate and realistic simulation. A bank of case studies/scenarios and questions will also be required to the</w:t>
      </w:r>
      <w:r w:rsidRPr="00CF546C">
        <w:t xml:space="preserve"> extent that they form part of the assessment method. Questioning may take place either in the workplace, or in an adjacent, quiet facility such as an office or lunchroom. No other special resources are required.</w:t>
      </w:r>
    </w:p>
    <w:p w:rsidR="00982B2C" w:rsidP="00CF546C">
      <w:pPr>
        <w:pStyle w:val="BodyText"/>
      </w:pPr>
      <w:r w:rsidRPr="00CF546C">
        <w:t>Access must be provided to appropriate lear</w:t>
      </w:r>
      <w:r w:rsidRPr="00CF546C">
        <w:t>ning and/or assessment support when required. Where applicable, physical resources should include equipment modified for people with disabilities.</w:t>
      </w:r>
    </w:p>
    <w:p w:rsidR="00982B2C" w:rsidP="00CF546C">
      <w:pPr>
        <w:pStyle w:val="BodyText"/>
      </w:pPr>
    </w:p>
    <w:p w:rsidR="00000000" w:rsidRPr="00CF546C" w:rsidP="00CF546C">
      <w:pPr>
        <w:pStyle w:val="Heading1"/>
      </w:pPr>
      <w:bookmarkStart w:id="11" w:name="O_108409"/>
      <w:bookmarkEnd w:id="11"/>
      <w:r w:rsidRPr="00CF546C">
        <w:t>Range Statement</w:t>
      </w:r>
    </w:p>
    <w:p w:rsidR="00000000" w:rsidRPr="00CF546C" w:rsidP="00CF546C">
      <w:pPr>
        <w:pStyle w:val="BodyText"/>
      </w:pPr>
      <w:r w:rsidRPr="00CF546C">
        <w:rPr>
          <w:rStyle w:val="SpecialBold"/>
        </w:rPr>
        <w:t>RANGE STATEMENT</w:t>
      </w:r>
    </w:p>
    <w:p w:rsidR="00000000" w:rsidRPr="00CF546C" w:rsidP="00CF546C">
      <w:pPr>
        <w:pStyle w:val="BodyText"/>
      </w:pPr>
      <w:r w:rsidRPr="00CF546C">
        <w:t xml:space="preserve">The Range Statement relates to the unit of competency as a </w:t>
      </w:r>
      <w:r w:rsidRPr="00CF546C">
        <w:t>whole. It allows for different work environments and situations that may affect performance. Add any essential operating conditions that may be present with training and assessment depending on the work situation, needs of the candidate, accessibility of t</w:t>
      </w:r>
      <w:r w:rsidRPr="00CF546C">
        <w:t>he item, and local industry and regional contexts.</w:t>
      </w:r>
    </w:p>
    <w:p w:rsidR="00000000" w:rsidRPr="00CF546C" w:rsidP="00CF546C">
      <w:pPr>
        <w:pStyle w:val="BodyText"/>
      </w:pPr>
      <w:r w:rsidRPr="00CF546C">
        <w:t>Where reference is made to industry codes of practice, and/or Australian/international standards, the latest version must be used.</w:t>
      </w:r>
    </w:p>
    <w:p w:rsidR="00000000" w:rsidRPr="00CF546C" w:rsidP="00CF546C">
      <w:pPr>
        <w:pStyle w:val="BodyText"/>
      </w:pPr>
      <w:r w:rsidRPr="00CF546C">
        <w:rPr>
          <w:rStyle w:val="SpecialBold"/>
        </w:rPr>
        <w:t>Context</w:t>
      </w:r>
    </w:p>
    <w:p w:rsidR="00000000" w:rsidRPr="00CF546C" w:rsidP="00CF546C">
      <w:pPr>
        <w:pStyle w:val="BodyText"/>
      </w:pPr>
      <w:r w:rsidRPr="00CF546C">
        <w:t>This competency applies to all work environments and sectors withi</w:t>
      </w:r>
      <w:r w:rsidRPr="00CF546C">
        <w:t>n the plastics industry. It includes the operation of all relevant ancillary equipment.</w:t>
      </w:r>
    </w:p>
    <w:p w:rsidR="00000000" w:rsidRPr="00CF546C" w:rsidP="00CF546C">
      <w:pPr>
        <w:pStyle w:val="BodyText"/>
      </w:pPr>
      <w:r w:rsidRPr="00CF546C">
        <w:rPr>
          <w:rStyle w:val="SpecialBold"/>
        </w:rPr>
        <w:t>Procedures</w:t>
      </w:r>
    </w:p>
    <w:p w:rsidR="00000000" w:rsidRPr="00CF546C" w:rsidP="00CF546C">
      <w:pPr>
        <w:pStyle w:val="BodyText"/>
      </w:pPr>
      <w:r w:rsidRPr="00CF546C">
        <w:t>All operations are performed in accordance with procedures.</w:t>
      </w:r>
    </w:p>
    <w:p w:rsidR="00000000" w:rsidRPr="00CF546C" w:rsidP="00CF546C">
      <w:pPr>
        <w:pStyle w:val="BodyText"/>
      </w:pPr>
      <w:r w:rsidRPr="00CF546C">
        <w:t>Procedures include all relevant workplace procedures, work instructions, temporary instructions a</w:t>
      </w:r>
      <w:r w:rsidRPr="00CF546C">
        <w:t xml:space="preserve">nd relevant industry and government codes and standards. </w:t>
      </w:r>
    </w:p>
    <w:p w:rsidR="00000000" w:rsidRPr="00CF546C" w:rsidP="00CF546C">
      <w:pPr>
        <w:pStyle w:val="BodyText"/>
      </w:pPr>
      <w:r w:rsidRPr="00CF546C">
        <w:rPr>
          <w:rStyle w:val="SpecialBold"/>
        </w:rPr>
        <w:t>Tools and equipment</w:t>
      </w:r>
    </w:p>
    <w:p w:rsidR="00000000" w:rsidRPr="00CF546C" w:rsidP="00CF546C">
      <w:pPr>
        <w:pStyle w:val="BodyText"/>
      </w:pPr>
      <w:r w:rsidRPr="00CF546C">
        <w:t>This competency includes use of equipment and tools such as:</w:t>
      </w:r>
    </w:p>
    <w:p w:rsidR="00000000" w:rsidRPr="00CF546C" w:rsidP="00CF546C">
      <w:pPr>
        <w:pStyle w:val="ListBullet"/>
      </w:pPr>
      <w:r w:rsidRPr="00CF546C">
        <w:t xml:space="preserve">hand carts and trolleys and other manual handling aids </w:t>
      </w:r>
    </w:p>
    <w:p w:rsidR="00000000" w:rsidRPr="00CF546C" w:rsidP="00CF546C">
      <w:pPr>
        <w:pStyle w:val="ListBullet"/>
      </w:pPr>
      <w:r w:rsidRPr="00CF546C">
        <w:t>knives and basic hand tools required for opening of material</w:t>
      </w:r>
      <w:r w:rsidRPr="00CF546C">
        <w:t xml:space="preserve"> packaging </w:t>
      </w:r>
    </w:p>
    <w:p w:rsidR="00000000" w:rsidRPr="00CF546C" w:rsidP="00CF546C">
      <w:pPr>
        <w:pStyle w:val="ListBullet"/>
      </w:pPr>
      <w:r w:rsidRPr="00CF546C">
        <w:t xml:space="preserve">hoists/lifting equipment not requiring any special permits or licences </w:t>
      </w:r>
    </w:p>
    <w:p w:rsidR="00000000" w:rsidRPr="00CF546C" w:rsidP="00CF546C">
      <w:pPr>
        <w:pStyle w:val="ListBullet"/>
      </w:pPr>
      <w:r w:rsidRPr="00CF546C">
        <w:t>bung spanners and similar</w:t>
      </w:r>
    </w:p>
    <w:p w:rsidR="00000000" w:rsidRPr="00CF546C" w:rsidP="00CF546C">
      <w:pPr>
        <w:pStyle w:val="ListBullet"/>
      </w:pPr>
      <w:r w:rsidRPr="00CF546C">
        <w:t>relevant personal protective equipment.</w:t>
      </w:r>
    </w:p>
    <w:p w:rsidR="00000000" w:rsidRPr="00CF546C" w:rsidP="00CF546C">
      <w:pPr>
        <w:pStyle w:val="BodyText"/>
      </w:pPr>
      <w:r w:rsidRPr="00CF546C">
        <w:rPr>
          <w:rStyle w:val="SpecialBold"/>
        </w:rPr>
        <w:t>Hazards</w:t>
      </w:r>
    </w:p>
    <w:p w:rsidR="00000000" w:rsidRPr="00CF546C" w:rsidP="00CF546C">
      <w:pPr>
        <w:pStyle w:val="BodyText"/>
      </w:pPr>
      <w:r w:rsidRPr="00CF546C">
        <w:t>Typical hazards include:</w:t>
      </w:r>
    </w:p>
    <w:p w:rsidR="00000000" w:rsidRPr="00CF546C" w:rsidP="00CF546C">
      <w:pPr>
        <w:pStyle w:val="ListBullet"/>
      </w:pPr>
      <w:r w:rsidRPr="00CF546C">
        <w:t>spills</w:t>
      </w:r>
    </w:p>
    <w:p w:rsidR="00000000" w:rsidRPr="00CF546C" w:rsidP="00CF546C">
      <w:pPr>
        <w:pStyle w:val="ListBullet"/>
      </w:pPr>
      <w:r w:rsidRPr="00CF546C">
        <w:t xml:space="preserve">hazardous materials </w:t>
      </w:r>
    </w:p>
    <w:p w:rsidR="00000000" w:rsidRPr="00CF546C" w:rsidP="00CF546C">
      <w:pPr>
        <w:pStyle w:val="ListBullet"/>
      </w:pPr>
      <w:r w:rsidRPr="00CF546C">
        <w:t>moving equipment</w:t>
      </w:r>
    </w:p>
    <w:p w:rsidR="00000000" w:rsidRPr="00CF546C" w:rsidP="00CF546C">
      <w:pPr>
        <w:pStyle w:val="ListBullet"/>
      </w:pPr>
      <w:r w:rsidRPr="00CF546C">
        <w:t>manual handling hazards.</w:t>
      </w:r>
    </w:p>
    <w:p w:rsidR="00000000" w:rsidRPr="00CF546C" w:rsidP="00CF546C">
      <w:pPr>
        <w:pStyle w:val="BodyText"/>
      </w:pPr>
      <w:r w:rsidRPr="00CF546C">
        <w:rPr>
          <w:rStyle w:val="SpecialBold"/>
        </w:rPr>
        <w:t>Problems</w:t>
      </w:r>
    </w:p>
    <w:p w:rsidR="00000000" w:rsidRPr="00CF546C" w:rsidP="00CF546C">
      <w:pPr>
        <w:pStyle w:val="BodyText"/>
      </w:pPr>
      <w:r w:rsidRPr="00CF546C">
        <w:t>'Respond to routine problems' means 'apply known solutions to a limited range of predictable problems'. Typical process and product problems may include:</w:t>
      </w:r>
    </w:p>
    <w:p w:rsidR="00000000" w:rsidRPr="00CF546C" w:rsidP="00CF546C">
      <w:pPr>
        <w:pStyle w:val="ListBullet"/>
      </w:pPr>
      <w:r w:rsidRPr="00CF546C">
        <w:t>equipment malfunction</w:t>
      </w:r>
    </w:p>
    <w:p w:rsidR="00000000" w:rsidRPr="00CF546C" w:rsidP="00CF546C">
      <w:pPr>
        <w:pStyle w:val="ListBullet"/>
      </w:pPr>
      <w:r w:rsidRPr="00CF546C">
        <w:t>variations in materials or contamination of materials.</w:t>
      </w:r>
    </w:p>
    <w:p w:rsidR="00000000" w:rsidRPr="00CF546C" w:rsidP="00CF546C">
      <w:pPr>
        <w:pStyle w:val="ListBullet"/>
      </w:pPr>
      <w:r w:rsidRPr="00CF546C">
        <w:t>incorrect raw m</w:t>
      </w:r>
      <w:r w:rsidRPr="00CF546C">
        <w:t>aterials/additives</w:t>
      </w:r>
    </w:p>
    <w:p w:rsidR="00000000" w:rsidRPr="00CF546C" w:rsidP="00CF546C">
      <w:pPr>
        <w:pStyle w:val="ListBullet"/>
      </w:pPr>
      <w:r w:rsidRPr="00CF546C">
        <w:t>incorrect quantity of materials/additives.</w:t>
      </w:r>
    </w:p>
    <w:p w:rsidR="00982B2C" w:rsidP="00CF546C">
      <w:pPr>
        <w:pStyle w:val="BodyText"/>
      </w:pPr>
      <w:r w:rsidRPr="00CF546C">
        <w:t>Appropriate action for non-routine problems may be reporting to designated person or other action specified in procedures.</w:t>
      </w:r>
    </w:p>
    <w:p w:rsidR="00982B2C" w:rsidP="00CF546C">
      <w:pPr>
        <w:pStyle w:val="BodyText"/>
      </w:pPr>
    </w:p>
    <w:p w:rsidR="00000000" w:rsidRPr="00CF546C" w:rsidP="00CF546C">
      <w:pPr>
        <w:pStyle w:val="Heading1"/>
      </w:pPr>
      <w:bookmarkStart w:id="12" w:name="O_108410"/>
      <w:bookmarkEnd w:id="12"/>
      <w:r w:rsidRPr="00CF546C">
        <w:t>Unit Sector(s)</w:t>
      </w:r>
    </w:p>
    <w:p w:rsidR="00000000" w:rsidRPr="00CF546C" w:rsidP="00CF546C">
      <w:pPr>
        <w:pStyle w:val="BodyText"/>
      </w:pPr>
      <w:r w:rsidRPr="00CF546C">
        <w:t>Not applicable.</w:t>
      </w:r>
    </w:p>
    <w:p w:rsidR="00000000" w:rsidRPr="00CF546C" w:rsidP="00CF546C"/>
    <w:sectPr w:rsidSect="00CF5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B2C" w:rsidP="00982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2C" w:rsidP="00CF5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2B2C" w:rsidP="00CF54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2B2C" w:rsidP="00CF54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2B2C" w:rsidP="00982B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B2C" w:rsidP="00CF546C">
    <w:pPr>
      <w:pStyle w:val="Header"/>
      <w:framePr w:wrap="around"/>
    </w:pPr>
    <w:r>
      <w:fldChar w:fldCharType="begin"/>
    </w:r>
    <w:r>
      <w:instrText xml:space="preserve"> TITLE   \* MERGEFORMAT </w:instrText>
    </w:r>
    <w:r>
      <w:fldChar w:fldCharType="separate"/>
    </w:r>
    <w:r>
      <w:t>PMBPROD264C Check recycle wash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82B2C" w:rsidP="00CF54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65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165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4F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4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546C"/>
    <w:pPr>
      <w:spacing w:before="360" w:after="60"/>
      <w:outlineLvl w:val="0"/>
    </w:pPr>
    <w:rPr>
      <w:sz w:val="32"/>
    </w:rPr>
  </w:style>
  <w:style w:type="paragraph" w:styleId="Heading2">
    <w:name w:val="heading 2"/>
    <w:basedOn w:val="HeadingBase"/>
    <w:next w:val="BodyText"/>
    <w:link w:val="Heading2Char"/>
    <w:qFormat/>
    <w:rsid w:val="00CF546C"/>
    <w:pPr>
      <w:keepLines/>
      <w:spacing w:before="240" w:after="120"/>
      <w:outlineLvl w:val="1"/>
    </w:pPr>
    <w:rPr>
      <w:sz w:val="28"/>
      <w:szCs w:val="40"/>
    </w:rPr>
  </w:style>
  <w:style w:type="paragraph" w:styleId="Heading3">
    <w:name w:val="heading 3"/>
    <w:basedOn w:val="HeadingBase"/>
    <w:next w:val="BodyText"/>
    <w:link w:val="Heading3Char"/>
    <w:qFormat/>
    <w:rsid w:val="00CF546C"/>
    <w:pPr>
      <w:spacing w:before="180" w:after="120"/>
      <w:outlineLvl w:val="2"/>
    </w:pPr>
    <w:rPr>
      <w:spacing w:val="-10"/>
      <w:kern w:val="32"/>
    </w:rPr>
  </w:style>
  <w:style w:type="paragraph" w:styleId="Heading4">
    <w:name w:val="heading 4"/>
    <w:basedOn w:val="HeadingBase"/>
    <w:next w:val="BodyText"/>
    <w:link w:val="Heading4Char"/>
    <w:qFormat/>
    <w:rsid w:val="00CF546C"/>
    <w:pPr>
      <w:spacing w:before="160" w:after="120"/>
      <w:outlineLvl w:val="3"/>
    </w:pPr>
    <w:rPr>
      <w:sz w:val="22"/>
    </w:rPr>
  </w:style>
  <w:style w:type="paragraph" w:styleId="Heading5">
    <w:name w:val="heading 5"/>
    <w:basedOn w:val="HeadingBase"/>
    <w:next w:val="Normal"/>
    <w:link w:val="Heading5Char"/>
    <w:qFormat/>
    <w:rsid w:val="00CF546C"/>
    <w:pPr>
      <w:spacing w:before="80"/>
      <w:outlineLvl w:val="4"/>
    </w:pPr>
    <w:rPr>
      <w:color w:val="918585"/>
      <w:sz w:val="20"/>
    </w:rPr>
  </w:style>
  <w:style w:type="paragraph" w:styleId="Heading6">
    <w:name w:val="heading 6"/>
    <w:basedOn w:val="HeadingBase"/>
    <w:next w:val="Normal"/>
    <w:link w:val="Heading6Char"/>
    <w:qFormat/>
    <w:rsid w:val="00CF546C"/>
    <w:pPr>
      <w:spacing w:before="60"/>
      <w:outlineLvl w:val="5"/>
    </w:pPr>
    <w:rPr>
      <w:color w:val="918585"/>
      <w:sz w:val="20"/>
    </w:rPr>
  </w:style>
  <w:style w:type="paragraph" w:styleId="Heading7">
    <w:name w:val="heading 7"/>
    <w:basedOn w:val="Normal"/>
    <w:next w:val="Normal"/>
    <w:link w:val="Heading7Char"/>
    <w:qFormat/>
    <w:rsid w:val="00CF546C"/>
    <w:pPr>
      <w:ind w:left="720"/>
      <w:outlineLvl w:val="6"/>
    </w:pPr>
    <w:rPr>
      <w:i/>
    </w:rPr>
  </w:style>
  <w:style w:type="paragraph" w:styleId="Heading8">
    <w:name w:val="heading 8"/>
    <w:basedOn w:val="Normal"/>
    <w:next w:val="Normal"/>
    <w:link w:val="Heading8Char"/>
    <w:qFormat/>
    <w:rsid w:val="00CF546C"/>
    <w:pPr>
      <w:ind w:left="720"/>
      <w:outlineLvl w:val="7"/>
    </w:pPr>
    <w:rPr>
      <w:i/>
    </w:rPr>
  </w:style>
  <w:style w:type="paragraph" w:styleId="Heading9">
    <w:name w:val="heading 9"/>
    <w:basedOn w:val="Normal"/>
    <w:next w:val="Normal"/>
    <w:link w:val="Heading9Char"/>
    <w:qFormat/>
    <w:rsid w:val="00CF546C"/>
    <w:pPr>
      <w:ind w:left="720"/>
      <w:outlineLvl w:val="8"/>
    </w:pPr>
    <w:rPr>
      <w:i/>
    </w:rPr>
  </w:style>
  <w:style w:type="character" w:default="1" w:styleId="DefaultParagraphFont">
    <w:name w:val="Default Paragraph Font"/>
    <w:uiPriority w:val="1"/>
    <w:unhideWhenUsed/>
    <w:rsid w:val="00CF5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46C"/>
  </w:style>
  <w:style w:type="character" w:customStyle="1" w:styleId="Heading1Char">
    <w:name w:val="Heading 1 Char"/>
    <w:basedOn w:val="DefaultParagraphFont"/>
    <w:link w:val="Heading1"/>
    <w:rsid w:val="00CF546C"/>
    <w:rPr>
      <w:rFonts w:ascii="Times New Roman" w:eastAsia="Times New Roman" w:hAnsi="Times New Roman" w:cs="Times New Roman"/>
      <w:b/>
      <w:sz w:val="32"/>
      <w:szCs w:val="20"/>
      <w:lang w:eastAsia="en-US"/>
    </w:rPr>
  </w:style>
  <w:style w:type="paragraph" w:styleId="BodyText">
    <w:name w:val="Body Text"/>
    <w:basedOn w:val="Normal"/>
    <w:link w:val="BodyTextChar"/>
    <w:rsid w:val="00CF54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46C"/>
    <w:rPr>
      <w:rFonts w:ascii="Times New Roman" w:eastAsia="Times New Roman" w:hAnsi="Times New Roman" w:cs="Times New Roman"/>
      <w:sz w:val="24"/>
      <w:lang w:val="en-US" w:eastAsia="en-US"/>
    </w:rPr>
  </w:style>
  <w:style w:type="paragraph" w:styleId="Footer">
    <w:name w:val="footer"/>
    <w:basedOn w:val="Normal"/>
    <w:link w:val="FooterChar"/>
    <w:rsid w:val="00CF5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46C"/>
    <w:rPr>
      <w:rFonts w:ascii="Times New Roman" w:eastAsia="Times New Roman" w:hAnsi="Times New Roman" w:cs="Times New Roman"/>
      <w:sz w:val="16"/>
      <w:lang w:val="en-US" w:eastAsia="en-US"/>
    </w:rPr>
  </w:style>
  <w:style w:type="paragraph" w:styleId="List">
    <w:name w:val="List"/>
    <w:basedOn w:val="BodyText"/>
    <w:next w:val="BodyText"/>
    <w:rsid w:val="00CF546C"/>
    <w:pPr>
      <w:tabs>
        <w:tab w:val="left" w:pos="340"/>
      </w:tabs>
      <w:spacing w:before="60" w:after="60"/>
      <w:ind w:left="340" w:hanging="340"/>
    </w:pPr>
  </w:style>
  <w:style w:type="paragraph" w:styleId="ListBullet">
    <w:name w:val="List Bullet"/>
    <w:basedOn w:val="List"/>
    <w:rsid w:val="00CF546C"/>
    <w:pPr>
      <w:numPr>
        <w:numId w:val="13"/>
      </w:numPr>
      <w:tabs>
        <w:tab w:val="clear" w:pos="340"/>
      </w:tabs>
      <w:spacing w:before="40" w:after="40"/>
    </w:pPr>
  </w:style>
  <w:style w:type="character" w:customStyle="1" w:styleId="SpecialBold">
    <w:name w:val="Special Bold"/>
    <w:basedOn w:val="DefaultParagraphFont"/>
    <w:rsid w:val="00CF546C"/>
    <w:rPr>
      <w:b/>
      <w:spacing w:val="0"/>
    </w:rPr>
  </w:style>
  <w:style w:type="paragraph" w:styleId="ListBullet2">
    <w:name w:val="List Bullet 2"/>
    <w:basedOn w:val="List2"/>
    <w:rsid w:val="00CF546C"/>
    <w:pPr>
      <w:numPr>
        <w:numId w:val="14"/>
      </w:numPr>
      <w:tabs>
        <w:tab w:val="clear" w:pos="680"/>
      </w:tabs>
    </w:pPr>
  </w:style>
  <w:style w:type="paragraph" w:styleId="Header">
    <w:name w:val="header"/>
    <w:basedOn w:val="Normal"/>
    <w:link w:val="HeaderChar"/>
    <w:rsid w:val="00CF5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4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546C"/>
    <w:pPr>
      <w:spacing w:before="240" w:after="120"/>
      <w:outlineLvl w:val="0"/>
    </w:pPr>
    <w:rPr>
      <w:rFonts w:ascii="Times New Roman" w:hAnsi="Times New Roman"/>
      <w:b/>
      <w:sz w:val="28"/>
    </w:rPr>
  </w:style>
  <w:style w:type="paragraph" w:customStyle="1" w:styleId="AllowPageBreak">
    <w:name w:val="AllowPageBreak"/>
    <w:rsid w:val="00CF5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4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54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546C"/>
    <w:rPr>
      <w:rFonts w:ascii="Courier New" w:eastAsia="Times New Roman" w:hAnsi="Courier New" w:cs="Times New Roman"/>
      <w:i/>
      <w:szCs w:val="20"/>
      <w:lang w:val="en-US" w:eastAsia="en-US"/>
    </w:rPr>
  </w:style>
  <w:style w:type="paragraph" w:customStyle="1" w:styleId="HeadingBase">
    <w:name w:val="Heading Base"/>
    <w:rsid w:val="00CF5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46C"/>
    <w:pPr>
      <w:tabs>
        <w:tab w:val="right" w:leader="dot" w:pos="9072"/>
      </w:tabs>
      <w:ind w:left="567"/>
    </w:pPr>
    <w:rPr>
      <w:szCs w:val="22"/>
    </w:rPr>
  </w:style>
  <w:style w:type="paragraph" w:customStyle="1" w:styleId="TOCBase">
    <w:name w:val="TOC Base"/>
    <w:rsid w:val="00CF5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46C"/>
    <w:pPr>
      <w:tabs>
        <w:tab w:val="right" w:leader="dot" w:pos="9072"/>
      </w:tabs>
      <w:spacing w:before="40" w:after="40"/>
      <w:ind w:left="284"/>
    </w:pPr>
    <w:rPr>
      <w:rFonts w:ascii="Times New Roman" w:hAnsi="Times New Roman"/>
    </w:rPr>
  </w:style>
  <w:style w:type="paragraph" w:styleId="TOC1">
    <w:name w:val="toc 1"/>
    <w:basedOn w:val="TOCBase"/>
    <w:next w:val="Normal"/>
    <w:rsid w:val="00CF54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46C"/>
    <w:pPr>
      <w:spacing w:before="5040"/>
      <w:jc w:val="center"/>
    </w:pPr>
    <w:rPr>
      <w:sz w:val="48"/>
      <w:szCs w:val="72"/>
      <w:lang w:val="en-US"/>
    </w:rPr>
  </w:style>
  <w:style w:type="character" w:customStyle="1" w:styleId="TitleChar">
    <w:name w:val="Title Char"/>
    <w:basedOn w:val="DefaultParagraphFont"/>
    <w:link w:val="Title"/>
    <w:rsid w:val="00CF5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46C"/>
    <w:pPr>
      <w:tabs>
        <w:tab w:val="left" w:pos="3600"/>
        <w:tab w:val="left" w:pos="3958"/>
      </w:tabs>
    </w:pPr>
  </w:style>
  <w:style w:type="paragraph" w:customStyle="1" w:styleId="Note">
    <w:name w:val="Note"/>
    <w:basedOn w:val="BodyText"/>
    <w:rsid w:val="00CF5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46C"/>
    <w:pPr>
      <w:framePr w:wrap="auto" w:hAnchor="text" w:y="6049"/>
    </w:pPr>
    <w:rPr>
      <w:color w:val="000000"/>
      <w:sz w:val="40"/>
    </w:rPr>
  </w:style>
  <w:style w:type="paragraph" w:customStyle="1" w:styleId="TOCTitle">
    <w:name w:val="TOCTitle"/>
    <w:basedOn w:val="Heading1"/>
    <w:rsid w:val="00CF546C"/>
    <w:pPr>
      <w:spacing w:after="240"/>
      <w:jc w:val="center"/>
      <w:outlineLvl w:val="9"/>
    </w:pPr>
    <w:rPr>
      <w:caps/>
    </w:rPr>
  </w:style>
  <w:style w:type="paragraph" w:customStyle="1" w:styleId="Version">
    <w:name w:val="Version"/>
    <w:rsid w:val="00CF54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46C"/>
    <w:pPr>
      <w:keepNext w:val="0"/>
      <w:tabs>
        <w:tab w:val="right" w:pos="4176"/>
      </w:tabs>
      <w:ind w:left="198" w:hanging="198"/>
    </w:pPr>
    <w:rPr>
      <w:rFonts w:ascii="Garamond" w:hAnsi="Garamond"/>
    </w:rPr>
  </w:style>
  <w:style w:type="paragraph" w:styleId="IndexHeading">
    <w:name w:val="index heading"/>
    <w:basedOn w:val="Normal"/>
    <w:next w:val="Index1"/>
    <w:semiHidden/>
    <w:rsid w:val="00CF546C"/>
    <w:pPr>
      <w:spacing w:before="120" w:after="120"/>
    </w:pPr>
    <w:rPr>
      <w:rFonts w:ascii="Arial" w:hAnsi="Arial"/>
      <w:b/>
      <w:color w:val="918585"/>
      <w:sz w:val="24"/>
    </w:rPr>
  </w:style>
  <w:style w:type="paragraph" w:customStyle="1" w:styleId="Chapter">
    <w:name w:val="Chapter"/>
    <w:basedOn w:val="Normal"/>
    <w:rsid w:val="00CF546C"/>
    <w:pPr>
      <w:spacing w:before="240"/>
    </w:pPr>
    <w:rPr>
      <w:rFonts w:ascii="Times New Roman" w:hAnsi="Times New Roman"/>
      <w:smallCaps/>
      <w:spacing w:val="80"/>
      <w:sz w:val="28"/>
    </w:rPr>
  </w:style>
  <w:style w:type="paragraph" w:customStyle="1" w:styleId="InChapter">
    <w:name w:val="InChapter"/>
    <w:basedOn w:val="Heading3"/>
    <w:rsid w:val="00CF546C"/>
    <w:pPr>
      <w:spacing w:after="240"/>
      <w:outlineLvl w:val="9"/>
    </w:pPr>
    <w:rPr>
      <w:noProof/>
    </w:rPr>
  </w:style>
  <w:style w:type="paragraph" w:styleId="Index2">
    <w:name w:val="index 2"/>
    <w:basedOn w:val="Normal"/>
    <w:next w:val="Normal"/>
    <w:semiHidden/>
    <w:rsid w:val="00CF546C"/>
    <w:pPr>
      <w:tabs>
        <w:tab w:val="right" w:pos="4176"/>
      </w:tabs>
      <w:ind w:left="568" w:hanging="284"/>
    </w:pPr>
    <w:rPr>
      <w:rFonts w:ascii="Garamond" w:hAnsi="Garamond"/>
    </w:rPr>
  </w:style>
  <w:style w:type="paragraph" w:customStyle="1" w:styleId="Byline">
    <w:name w:val="Byline"/>
    <w:rsid w:val="00CF5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46C"/>
    <w:pPr>
      <w:tabs>
        <w:tab w:val="clear" w:pos="3600"/>
        <w:tab w:val="clear" w:pos="3958"/>
      </w:tabs>
      <w:jc w:val="right"/>
    </w:pPr>
  </w:style>
  <w:style w:type="character" w:styleId="Emphasis">
    <w:name w:val="Emphasis"/>
    <w:basedOn w:val="DefaultParagraphFont"/>
    <w:qFormat/>
    <w:rsid w:val="00CF546C"/>
    <w:rPr>
      <w:i/>
    </w:rPr>
  </w:style>
  <w:style w:type="paragraph" w:styleId="Caption">
    <w:name w:val="caption"/>
    <w:basedOn w:val="BodyText"/>
    <w:next w:val="Normal"/>
    <w:qFormat/>
    <w:rsid w:val="00CF546C"/>
    <w:pPr>
      <w:framePr w:w="2268" w:hSpace="181" w:vSpace="181" w:wrap="around" w:vAnchor="text" w:hAnchor="page" w:x="1135" w:y="285" w:anchorLock="1"/>
    </w:pPr>
    <w:rPr>
      <w:i/>
    </w:rPr>
  </w:style>
  <w:style w:type="paragraph" w:customStyle="1" w:styleId="MiniTOCTitle">
    <w:name w:val="MiniTOCTitle"/>
    <w:basedOn w:val="Heading4"/>
    <w:rsid w:val="00CF546C"/>
    <w:pPr>
      <w:spacing w:before="240"/>
      <w:outlineLvl w:val="9"/>
    </w:pPr>
    <w:rPr>
      <w:noProof/>
      <w:sz w:val="24"/>
    </w:rPr>
  </w:style>
  <w:style w:type="paragraph" w:customStyle="1" w:styleId="MiniTOCItem">
    <w:name w:val="MiniTOCItem"/>
    <w:basedOn w:val="ListBullet"/>
    <w:rsid w:val="00CF546C"/>
    <w:pPr>
      <w:numPr>
        <w:numId w:val="0"/>
      </w:numPr>
      <w:tabs>
        <w:tab w:val="right" w:leader="dot" w:pos="6521"/>
      </w:tabs>
      <w:spacing w:before="0" w:after="0"/>
    </w:pPr>
  </w:style>
  <w:style w:type="paragraph" w:customStyle="1" w:styleId="TOFTitle">
    <w:name w:val="TOFTitle"/>
    <w:basedOn w:val="TOCTitle"/>
    <w:rsid w:val="00CF546C"/>
  </w:style>
  <w:style w:type="paragraph" w:styleId="TableofFigures">
    <w:name w:val="table of figures"/>
    <w:basedOn w:val="Normal"/>
    <w:next w:val="Normal"/>
    <w:semiHidden/>
    <w:rsid w:val="00CF546C"/>
    <w:pPr>
      <w:tabs>
        <w:tab w:val="right" w:leader="dot" w:pos="9072"/>
      </w:tabs>
      <w:ind w:left="970" w:hanging="403"/>
    </w:pPr>
    <w:rPr>
      <w:rFonts w:ascii="Times New Roman" w:hAnsi="Times New Roman"/>
      <w:b/>
    </w:rPr>
  </w:style>
  <w:style w:type="paragraph" w:styleId="ListNumber">
    <w:name w:val="List Number"/>
    <w:basedOn w:val="List"/>
    <w:rsid w:val="00CF546C"/>
    <w:pPr>
      <w:numPr>
        <w:numId w:val="11"/>
      </w:numPr>
    </w:pPr>
  </w:style>
  <w:style w:type="character" w:customStyle="1" w:styleId="WingdingSymbols">
    <w:name w:val="Wingding Symbols"/>
    <w:rsid w:val="00CF546C"/>
    <w:rPr>
      <w:rFonts w:ascii="Wingdings" w:hAnsi="Wingdings"/>
    </w:rPr>
  </w:style>
  <w:style w:type="paragraph" w:customStyle="1" w:styleId="TableHeading">
    <w:name w:val="Table Heading"/>
    <w:basedOn w:val="HeadingBase"/>
    <w:rsid w:val="00CF546C"/>
    <w:pPr>
      <w:keepLines/>
      <w:pBdr>
        <w:bottom w:val="single" w:sz="6" w:space="1" w:color="918585"/>
      </w:pBdr>
      <w:spacing w:before="240"/>
    </w:pPr>
  </w:style>
  <w:style w:type="character" w:customStyle="1" w:styleId="HotSpot">
    <w:name w:val="HotSpot"/>
    <w:rsid w:val="00CF546C"/>
    <w:rPr>
      <w:color w:val="0033CC"/>
      <w:u w:val="none"/>
    </w:rPr>
  </w:style>
  <w:style w:type="paragraph" w:customStyle="1" w:styleId="BodyTextRight">
    <w:name w:val="Body Text Right"/>
    <w:basedOn w:val="BodyText"/>
    <w:rsid w:val="00CF546C"/>
    <w:pPr>
      <w:spacing w:before="0" w:after="0"/>
      <w:jc w:val="right"/>
    </w:pPr>
  </w:style>
  <w:style w:type="paragraph" w:styleId="Index3">
    <w:name w:val="index 3"/>
    <w:basedOn w:val="ListNumber2"/>
    <w:next w:val="Normal"/>
    <w:semiHidden/>
    <w:rsid w:val="00CF546C"/>
    <w:pPr>
      <w:numPr>
        <w:numId w:val="0"/>
      </w:numPr>
      <w:tabs>
        <w:tab w:val="right" w:leader="dot" w:pos="4176"/>
      </w:tabs>
    </w:pPr>
  </w:style>
  <w:style w:type="paragraph" w:styleId="ListNumber2">
    <w:name w:val="List Number 2"/>
    <w:basedOn w:val="List2"/>
    <w:rsid w:val="00CF546C"/>
    <w:pPr>
      <w:numPr>
        <w:numId w:val="10"/>
      </w:numPr>
      <w:tabs>
        <w:tab w:val="clear" w:pos="1060"/>
      </w:tabs>
    </w:pPr>
  </w:style>
  <w:style w:type="paragraph" w:customStyle="1" w:styleId="MarginNote">
    <w:name w:val="Margin Note"/>
    <w:basedOn w:val="BodyText"/>
    <w:rsid w:val="00CF5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4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546C"/>
    <w:rPr>
      <w:sz w:val="32"/>
    </w:rPr>
  </w:style>
  <w:style w:type="paragraph" w:customStyle="1" w:styleId="HeadingProcedure">
    <w:name w:val="Heading Procedure"/>
    <w:basedOn w:val="HeadingBase"/>
    <w:next w:val="Normal"/>
    <w:rsid w:val="00CF546C"/>
    <w:pPr>
      <w:tabs>
        <w:tab w:val="left" w:pos="0"/>
      </w:tabs>
      <w:spacing w:before="120" w:after="60"/>
    </w:pPr>
    <w:rPr>
      <w:i/>
      <w:color w:val="918585"/>
      <w:sz w:val="22"/>
    </w:rPr>
  </w:style>
  <w:style w:type="paragraph" w:customStyle="1" w:styleId="TableBodyText">
    <w:name w:val="Table Body Text"/>
    <w:basedOn w:val="BodyText"/>
    <w:rsid w:val="00CF546C"/>
    <w:pPr>
      <w:spacing w:before="60" w:after="60"/>
    </w:pPr>
  </w:style>
  <w:style w:type="paragraph" w:styleId="ListContinue">
    <w:name w:val="List Continue"/>
    <w:basedOn w:val="List"/>
    <w:rsid w:val="00CF546C"/>
    <w:pPr>
      <w:ind w:firstLine="0"/>
    </w:pPr>
  </w:style>
  <w:style w:type="paragraph" w:customStyle="1" w:styleId="ListNote">
    <w:name w:val="List Note"/>
    <w:basedOn w:val="List"/>
    <w:rsid w:val="00CF546C"/>
    <w:pPr>
      <w:pBdr>
        <w:top w:val="single" w:sz="6" w:space="2" w:color="918585"/>
        <w:bottom w:val="single" w:sz="6" w:space="2" w:color="918585"/>
      </w:pBdr>
      <w:tabs>
        <w:tab w:val="left" w:pos="1021"/>
      </w:tabs>
      <w:ind w:firstLine="0"/>
    </w:pPr>
  </w:style>
  <w:style w:type="paragraph" w:customStyle="1" w:styleId="Warning">
    <w:name w:val="Warning"/>
    <w:basedOn w:val="BodyText"/>
    <w:rsid w:val="00CF546C"/>
    <w:pPr>
      <w:shd w:val="clear" w:color="auto" w:fill="D9D9D9"/>
      <w:tabs>
        <w:tab w:val="left" w:pos="992"/>
      </w:tabs>
      <w:ind w:left="119" w:right="119"/>
    </w:pPr>
    <w:rPr>
      <w:sz w:val="20"/>
    </w:rPr>
  </w:style>
  <w:style w:type="paragraph" w:customStyle="1" w:styleId="MarginIcons">
    <w:name w:val="Margin Icons"/>
    <w:basedOn w:val="BodyText"/>
    <w:rsid w:val="00CF5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46C"/>
    <w:rPr>
      <w:rFonts w:ascii="Courier New" w:hAnsi="Courier New"/>
    </w:rPr>
  </w:style>
  <w:style w:type="paragraph" w:customStyle="1" w:styleId="NoteBullet">
    <w:name w:val="Note Bullet"/>
    <w:basedOn w:val="Note"/>
    <w:rsid w:val="00CF546C"/>
    <w:pPr>
      <w:tabs>
        <w:tab w:val="clear" w:pos="680"/>
      </w:tabs>
      <w:spacing w:before="60" w:after="60"/>
    </w:pPr>
  </w:style>
  <w:style w:type="paragraph" w:customStyle="1" w:styleId="SubHeading2">
    <w:name w:val="SubHeading2"/>
    <w:basedOn w:val="HeadingBase"/>
    <w:rsid w:val="00CF546C"/>
    <w:pPr>
      <w:spacing w:before="240" w:after="60"/>
    </w:pPr>
    <w:rPr>
      <w:sz w:val="20"/>
    </w:rPr>
  </w:style>
  <w:style w:type="paragraph" w:customStyle="1" w:styleId="SubHeading1">
    <w:name w:val="SubHeading1"/>
    <w:basedOn w:val="HeadingBase"/>
    <w:rsid w:val="00CF546C"/>
    <w:pPr>
      <w:spacing w:before="240" w:after="60"/>
    </w:pPr>
    <w:rPr>
      <w:color w:val="918585"/>
      <w:sz w:val="22"/>
    </w:rPr>
  </w:style>
  <w:style w:type="paragraph" w:customStyle="1" w:styleId="SideHeading">
    <w:name w:val="Side Heading"/>
    <w:basedOn w:val="HeadingBase"/>
    <w:rsid w:val="00CF5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46C"/>
    <w:pPr>
      <w:numPr>
        <w:numId w:val="12"/>
      </w:numPr>
    </w:pPr>
  </w:style>
  <w:style w:type="paragraph" w:styleId="PlainText">
    <w:name w:val="Plain Text"/>
    <w:basedOn w:val="Normal"/>
    <w:link w:val="PlainTextChar"/>
    <w:rsid w:val="00CF546C"/>
    <w:rPr>
      <w:sz w:val="20"/>
    </w:rPr>
  </w:style>
  <w:style w:type="character" w:customStyle="1" w:styleId="PlainTextChar">
    <w:name w:val="Plain Text Char"/>
    <w:basedOn w:val="DefaultParagraphFont"/>
    <w:link w:val="PlainText"/>
    <w:rsid w:val="00CF54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546C"/>
    <w:rPr>
      <w:b/>
      <w:smallCaps/>
    </w:rPr>
  </w:style>
  <w:style w:type="paragraph" w:customStyle="1" w:styleId="TableListNumber">
    <w:name w:val="Table List Number"/>
    <w:basedOn w:val="ListNumber"/>
    <w:rsid w:val="00CF546C"/>
    <w:pPr>
      <w:numPr>
        <w:numId w:val="0"/>
      </w:numPr>
    </w:pPr>
  </w:style>
  <w:style w:type="paragraph" w:styleId="TOC4">
    <w:name w:val="toc 4"/>
    <w:basedOn w:val="TOCBase"/>
    <w:next w:val="Normal"/>
    <w:semiHidden/>
    <w:rsid w:val="00CF546C"/>
    <w:pPr>
      <w:tabs>
        <w:tab w:val="right" w:leader="dot" w:pos="9071"/>
      </w:tabs>
      <w:ind w:left="1701"/>
    </w:pPr>
  </w:style>
  <w:style w:type="paragraph" w:customStyle="1" w:styleId="ListAlpha">
    <w:name w:val="List Alpha"/>
    <w:basedOn w:val="List"/>
    <w:rsid w:val="00CF546C"/>
    <w:pPr>
      <w:numPr>
        <w:numId w:val="9"/>
      </w:numPr>
    </w:pPr>
  </w:style>
  <w:style w:type="paragraph" w:customStyle="1" w:styleId="ListAlpha2">
    <w:name w:val="List Alpha 2"/>
    <w:basedOn w:val="List2"/>
    <w:rsid w:val="00CF546C"/>
    <w:pPr>
      <w:numPr>
        <w:numId w:val="8"/>
      </w:numPr>
    </w:pPr>
  </w:style>
  <w:style w:type="paragraph" w:styleId="List2">
    <w:name w:val="List 2"/>
    <w:basedOn w:val="BodyText"/>
    <w:rsid w:val="00CF546C"/>
    <w:pPr>
      <w:tabs>
        <w:tab w:val="left" w:pos="680"/>
      </w:tabs>
      <w:spacing w:before="60" w:after="60"/>
      <w:ind w:left="680" w:hanging="340"/>
    </w:pPr>
  </w:style>
  <w:style w:type="paragraph" w:styleId="List3">
    <w:name w:val="List 3"/>
    <w:basedOn w:val="BodyText"/>
    <w:rsid w:val="00CF546C"/>
    <w:pPr>
      <w:tabs>
        <w:tab w:val="left" w:pos="1021"/>
      </w:tabs>
      <w:spacing w:before="60" w:after="60"/>
      <w:ind w:left="1020" w:hanging="340"/>
    </w:pPr>
  </w:style>
  <w:style w:type="paragraph" w:styleId="List4">
    <w:name w:val="List 4"/>
    <w:basedOn w:val="BodyText"/>
    <w:rsid w:val="00CF546C"/>
    <w:pPr>
      <w:tabs>
        <w:tab w:val="left" w:pos="1361"/>
      </w:tabs>
      <w:spacing w:before="60" w:after="60"/>
      <w:ind w:left="1361" w:hanging="340"/>
    </w:pPr>
  </w:style>
  <w:style w:type="paragraph" w:styleId="List5">
    <w:name w:val="List 5"/>
    <w:basedOn w:val="BodyText"/>
    <w:rsid w:val="00CF546C"/>
    <w:pPr>
      <w:tabs>
        <w:tab w:val="left" w:pos="1701"/>
      </w:tabs>
      <w:spacing w:before="60" w:after="60"/>
      <w:ind w:left="1701" w:hanging="340"/>
    </w:pPr>
  </w:style>
  <w:style w:type="paragraph" w:styleId="ListBullet3">
    <w:name w:val="List Bullet 3"/>
    <w:basedOn w:val="List3"/>
    <w:rsid w:val="00CF546C"/>
    <w:pPr>
      <w:numPr>
        <w:numId w:val="15"/>
      </w:numPr>
      <w:tabs>
        <w:tab w:val="clear" w:pos="1021"/>
      </w:tabs>
      <w:ind w:left="1037" w:hanging="357"/>
    </w:pPr>
  </w:style>
  <w:style w:type="paragraph" w:styleId="ListBullet4">
    <w:name w:val="List Bullet 4"/>
    <w:basedOn w:val="List4"/>
    <w:rsid w:val="00CF546C"/>
    <w:pPr>
      <w:numPr>
        <w:numId w:val="3"/>
      </w:numPr>
    </w:pPr>
  </w:style>
  <w:style w:type="paragraph" w:styleId="ListBullet5">
    <w:name w:val="List Bullet 5"/>
    <w:basedOn w:val="List5"/>
    <w:rsid w:val="00CF546C"/>
    <w:pPr>
      <w:numPr>
        <w:numId w:val="4"/>
      </w:numPr>
    </w:pPr>
  </w:style>
  <w:style w:type="paragraph" w:styleId="ListContinue2">
    <w:name w:val="List Continue 2"/>
    <w:basedOn w:val="List2"/>
    <w:rsid w:val="00CF546C"/>
    <w:pPr>
      <w:ind w:firstLine="0"/>
    </w:pPr>
  </w:style>
  <w:style w:type="paragraph" w:styleId="ListContinue3">
    <w:name w:val="List Continue 3"/>
    <w:basedOn w:val="List3"/>
    <w:rsid w:val="00CF546C"/>
    <w:pPr>
      <w:ind w:left="1021" w:firstLine="0"/>
    </w:pPr>
  </w:style>
  <w:style w:type="paragraph" w:styleId="ListContinue4">
    <w:name w:val="List Continue 4"/>
    <w:basedOn w:val="List4"/>
    <w:rsid w:val="00CF546C"/>
    <w:pPr>
      <w:ind w:firstLine="0"/>
    </w:pPr>
  </w:style>
  <w:style w:type="paragraph" w:styleId="ListContinue5">
    <w:name w:val="List Continue 5"/>
    <w:basedOn w:val="List5"/>
    <w:rsid w:val="00CF546C"/>
    <w:pPr>
      <w:ind w:firstLine="0"/>
    </w:pPr>
  </w:style>
  <w:style w:type="paragraph" w:styleId="ListNumber3">
    <w:name w:val="List Number 3"/>
    <w:basedOn w:val="List3"/>
    <w:rsid w:val="00CF546C"/>
    <w:pPr>
      <w:numPr>
        <w:numId w:val="5"/>
      </w:numPr>
    </w:pPr>
  </w:style>
  <w:style w:type="paragraph" w:styleId="ListNumber4">
    <w:name w:val="List Number 4"/>
    <w:basedOn w:val="List4"/>
    <w:rsid w:val="00CF546C"/>
    <w:pPr>
      <w:numPr>
        <w:numId w:val="6"/>
      </w:numPr>
    </w:pPr>
  </w:style>
  <w:style w:type="paragraph" w:styleId="ListNumber5">
    <w:name w:val="List Number 5"/>
    <w:basedOn w:val="List5"/>
    <w:rsid w:val="00CF546C"/>
    <w:pPr>
      <w:numPr>
        <w:numId w:val="7"/>
      </w:numPr>
    </w:pPr>
  </w:style>
  <w:style w:type="paragraph" w:styleId="BlockText">
    <w:name w:val="Block Text"/>
    <w:basedOn w:val="Normal"/>
    <w:rsid w:val="00CF546C"/>
    <w:pPr>
      <w:spacing w:after="120"/>
      <w:ind w:left="1440" w:right="1440"/>
    </w:pPr>
  </w:style>
  <w:style w:type="character" w:customStyle="1" w:styleId="Subscript">
    <w:name w:val="Subscript"/>
    <w:basedOn w:val="DefaultParagraphFont"/>
    <w:rsid w:val="00CF546C"/>
    <w:rPr>
      <w:sz w:val="16"/>
      <w:vertAlign w:val="subscript"/>
    </w:rPr>
  </w:style>
  <w:style w:type="character" w:customStyle="1" w:styleId="Superscript">
    <w:name w:val="Superscript"/>
    <w:basedOn w:val="DefaultParagraphFont"/>
    <w:rsid w:val="00CF546C"/>
    <w:rPr>
      <w:sz w:val="16"/>
      <w:vertAlign w:val="superscript"/>
    </w:rPr>
  </w:style>
  <w:style w:type="character" w:customStyle="1" w:styleId="Symbols">
    <w:name w:val="Symbols"/>
    <w:basedOn w:val="DefaultParagraphFont"/>
    <w:rsid w:val="00CF546C"/>
    <w:rPr>
      <w:rFonts w:ascii="Symbol" w:hAnsi="Symbol"/>
    </w:rPr>
  </w:style>
  <w:style w:type="character" w:customStyle="1" w:styleId="MenuOptions">
    <w:name w:val="Menu Options"/>
    <w:basedOn w:val="DefaultParagraphFont"/>
    <w:rsid w:val="00CF546C"/>
    <w:rPr>
      <w:rFonts w:ascii="Arial Narrow" w:hAnsi="Arial Narrow"/>
      <w:smallCaps/>
    </w:rPr>
  </w:style>
  <w:style w:type="character" w:customStyle="1" w:styleId="Buttons">
    <w:name w:val="Buttons"/>
    <w:basedOn w:val="DefaultParagraphFont"/>
    <w:rsid w:val="00CF546C"/>
    <w:rPr>
      <w:b/>
    </w:rPr>
  </w:style>
  <w:style w:type="character" w:customStyle="1" w:styleId="Underlined">
    <w:name w:val="Underlined"/>
    <w:basedOn w:val="DefaultParagraphFont"/>
    <w:rsid w:val="00CF546C"/>
    <w:rPr>
      <w:u w:val="single"/>
    </w:rPr>
  </w:style>
  <w:style w:type="paragraph" w:customStyle="1" w:styleId="TableBodyTextRight">
    <w:name w:val="Table Body Text Right"/>
    <w:basedOn w:val="TableBodyText"/>
    <w:rsid w:val="00CF546C"/>
    <w:pPr>
      <w:widowControl w:val="0"/>
      <w:autoSpaceDE w:val="0"/>
      <w:autoSpaceDN w:val="0"/>
      <w:adjustRightInd w:val="0"/>
      <w:jc w:val="right"/>
    </w:pPr>
    <w:rPr>
      <w:rFonts w:cs="Arial"/>
      <w:szCs w:val="18"/>
    </w:rPr>
  </w:style>
  <w:style w:type="paragraph" w:customStyle="1" w:styleId="CopyrightText">
    <w:name w:val="Copyright Text"/>
    <w:basedOn w:val="BodyText"/>
    <w:rsid w:val="00CF546C"/>
    <w:rPr>
      <w:sz w:val="18"/>
    </w:rPr>
  </w:style>
  <w:style w:type="paragraph" w:customStyle="1" w:styleId="BodySmallRight">
    <w:name w:val="Body Small Right"/>
    <w:basedOn w:val="BodyTextRight"/>
    <w:rsid w:val="00CF546C"/>
    <w:rPr>
      <w:sz w:val="18"/>
      <w:szCs w:val="18"/>
    </w:rPr>
  </w:style>
  <w:style w:type="paragraph" w:customStyle="1" w:styleId="MarginEdition">
    <w:name w:val="Margin Edition"/>
    <w:basedOn w:val="MarginNote"/>
    <w:rsid w:val="00CF546C"/>
    <w:pPr>
      <w:spacing w:before="0" w:after="0"/>
    </w:pPr>
    <w:rPr>
      <w:rFonts w:ascii="Times New Roman" w:hAnsi="Times New Roman"/>
      <w:color w:val="999999"/>
    </w:rPr>
  </w:style>
  <w:style w:type="paragraph" w:customStyle="1" w:styleId="Spacer">
    <w:name w:val="Spacer"/>
    <w:basedOn w:val="Normal"/>
    <w:rsid w:val="00CF546C"/>
    <w:rPr>
      <w:sz w:val="2"/>
      <w:szCs w:val="2"/>
    </w:rPr>
  </w:style>
  <w:style w:type="character" w:customStyle="1" w:styleId="Small">
    <w:name w:val="Small"/>
    <w:basedOn w:val="DefaultParagraphFont"/>
    <w:rsid w:val="00CF546C"/>
    <w:rPr>
      <w:sz w:val="16"/>
    </w:rPr>
  </w:style>
  <w:style w:type="paragraph" w:customStyle="1" w:styleId="WideTable">
    <w:name w:val="Wide Table"/>
    <w:basedOn w:val="Normal"/>
    <w:rsid w:val="00CF546C"/>
    <w:pPr>
      <w:ind w:left="-1418"/>
    </w:pPr>
    <w:rPr>
      <w:sz w:val="2"/>
      <w:szCs w:val="2"/>
    </w:rPr>
  </w:style>
  <w:style w:type="character" w:styleId="PageNumber">
    <w:name w:val="page number"/>
    <w:basedOn w:val="DefaultParagraphFont"/>
    <w:rsid w:val="00CF546C"/>
  </w:style>
  <w:style w:type="paragraph" w:styleId="Quote">
    <w:name w:val="Quote"/>
    <w:basedOn w:val="Heading1"/>
    <w:link w:val="QuoteChar"/>
    <w:qFormat/>
    <w:rsid w:val="00CF546C"/>
    <w:rPr>
      <w:b w:val="0"/>
      <w:sz w:val="72"/>
      <w:szCs w:val="72"/>
      <w:lang w:val="en-NZ"/>
    </w:rPr>
  </w:style>
  <w:style w:type="character" w:customStyle="1" w:styleId="QuoteChar">
    <w:name w:val="Quote Char"/>
    <w:basedOn w:val="DefaultParagraphFont"/>
    <w:link w:val="Quote"/>
    <w:rsid w:val="00CF5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46C"/>
    <w:pPr>
      <w:pageBreakBefore/>
    </w:pPr>
  </w:style>
  <w:style w:type="paragraph" w:customStyle="1" w:styleId="Border">
    <w:name w:val="Border"/>
    <w:basedOn w:val="Normal"/>
    <w:qFormat/>
    <w:rsid w:val="00CF5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46C"/>
    <w:rPr>
      <w:b/>
      <w:bCs/>
      <w:i/>
      <w:iCs/>
      <w:color w:val="auto"/>
    </w:rPr>
  </w:style>
  <w:style w:type="paragraph" w:styleId="IntenseQuote">
    <w:name w:val="Intense Quote"/>
    <w:basedOn w:val="Normal"/>
    <w:next w:val="Normal"/>
    <w:link w:val="IntenseQuoteChar"/>
    <w:uiPriority w:val="30"/>
    <w:qFormat/>
    <w:rsid w:val="00CF5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4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546C"/>
    <w:rPr>
      <w:smallCaps/>
      <w:color w:val="auto"/>
      <w:u w:val="single"/>
    </w:rPr>
  </w:style>
  <w:style w:type="character" w:styleId="IntenseReference">
    <w:name w:val="Intense Reference"/>
    <w:basedOn w:val="DefaultParagraphFont"/>
    <w:uiPriority w:val="32"/>
    <w:qFormat/>
    <w:rsid w:val="00CF546C"/>
    <w:rPr>
      <w:b/>
      <w:bCs/>
      <w:smallCaps/>
      <w:color w:val="auto"/>
      <w:spacing w:val="5"/>
      <w:u w:val="single"/>
    </w:rPr>
  </w:style>
  <w:style w:type="paragraph" w:customStyle="1" w:styleId="2ColumnHeading">
    <w:name w:val="2Column Heading"/>
    <w:basedOn w:val="BodyText"/>
    <w:qFormat/>
    <w:rsid w:val="00CF546C"/>
    <w:pPr>
      <w:spacing w:after="60"/>
      <w:ind w:left="-2268"/>
    </w:pPr>
    <w:rPr>
      <w:b/>
    </w:rPr>
  </w:style>
  <w:style w:type="paragraph" w:customStyle="1" w:styleId="Heading1TOC">
    <w:name w:val="Heading1 TOC"/>
    <w:basedOn w:val="Normal"/>
    <w:qFormat/>
    <w:rsid w:val="00CF546C"/>
    <w:pPr>
      <w:spacing w:before="240" w:after="120"/>
    </w:pPr>
    <w:rPr>
      <w:rFonts w:ascii="Times New Roman" w:hAnsi="Times New Roman"/>
      <w:b/>
      <w:sz w:val="32"/>
    </w:rPr>
  </w:style>
  <w:style w:type="paragraph" w:customStyle="1" w:styleId="Heading2TOC">
    <w:name w:val="Heading2 TOC"/>
    <w:basedOn w:val="Normal"/>
    <w:qFormat/>
    <w:rsid w:val="00CF546C"/>
    <w:pPr>
      <w:spacing w:before="240" w:after="60"/>
    </w:pPr>
    <w:rPr>
      <w:rFonts w:ascii="Times New Roman" w:hAnsi="Times New Roman"/>
      <w:b/>
      <w:sz w:val="28"/>
    </w:rPr>
  </w:style>
  <w:style w:type="character" w:customStyle="1" w:styleId="Underline">
    <w:name w:val="Underline"/>
    <w:basedOn w:val="DefaultParagraphFont"/>
    <w:qFormat/>
    <w:rsid w:val="00CF546C"/>
    <w:rPr>
      <w:u w:val="single"/>
    </w:rPr>
  </w:style>
  <w:style w:type="character" w:customStyle="1" w:styleId="BoldandItalics">
    <w:name w:val="Bold and Italics"/>
    <w:qFormat/>
    <w:rsid w:val="00CF546C"/>
    <w:rPr>
      <w:b/>
      <w:i/>
      <w:u w:val="none"/>
    </w:rPr>
  </w:style>
  <w:style w:type="paragraph" w:styleId="BalloonText">
    <w:name w:val="Balloon Text"/>
    <w:basedOn w:val="Normal"/>
    <w:link w:val="BalloonTextChar"/>
    <w:rsid w:val="00CF546C"/>
    <w:rPr>
      <w:rFonts w:ascii="Tahoma" w:hAnsi="Tahoma" w:cs="Tahoma"/>
      <w:sz w:val="16"/>
      <w:szCs w:val="16"/>
    </w:rPr>
  </w:style>
  <w:style w:type="character" w:customStyle="1" w:styleId="BalloonTextChar">
    <w:name w:val="Balloon Text Char"/>
    <w:basedOn w:val="DefaultParagraphFont"/>
    <w:link w:val="BalloonText"/>
    <w:rsid w:val="00CF54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54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4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8624</Characters>
  <Application>Microsoft Office Word</Application>
  <DocSecurity>0</DocSecurity>
  <Lines>229</Lines>
  <Paragraphs>138</Paragraphs>
  <ScaleCrop>false</ScaleCrop>
  <Company>Author-it Software Corporation Ltd.</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PMBPROD264C Check recycle wash process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