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A2B" w:rsidP="00C56A2B">
      <w:pPr>
        <w:pStyle w:val="Title"/>
      </w:pPr>
      <w:r>
        <w:fldChar w:fldCharType="begin"/>
      </w:r>
      <w:r>
        <w:instrText xml:space="preserve"> TITLE   \* MERGEFORMAT </w:instrText>
      </w:r>
      <w:r>
        <w:fldChar w:fldCharType="separate"/>
      </w:r>
      <w:r>
        <w:t>PMBFIN203C Repair product imperfections</w:t>
      </w:r>
      <w:r>
        <w:fldChar w:fldCharType="end"/>
      </w:r>
    </w:p>
    <w:p w:rsidR="00C56A2B" w:rsidP="00C56A2B">
      <w:pPr>
        <w:pStyle w:val="Version"/>
        <w:sectPr w:rsidSect="008979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79C8" w:rsidP="008979C8">
      <w:pPr>
        <w:pStyle w:val="SuperHeading"/>
      </w:pPr>
      <w:r w:rsidRPr="008979C8">
        <w:t>PMBFIN203C Repair product imperfections</w:t>
      </w:r>
    </w:p>
    <w:p w:rsidR="00000000" w:rsidRPr="008979C8" w:rsidP="008979C8">
      <w:pPr>
        <w:pStyle w:val="SuperHeading"/>
      </w:pPr>
    </w:p>
    <w:p w:rsidR="00000000" w:rsidRPr="008979C8" w:rsidP="008979C8">
      <w:pPr>
        <w:pStyle w:val="Heading1"/>
      </w:pPr>
      <w:bookmarkStart w:id="1" w:name="O_107859"/>
      <w:bookmarkEnd w:id="1"/>
      <w:r w:rsidRPr="008979C8">
        <w:t>Modification History</w:t>
      </w:r>
    </w:p>
    <w:p w:rsidR="00000000" w:rsidRPr="008979C8" w:rsidP="008979C8">
      <w:pPr>
        <w:pStyle w:val="BodyText"/>
      </w:pPr>
      <w:r w:rsidRPr="008979C8">
        <w:t>Not applicable.</w:t>
      </w:r>
    </w:p>
    <w:p w:rsidR="00000000" w:rsidRPr="008979C8" w:rsidP="008979C8">
      <w:pPr>
        <w:pStyle w:val="AllowPageBreak"/>
      </w:pPr>
    </w:p>
    <w:p w:rsidR="00000000" w:rsidRPr="008979C8" w:rsidP="008979C8">
      <w:pPr>
        <w:pStyle w:val="Heading1"/>
      </w:pPr>
      <w:bookmarkStart w:id="2" w:name="O_107860"/>
      <w:bookmarkEnd w:id="2"/>
      <w:r w:rsidRPr="008979C8">
        <w:t>Unit Descriptor</w:t>
      </w:r>
    </w:p>
    <w:p w:rsidR="00000000" w:rsidRPr="008979C8" w:rsidP="008979C8">
      <w:pPr>
        <w:pStyle w:val="BodyText"/>
      </w:pPr>
      <w:r w:rsidRPr="008979C8">
        <w:rPr>
          <w:rStyle w:val="SpecialBold"/>
        </w:rPr>
        <w:t>Unit descriptor</w:t>
      </w:r>
    </w:p>
    <w:p w:rsidR="00000000" w:rsidRPr="008979C8" w:rsidP="008979C8">
      <w:pPr>
        <w:pStyle w:val="BodyText"/>
      </w:pPr>
      <w:r w:rsidRPr="008979C8">
        <w:t>This competency covers the repair of product imperfections during or after production.</w:t>
      </w:r>
    </w:p>
    <w:p w:rsidR="00C56A2B" w:rsidP="008979C8">
      <w:pPr>
        <w:pStyle w:val="BodyText"/>
      </w:pPr>
      <w:r w:rsidRPr="008979C8">
        <w:t>This compe</w:t>
      </w:r>
      <w:r w:rsidRPr="008979C8">
        <w:t>tency is typically performed by all operators working either independently or as part of a work team.</w:t>
      </w:r>
    </w:p>
    <w:p w:rsidR="00C56A2B" w:rsidP="008979C8">
      <w:pPr>
        <w:pStyle w:val="BodyText"/>
      </w:pPr>
    </w:p>
    <w:p w:rsidR="00000000" w:rsidRPr="008979C8" w:rsidP="008979C8">
      <w:pPr>
        <w:pStyle w:val="Heading1"/>
      </w:pPr>
      <w:bookmarkStart w:id="3" w:name="O_107861"/>
      <w:bookmarkEnd w:id="3"/>
      <w:r w:rsidRPr="008979C8">
        <w:t>Application of the Unit</w:t>
      </w:r>
    </w:p>
    <w:p w:rsidR="00000000" w:rsidRPr="008979C8" w:rsidP="008979C8">
      <w:pPr>
        <w:pStyle w:val="BodyText"/>
      </w:pPr>
      <w:r w:rsidRPr="008979C8">
        <w:rPr>
          <w:rStyle w:val="SpecialBold"/>
        </w:rPr>
        <w:t>Application</w:t>
      </w:r>
      <w:r w:rsidRPr="008979C8">
        <w:t xml:space="preserve"> of this unit:</w:t>
      </w:r>
    </w:p>
    <w:p w:rsidR="00000000" w:rsidRPr="008979C8" w:rsidP="008979C8">
      <w:pPr>
        <w:pStyle w:val="BodyText"/>
      </w:pPr>
      <w:r w:rsidRPr="008979C8">
        <w:t xml:space="preserve">This competency applies to operators who conduct repairs to products following the manufacturing process. The key factors are the identification of the fault and the degree of its reparability, selecting an appropriate repair product or process and making </w:t>
      </w:r>
      <w:r w:rsidRPr="008979C8">
        <w:t>the necessary repairs.</w:t>
      </w:r>
    </w:p>
    <w:p w:rsidR="00000000" w:rsidRPr="008979C8" w:rsidP="008979C8">
      <w:pPr>
        <w:pStyle w:val="BodyText"/>
      </w:pPr>
      <w:r w:rsidRPr="008979C8">
        <w:t>It includes:</w:t>
      </w:r>
    </w:p>
    <w:p w:rsidR="00000000" w:rsidRPr="008979C8" w:rsidP="008979C8">
      <w:pPr>
        <w:pStyle w:val="ListBullet"/>
      </w:pPr>
      <w:r w:rsidRPr="008979C8">
        <w:t>checking job sheets for work requirements</w:t>
      </w:r>
    </w:p>
    <w:p w:rsidR="00000000" w:rsidRPr="008979C8" w:rsidP="008979C8">
      <w:pPr>
        <w:pStyle w:val="ListBullet"/>
      </w:pPr>
      <w:r w:rsidRPr="008979C8">
        <w:t>determining the degree of repair able to be affected</w:t>
      </w:r>
    </w:p>
    <w:p w:rsidR="00000000" w:rsidRPr="008979C8" w:rsidP="008979C8">
      <w:pPr>
        <w:pStyle w:val="ListBullet"/>
      </w:pPr>
      <w:r w:rsidRPr="008979C8">
        <w:t>identifying the priority in which jobs/product will be completed ensuring appropriate repair materials and equipment are ava</w:t>
      </w:r>
      <w:r w:rsidRPr="008979C8">
        <w:t xml:space="preserve">ilable </w:t>
      </w:r>
    </w:p>
    <w:p w:rsidR="00000000" w:rsidRPr="008979C8" w:rsidP="008979C8">
      <w:pPr>
        <w:pStyle w:val="ListBullet"/>
      </w:pPr>
      <w:r w:rsidRPr="008979C8">
        <w:t>ensuring the equipment and materials are appropriate for the job carrying out the repair process</w:t>
      </w:r>
    </w:p>
    <w:p w:rsidR="00000000" w:rsidRPr="008979C8" w:rsidP="008979C8">
      <w:pPr>
        <w:pStyle w:val="ListBullet"/>
      </w:pPr>
      <w:r w:rsidRPr="008979C8">
        <w:t>undertaking the repair</w:t>
      </w:r>
    </w:p>
    <w:p w:rsidR="00C56A2B" w:rsidP="008979C8">
      <w:pPr>
        <w:pStyle w:val="ListBullet"/>
      </w:pPr>
      <w:r w:rsidRPr="008979C8">
        <w:t>checking the repair for conformance with specification.</w:t>
      </w:r>
    </w:p>
    <w:p w:rsidR="00C56A2B" w:rsidP="008979C8">
      <w:pPr>
        <w:pStyle w:val="ListBullet"/>
      </w:pPr>
    </w:p>
    <w:p w:rsidR="00000000" w:rsidRPr="008979C8" w:rsidP="008979C8">
      <w:pPr>
        <w:pStyle w:val="Heading1"/>
      </w:pPr>
      <w:bookmarkStart w:id="4" w:name="O_107862"/>
      <w:bookmarkEnd w:id="4"/>
      <w:r w:rsidRPr="008979C8">
        <w:t>Licensing/Regulatory Information</w:t>
      </w:r>
    </w:p>
    <w:p w:rsidR="00000000" w:rsidRPr="008979C8" w:rsidP="008979C8">
      <w:pPr>
        <w:pStyle w:val="BodyText"/>
      </w:pPr>
      <w:r w:rsidRPr="008979C8">
        <w:t>Not applicable.</w:t>
      </w:r>
    </w:p>
    <w:p w:rsidR="00000000" w:rsidRPr="008979C8" w:rsidP="008979C8">
      <w:pPr>
        <w:pStyle w:val="AllowPageBreak"/>
      </w:pPr>
    </w:p>
    <w:p w:rsidR="00000000" w:rsidRPr="008979C8" w:rsidP="008979C8">
      <w:pPr>
        <w:pStyle w:val="Heading1"/>
      </w:pPr>
      <w:bookmarkStart w:id="5" w:name="O_107863"/>
      <w:bookmarkEnd w:id="5"/>
      <w:r w:rsidRPr="008979C8">
        <w:t>Pre-Requisites</w:t>
      </w:r>
    </w:p>
    <w:p w:rsidR="00000000" w:rsidRPr="008979C8" w:rsidP="008979C8">
      <w:pPr>
        <w:pStyle w:val="BodyText"/>
      </w:pPr>
      <w:r w:rsidRPr="008979C8">
        <w:rPr>
          <w:rStyle w:val="SpecialBold"/>
        </w:rPr>
        <w:t>Prerequisites</w:t>
      </w:r>
      <w:r w:rsidRPr="008979C8">
        <w:t>:</w:t>
      </w:r>
    </w:p>
    <w:p w:rsidR="00C56A2B" w:rsidP="008979C8">
      <w:pPr>
        <w:pStyle w:val="BodyText"/>
      </w:pPr>
      <w:r w:rsidRPr="008979C8">
        <w:t xml:space="preserve">This unit has </w:t>
      </w:r>
      <w:r w:rsidRPr="008979C8">
        <w:rPr>
          <w:rStyle w:val="SpecialBold"/>
        </w:rPr>
        <w:t>no</w:t>
      </w:r>
      <w:r w:rsidRPr="008979C8">
        <w:t xml:space="preserve"> prerequisites.</w:t>
      </w:r>
    </w:p>
    <w:p w:rsidR="00C56A2B" w:rsidP="008979C8">
      <w:pPr>
        <w:pStyle w:val="BodyText"/>
      </w:pPr>
    </w:p>
    <w:p w:rsidR="00000000" w:rsidRPr="008979C8" w:rsidP="008979C8">
      <w:pPr>
        <w:pStyle w:val="Heading1"/>
      </w:pPr>
      <w:bookmarkStart w:id="6" w:name="O_107864"/>
      <w:bookmarkEnd w:id="6"/>
      <w:r w:rsidRPr="008979C8">
        <w:t>Employability Skills Information</w:t>
      </w:r>
    </w:p>
    <w:p w:rsidR="00000000" w:rsidRPr="008979C8" w:rsidP="008979C8">
      <w:pPr>
        <w:pStyle w:val="BodyText"/>
      </w:pPr>
      <w:r w:rsidRPr="008979C8">
        <w:rPr>
          <w:rStyle w:val="SpecialBold"/>
        </w:rPr>
        <w:t>Employability</w:t>
      </w:r>
      <w:r w:rsidRPr="008979C8">
        <w:t xml:space="preserve"> </w:t>
      </w:r>
      <w:r w:rsidRPr="008979C8">
        <w:rPr>
          <w:rStyle w:val="SpecialBold"/>
        </w:rPr>
        <w:t>Skills</w:t>
      </w:r>
      <w:r w:rsidRPr="008979C8">
        <w:t>:</w:t>
      </w:r>
    </w:p>
    <w:p w:rsidR="00C56A2B" w:rsidP="008979C8">
      <w:pPr>
        <w:pStyle w:val="BodyText"/>
      </w:pPr>
      <w:r w:rsidRPr="008979C8">
        <w:t>This unit contains employability skills.</w:t>
      </w:r>
    </w:p>
    <w:p w:rsidR="00C56A2B" w:rsidP="008979C8">
      <w:pPr>
        <w:pStyle w:val="BodyText"/>
      </w:pPr>
    </w:p>
    <w:p w:rsidR="00000000" w:rsidRPr="008979C8" w:rsidP="008979C8">
      <w:pPr>
        <w:pStyle w:val="Heading1"/>
      </w:pPr>
      <w:bookmarkStart w:id="7" w:name="O_107865"/>
      <w:bookmarkEnd w:id="7"/>
      <w:r w:rsidRPr="008979C8">
        <w:t>Elements and Performance Criteria Pre-Content</w:t>
      </w:r>
    </w:p>
    <w:tbl>
      <w:tblPr>
        <w:tblW w:w="0" w:type="auto"/>
        <w:tblLayout w:type="fixed"/>
        <w:tblCellMar>
          <w:left w:w="62" w:type="dxa"/>
          <w:right w:w="62" w:type="dxa"/>
        </w:tblCellMar>
        <w:tblLook w:val="0000"/>
      </w:tblPr>
      <w:tblGrid>
        <w:gridCol w:w="2877"/>
        <w:gridCol w:w="5627"/>
      </w:tblGrid>
      <w:tr w:rsidTr="00C56A2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C8" w:rsidP="008979C8">
            <w:pPr>
              <w:pStyle w:val="BodyText"/>
            </w:pPr>
            <w:r w:rsidRPr="008979C8">
              <w:rPr>
                <w:rStyle w:val="SpecialBold"/>
              </w:rPr>
              <w:t>ELEMENT</w:t>
            </w:r>
          </w:p>
          <w:p w:rsidR="00000000" w:rsidRPr="008979C8" w:rsidP="008979C8">
            <w:pPr>
              <w:pStyle w:val="BodyText"/>
            </w:pPr>
            <w:r w:rsidRPr="008979C8">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C8" w:rsidP="008979C8">
            <w:pPr>
              <w:pStyle w:val="BodyText"/>
            </w:pPr>
            <w:r w:rsidRPr="008979C8">
              <w:rPr>
                <w:rStyle w:val="SpecialBold"/>
              </w:rPr>
              <w:t>PERFORMANCE CRITERIA</w:t>
            </w:r>
          </w:p>
          <w:p w:rsidR="00000000" w:rsidRPr="008979C8" w:rsidP="008979C8">
            <w:pPr>
              <w:pStyle w:val="BodyText"/>
            </w:pPr>
            <w:r w:rsidRPr="008979C8">
              <w:t>Performance Criteria describe the required performance needed to demonstrate achievement of the Element. Assessment of performance is to be consistent with the Ev</w:t>
            </w:r>
            <w:r w:rsidRPr="008979C8">
              <w:t>idence Guide.</w:t>
            </w:r>
          </w:p>
        </w:tc>
      </w:tr>
    </w:tbl>
    <w:p w:rsidR="00000000" w:rsidRPr="008979C8" w:rsidP="008979C8">
      <w:pPr>
        <w:pStyle w:val="BodyText"/>
      </w:pPr>
    </w:p>
    <w:p w:rsidR="00000000" w:rsidRPr="008979C8" w:rsidP="008979C8">
      <w:pPr>
        <w:pStyle w:val="AllowPageBreak"/>
      </w:pPr>
    </w:p>
    <w:p w:rsidR="00000000" w:rsidRPr="008979C8" w:rsidP="008979C8">
      <w:pPr>
        <w:pStyle w:val="Heading1"/>
      </w:pPr>
      <w:bookmarkStart w:id="8" w:name="O_107866"/>
      <w:bookmarkEnd w:id="8"/>
      <w:r w:rsidRPr="008979C8">
        <w:t>Elements and Performance Criteria</w:t>
      </w:r>
    </w:p>
    <w:tbl>
      <w:tblPr>
        <w:tblW w:w="0" w:type="auto"/>
        <w:tblLayout w:type="fixed"/>
        <w:tblCellMar>
          <w:left w:w="62" w:type="dxa"/>
          <w:right w:w="62" w:type="dxa"/>
        </w:tblCellMar>
        <w:tblLook w:val="0000"/>
      </w:tblPr>
      <w:tblGrid>
        <w:gridCol w:w="2877"/>
        <w:gridCol w:w="5627"/>
      </w:tblGrid>
      <w:tr w:rsidTr="00C56A2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C8" w:rsidP="008979C8">
            <w:pPr>
              <w:pStyle w:val="BodyText"/>
            </w:pPr>
            <w:r w:rsidRPr="008979C8">
              <w:rPr>
                <w:rStyle w:val="SpecialBold"/>
              </w:rPr>
              <w:t>ELEMENT</w:t>
            </w:r>
          </w:p>
          <w:p w:rsidR="00000000" w:rsidRPr="008979C8" w:rsidP="008979C8">
            <w:pPr>
              <w:pStyle w:val="BodyText"/>
            </w:pPr>
            <w:r w:rsidRPr="008979C8">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C8" w:rsidP="008979C8">
            <w:pPr>
              <w:pStyle w:val="BodyText"/>
            </w:pPr>
            <w:r w:rsidRPr="008979C8">
              <w:rPr>
                <w:rStyle w:val="SpecialBold"/>
              </w:rPr>
              <w:t>PERFORMANCE CRITERIA</w:t>
            </w:r>
          </w:p>
          <w:p w:rsidR="00000000" w:rsidP="008979C8">
            <w:pPr>
              <w:pStyle w:val="BodyText"/>
              <w:rPr>
                <w:lang w:val="en-NZ"/>
              </w:rPr>
            </w:pPr>
            <w:r w:rsidRPr="008979C8">
              <w:t>Performance Criteria describe the required performance needed to demonstrate achievement of the Element. Assessment of performance is to be consistent w</w:t>
            </w:r>
            <w:r w:rsidRPr="008979C8">
              <w:t>ith the Evidence Guide.</w:t>
            </w:r>
          </w:p>
        </w:tc>
      </w:tr>
      <w:tr w:rsidTr="00C56A2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C8">
            <w:pPr>
              <w:pStyle w:val="List"/>
              <w:rPr>
                <w:lang w:val="en-NZ"/>
              </w:rPr>
            </w:pPr>
            <w:r w:rsidRPr="008979C8">
              <w:t>1.</w:t>
            </w:r>
            <w:r w:rsidRPr="008979C8">
              <w:tab/>
              <w:t>Identify damage, and select materials and repair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C8" w:rsidP="008979C8">
            <w:pPr>
              <w:pStyle w:val="List"/>
            </w:pPr>
            <w:r w:rsidRPr="008979C8">
              <w:t>1.1</w:t>
            </w:r>
            <w:r w:rsidRPr="008979C8">
              <w:tab/>
              <w:t xml:space="preserve">Interpret product specifications and work order documentation. </w:t>
            </w:r>
          </w:p>
          <w:p w:rsidR="00000000" w:rsidRPr="008979C8" w:rsidP="008979C8">
            <w:pPr>
              <w:pStyle w:val="List"/>
            </w:pPr>
            <w:r w:rsidRPr="008979C8">
              <w:t>1.2</w:t>
            </w:r>
            <w:r w:rsidRPr="008979C8">
              <w:tab/>
            </w:r>
            <w:r w:rsidRPr="008979C8">
              <w:t>Identify product faults and make decisions as to the feasibility of the repair in terms of the intended use of the product and the quality specifications.</w:t>
            </w:r>
          </w:p>
          <w:p w:rsidR="00000000" w:rsidRPr="008979C8" w:rsidP="008979C8">
            <w:pPr>
              <w:pStyle w:val="List"/>
            </w:pPr>
            <w:r w:rsidRPr="008979C8">
              <w:t>1.3</w:t>
            </w:r>
            <w:r w:rsidRPr="008979C8">
              <w:tab/>
              <w:t>Select technology appropriate for the repair.</w:t>
            </w:r>
          </w:p>
          <w:p w:rsidR="00000000" w:rsidRPr="008979C8" w:rsidP="008979C8">
            <w:pPr>
              <w:pStyle w:val="List"/>
            </w:pPr>
            <w:r w:rsidRPr="008979C8">
              <w:t>1.4</w:t>
            </w:r>
            <w:r w:rsidRPr="008979C8">
              <w:tab/>
              <w:t>Identify appropriate repair materials and match</w:t>
            </w:r>
            <w:r w:rsidRPr="008979C8">
              <w:t xml:space="preserve"> to fault and repair method.</w:t>
            </w:r>
          </w:p>
          <w:p w:rsidR="00000000" w:rsidRPr="008979C8" w:rsidP="008979C8">
            <w:pPr>
              <w:pStyle w:val="List"/>
            </w:pPr>
            <w:r w:rsidRPr="008979C8">
              <w:t>1.5</w:t>
            </w:r>
            <w:r w:rsidRPr="008979C8">
              <w:tab/>
              <w:t xml:space="preserve">Assemble materials and tools and check for suitability for purpose. </w:t>
            </w:r>
          </w:p>
          <w:p w:rsidR="00000000" w:rsidRPr="008979C8" w:rsidP="008979C8">
            <w:pPr>
              <w:pStyle w:val="List"/>
            </w:pPr>
            <w:r w:rsidRPr="008979C8">
              <w:t>1.6</w:t>
            </w:r>
            <w:r w:rsidRPr="008979C8">
              <w:tab/>
              <w:t>Locate and use manufacturer information and safety advice on products to plan work.</w:t>
            </w:r>
          </w:p>
          <w:p w:rsidR="00000000" w:rsidRPr="008979C8" w:rsidP="008979C8">
            <w:pPr>
              <w:pStyle w:val="List"/>
            </w:pPr>
            <w:r w:rsidRPr="008979C8">
              <w:t>1.7</w:t>
            </w:r>
            <w:r w:rsidRPr="008979C8">
              <w:tab/>
              <w:t>Plan order of work to identify required work sequences, times,</w:t>
            </w:r>
            <w:r w:rsidRPr="008979C8">
              <w:t xml:space="preserve"> work process stages, engineering controls and personal protection equipment.</w:t>
            </w:r>
          </w:p>
          <w:p w:rsidR="00000000" w:rsidP="008979C8">
            <w:pPr>
              <w:pStyle w:val="List"/>
              <w:rPr>
                <w:lang w:val="en-NZ"/>
              </w:rPr>
            </w:pPr>
            <w:r w:rsidRPr="008979C8">
              <w:t>1.8</w:t>
            </w:r>
            <w:r w:rsidRPr="008979C8">
              <w:tab/>
              <w:t>Design repairs to conform to quality specification, minimise time and economically use consumable materials.</w:t>
            </w:r>
          </w:p>
        </w:tc>
      </w:tr>
      <w:tr w:rsidTr="00C56A2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C8">
            <w:pPr>
              <w:pStyle w:val="List"/>
              <w:rPr>
                <w:lang w:val="en-NZ"/>
              </w:rPr>
            </w:pPr>
            <w:r w:rsidRPr="008979C8">
              <w:t>2.</w:t>
            </w:r>
            <w:r w:rsidRPr="008979C8">
              <w:tab/>
              <w:t>Conduct repairs.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C8" w:rsidP="008979C8">
            <w:pPr>
              <w:pStyle w:val="List"/>
            </w:pPr>
            <w:r w:rsidRPr="008979C8">
              <w:t>2.1</w:t>
            </w:r>
            <w:r w:rsidRPr="008979C8">
              <w:tab/>
              <w:t>Identify and eliminate sources of contam</w:t>
            </w:r>
            <w:r w:rsidRPr="008979C8">
              <w:t>ination.</w:t>
            </w:r>
          </w:p>
          <w:p w:rsidR="00000000" w:rsidRPr="008979C8" w:rsidP="008979C8">
            <w:pPr>
              <w:pStyle w:val="List"/>
            </w:pPr>
            <w:r w:rsidRPr="008979C8">
              <w:t>2.2</w:t>
            </w:r>
            <w:r w:rsidRPr="008979C8">
              <w:tab/>
              <w:t>Prepare surfaces in accordance with manufacturer instructions and workplace requirements.</w:t>
            </w:r>
          </w:p>
          <w:p w:rsidR="00000000" w:rsidP="008979C8">
            <w:pPr>
              <w:pStyle w:val="List"/>
              <w:rPr>
                <w:lang w:val="en-NZ"/>
              </w:rPr>
            </w:pPr>
            <w:r w:rsidRPr="008979C8">
              <w:t>2.3</w:t>
            </w:r>
            <w:r w:rsidRPr="008979C8">
              <w:tab/>
              <w:t>Conduct repairs in the appropriate locations and check for conformity with job specification.</w:t>
            </w:r>
          </w:p>
        </w:tc>
      </w:tr>
      <w:tr w:rsidTr="00C56A2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C8">
            <w:pPr>
              <w:pStyle w:val="List"/>
              <w:rPr>
                <w:lang w:val="en-NZ"/>
              </w:rPr>
            </w:pPr>
            <w:r w:rsidRPr="008979C8">
              <w:t>3.</w:t>
            </w:r>
            <w:r w:rsidRPr="008979C8">
              <w:tab/>
              <w:t>Clean work area and prepare products for the next p</w:t>
            </w:r>
            <w:r w:rsidRPr="008979C8">
              <w:t>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C8" w:rsidP="008979C8">
            <w:pPr>
              <w:pStyle w:val="List"/>
            </w:pPr>
            <w:r w:rsidRPr="008979C8">
              <w:t>3.1</w:t>
            </w:r>
            <w:r w:rsidRPr="008979C8">
              <w:tab/>
              <w:t>Clean and inspect used equipment for serviceable condition and store appropriately.</w:t>
            </w:r>
          </w:p>
          <w:p w:rsidR="00000000" w:rsidRPr="008979C8" w:rsidP="008979C8">
            <w:pPr>
              <w:pStyle w:val="List"/>
            </w:pPr>
            <w:r w:rsidRPr="008979C8">
              <w:t>3.2</w:t>
            </w:r>
            <w:r w:rsidRPr="008979C8">
              <w:tab/>
              <w:t>Tag unserviceable equipment, identify faults and inform appropriate personnel.</w:t>
            </w:r>
          </w:p>
          <w:p w:rsidR="00000000" w:rsidRPr="008979C8" w:rsidP="008979C8">
            <w:pPr>
              <w:pStyle w:val="List"/>
            </w:pPr>
            <w:r w:rsidRPr="008979C8">
              <w:t>3.3</w:t>
            </w:r>
            <w:r w:rsidRPr="008979C8">
              <w:tab/>
              <w:t>Inspect and approve repaired products for suitability for further process</w:t>
            </w:r>
            <w:r w:rsidRPr="008979C8">
              <w:t>ing or for customer delivery.</w:t>
            </w:r>
          </w:p>
          <w:p w:rsidR="00000000" w:rsidRPr="008979C8" w:rsidP="008979C8">
            <w:pPr>
              <w:pStyle w:val="List"/>
            </w:pPr>
            <w:r w:rsidRPr="008979C8">
              <w:t>3.4</w:t>
            </w:r>
            <w:r w:rsidRPr="008979C8">
              <w:tab/>
              <w:t>Tag products which do not meet quality specifications for further repair or treatment.</w:t>
            </w:r>
          </w:p>
          <w:p w:rsidR="00000000" w:rsidP="008979C8">
            <w:pPr>
              <w:pStyle w:val="List"/>
              <w:rPr>
                <w:lang w:val="en-NZ"/>
              </w:rPr>
            </w:pPr>
            <w:r w:rsidRPr="008979C8">
              <w:t>3.5</w:t>
            </w:r>
            <w:r w:rsidRPr="008979C8">
              <w:tab/>
              <w:t>Clean work area and return to approved condition.</w:t>
            </w:r>
          </w:p>
        </w:tc>
      </w:tr>
      <w:tr w:rsidTr="00C56A2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9C8">
            <w:pPr>
              <w:pStyle w:val="List"/>
              <w:rPr>
                <w:lang w:val="en-NZ"/>
              </w:rPr>
            </w:pPr>
            <w:r w:rsidRPr="008979C8">
              <w:t>4.</w:t>
            </w:r>
            <w:r w:rsidRPr="008979C8">
              <w:tab/>
              <w:t>Follow workplace procedures to finish product.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9C8" w:rsidP="008979C8">
            <w:pPr>
              <w:pStyle w:val="List"/>
            </w:pPr>
            <w:r w:rsidRPr="008979C8">
              <w:t>4.1</w:t>
            </w:r>
            <w:r w:rsidRPr="008979C8">
              <w:tab/>
              <w:t>Follow waste and recycling</w:t>
            </w:r>
            <w:r w:rsidRPr="008979C8">
              <w:t xml:space="preserve"> procedures.</w:t>
            </w:r>
          </w:p>
          <w:p w:rsidR="00000000" w:rsidRPr="008979C8" w:rsidP="008979C8">
            <w:pPr>
              <w:pStyle w:val="List"/>
            </w:pPr>
            <w:r w:rsidRPr="008979C8">
              <w:t>4.2</w:t>
            </w:r>
            <w:r w:rsidRPr="008979C8">
              <w:tab/>
              <w:t xml:space="preserve">Assemble and sort repaired products for delivery to other work sections in accordance with workplace </w:t>
            </w:r>
            <w:r w:rsidRPr="008979C8">
              <w:t>procedures.</w:t>
            </w:r>
          </w:p>
          <w:p w:rsidR="00000000" w:rsidRPr="008979C8" w:rsidP="008979C8">
            <w:pPr>
              <w:pStyle w:val="List"/>
            </w:pPr>
            <w:r w:rsidRPr="008979C8">
              <w:t>4.3</w:t>
            </w:r>
            <w:r w:rsidRPr="008979C8">
              <w:tab/>
              <w:t>Complete appropriate documentation.</w:t>
            </w:r>
          </w:p>
        </w:tc>
      </w:tr>
    </w:tbl>
    <w:p w:rsidR="00000000" w:rsidRPr="008979C8" w:rsidP="008979C8">
      <w:pPr>
        <w:pStyle w:val="BodyText"/>
      </w:pPr>
    </w:p>
    <w:p w:rsidR="00000000" w:rsidRPr="008979C8" w:rsidP="008979C8">
      <w:pPr>
        <w:pStyle w:val="AllowPageBreak"/>
      </w:pPr>
    </w:p>
    <w:p w:rsidR="00000000" w:rsidRPr="008979C8" w:rsidP="008979C8">
      <w:pPr>
        <w:pStyle w:val="Heading1"/>
      </w:pPr>
      <w:bookmarkStart w:id="9" w:name="O_107867"/>
      <w:bookmarkEnd w:id="9"/>
      <w:r w:rsidRPr="008979C8">
        <w:t>Required Skills and Knowledge</w:t>
      </w:r>
    </w:p>
    <w:p w:rsidR="00000000" w:rsidRPr="008979C8" w:rsidP="008979C8">
      <w:pPr>
        <w:pStyle w:val="BodyText"/>
        <w:rPr>
          <w:rStyle w:val="SpecialBold"/>
        </w:rPr>
      </w:pPr>
    </w:p>
    <w:p w:rsidR="00000000" w:rsidRPr="008979C8" w:rsidP="008979C8">
      <w:pPr>
        <w:pStyle w:val="BodyText"/>
      </w:pPr>
      <w:r w:rsidRPr="008979C8">
        <w:t>This describes the essential skills and knowledge and their level required for this unit.</w:t>
      </w:r>
    </w:p>
    <w:p w:rsidR="00000000" w:rsidRPr="008979C8" w:rsidP="008979C8">
      <w:pPr>
        <w:pStyle w:val="BodyText"/>
      </w:pPr>
      <w:r w:rsidRPr="008979C8">
        <w:t>Application of knowledge of the materials, equipment and process sufficient to recognise out of specification products, process problems and material faults.</w:t>
      </w:r>
    </w:p>
    <w:p w:rsidR="00000000" w:rsidRPr="008979C8" w:rsidP="008979C8">
      <w:pPr>
        <w:pStyle w:val="BodyText"/>
      </w:pPr>
      <w:r w:rsidRPr="008979C8">
        <w:t>Knowledg</w:t>
      </w:r>
      <w:r w:rsidRPr="008979C8">
        <w:t>e of organisation procedures and relevant regulatory requirements along with the ability to implement them within appropriate time constraints and work standards.</w:t>
      </w:r>
    </w:p>
    <w:p w:rsidR="00000000" w:rsidRPr="008979C8" w:rsidP="008979C8">
      <w:pPr>
        <w:pStyle w:val="BodyText"/>
      </w:pPr>
      <w:r w:rsidRPr="008979C8">
        <w:t>Competence includes the ability to:</w:t>
      </w:r>
    </w:p>
    <w:p w:rsidR="00000000" w:rsidRPr="008979C8" w:rsidP="008979C8">
      <w:pPr>
        <w:pStyle w:val="ListBullet"/>
      </w:pPr>
      <w:r w:rsidRPr="008979C8">
        <w:t>apply and/or explain: impact of incorrect or faulty mate</w:t>
      </w:r>
      <w:r w:rsidRPr="008979C8">
        <w:t>rials; focus of operation of work systems and equipment; correct selection and use of equipment, materials, processes and procedures; hazards of the materials and process and appropriate hazard control procedures</w:t>
      </w:r>
    </w:p>
    <w:p w:rsidR="00000000" w:rsidRPr="008979C8" w:rsidP="008979C8">
      <w:pPr>
        <w:pStyle w:val="ListBullet"/>
      </w:pPr>
      <w:r w:rsidRPr="008979C8">
        <w:t>distinguish between causes of routine finis</w:t>
      </w:r>
      <w:r w:rsidRPr="008979C8">
        <w:t>hing faults such as: wrong raw materials/additives; incorrect quantity of materials/additives/catalyst; contaminated materials/additives/catalyst; equipment malfunctions; tool slips and mould or product inclusions.</w:t>
      </w:r>
    </w:p>
    <w:p w:rsidR="00000000" w:rsidRPr="008979C8" w:rsidP="008979C8">
      <w:pPr>
        <w:pStyle w:val="BodyText"/>
      </w:pPr>
      <w:r w:rsidRPr="008979C8">
        <w:rPr>
          <w:rStyle w:val="SpecialBold"/>
        </w:rPr>
        <w:t>Language</w:t>
      </w:r>
      <w:r w:rsidRPr="008979C8">
        <w:t xml:space="preserve">, </w:t>
      </w:r>
      <w:r w:rsidRPr="008979C8">
        <w:rPr>
          <w:rStyle w:val="SpecialBold"/>
        </w:rPr>
        <w:t>literacy and numeracy requirements</w:t>
      </w:r>
    </w:p>
    <w:p w:rsidR="00000000" w:rsidRPr="008979C8" w:rsidP="008979C8">
      <w:pPr>
        <w:pStyle w:val="BodyText"/>
      </w:pPr>
      <w:r w:rsidRPr="008979C8">
        <w:t xml:space="preserve">This unit requires the ability to read and interpret typical product specifications, job sheets and material labels as provided to operators. </w:t>
      </w:r>
    </w:p>
    <w:p w:rsidR="00000000" w:rsidRPr="008979C8" w:rsidP="008979C8">
      <w:pPr>
        <w:pStyle w:val="BodyText"/>
      </w:pPr>
      <w:r w:rsidRPr="008979C8">
        <w:t>Writing is required to the level of completing workplace forms.</w:t>
      </w:r>
    </w:p>
    <w:p w:rsidR="00C56A2B" w:rsidP="008979C8">
      <w:pPr>
        <w:pStyle w:val="BodyText"/>
      </w:pPr>
      <w:r w:rsidRPr="008979C8">
        <w:t>Basic numeracy</w:t>
      </w:r>
      <w:r w:rsidRPr="008979C8">
        <w:t xml:space="preserve"> is also required, eg to determine that 16 units and 46units are equal to a total of 62 units.</w:t>
      </w:r>
    </w:p>
    <w:p w:rsidR="00C56A2B" w:rsidP="008979C8">
      <w:pPr>
        <w:pStyle w:val="BodyText"/>
      </w:pPr>
    </w:p>
    <w:p w:rsidR="00000000" w:rsidRPr="008979C8" w:rsidP="008979C8">
      <w:pPr>
        <w:pStyle w:val="Heading1"/>
      </w:pPr>
      <w:bookmarkStart w:id="10" w:name="O_107868"/>
      <w:bookmarkEnd w:id="10"/>
      <w:r w:rsidRPr="008979C8">
        <w:t>Evidence Guide</w:t>
      </w:r>
    </w:p>
    <w:p w:rsidR="00000000" w:rsidRPr="008979C8" w:rsidP="008979C8">
      <w:pPr>
        <w:pStyle w:val="BodyText"/>
        <w:rPr>
          <w:rStyle w:val="SpecialBold"/>
        </w:rPr>
      </w:pPr>
    </w:p>
    <w:p w:rsidR="00000000" w:rsidRPr="008979C8" w:rsidP="008979C8">
      <w:pPr>
        <w:pStyle w:val="BodyText"/>
      </w:pPr>
      <w:r w:rsidRPr="008979C8">
        <w:t>The Evidence Guide provides advice on assessment and must be read in conjunction with the Performance Criteria, required skills</w:t>
      </w:r>
      <w:r w:rsidRPr="008979C8">
        <w:t xml:space="preserve"> and knowledge, the Range Statement and the Assessment Guidelines for this Training Package.</w:t>
      </w:r>
    </w:p>
    <w:p w:rsidR="00000000" w:rsidRPr="008979C8" w:rsidP="008979C8">
      <w:pPr>
        <w:pStyle w:val="BodyText"/>
      </w:pPr>
      <w:r w:rsidRPr="008979C8">
        <w:rPr>
          <w:rStyle w:val="SpecialBold"/>
        </w:rPr>
        <w:t>Overview of assessment</w:t>
      </w:r>
    </w:p>
    <w:p w:rsidR="00000000" w:rsidRPr="008979C8" w:rsidP="008979C8">
      <w:pPr>
        <w:pStyle w:val="BodyText"/>
      </w:pPr>
      <w:r w:rsidRPr="008979C8">
        <w:t xml:space="preserve">A holistic approach should be taken to the assessment. </w:t>
      </w:r>
    </w:p>
    <w:p w:rsidR="00000000" w:rsidRPr="008979C8" w:rsidP="008979C8">
      <w:pPr>
        <w:pStyle w:val="BodyText"/>
      </w:pPr>
      <w:r w:rsidRPr="008979C8">
        <w:t>Assessors must be satisfied that the person can consistently perform the unit as a w</w:t>
      </w:r>
      <w:r w:rsidRPr="008979C8">
        <w:t xml:space="preserve">hole, as defined by the Elements, Performance Criteria and skills and knowledge. </w:t>
      </w:r>
    </w:p>
    <w:p w:rsidR="00000000" w:rsidRPr="008979C8" w:rsidP="008979C8">
      <w:pPr>
        <w:pStyle w:val="BodyText"/>
      </w:pPr>
      <w:r w:rsidRPr="008979C8">
        <w:rPr>
          <w:rStyle w:val="SpecialBold"/>
        </w:rPr>
        <w:t>Critical aspects for assessment and evidence required to demonstrate competency in this unit</w:t>
      </w:r>
    </w:p>
    <w:p w:rsidR="00000000" w:rsidRPr="008979C8" w:rsidP="008979C8">
      <w:pPr>
        <w:pStyle w:val="BodyText"/>
      </w:pPr>
      <w:r w:rsidRPr="008979C8">
        <w:t>It is essential that competence is demonstrated in the knowledge and skills defin</w:t>
      </w:r>
      <w:r w:rsidRPr="008979C8">
        <w:t>ed in this unit. These may include the ability to:</w:t>
      </w:r>
    </w:p>
    <w:p w:rsidR="00000000" w:rsidRPr="008979C8" w:rsidP="008979C8">
      <w:pPr>
        <w:pStyle w:val="ListBullet"/>
      </w:pPr>
      <w:r w:rsidRPr="008979C8">
        <w:t xml:space="preserve">recognise the importance of critical material properties and quantities </w:t>
      </w:r>
    </w:p>
    <w:p w:rsidR="00000000" w:rsidRPr="008979C8" w:rsidP="008979C8">
      <w:pPr>
        <w:pStyle w:val="ListBullet"/>
      </w:pPr>
      <w:r w:rsidRPr="008979C8">
        <w:t xml:space="preserve">maintain tools in a manner that promotes cleanliness and safety </w:t>
      </w:r>
    </w:p>
    <w:p w:rsidR="00000000" w:rsidRPr="008979C8" w:rsidP="008979C8">
      <w:pPr>
        <w:pStyle w:val="ListBullet"/>
      </w:pPr>
      <w:r w:rsidRPr="008979C8">
        <w:t>identify problems and take appropriate action.</w:t>
      </w:r>
    </w:p>
    <w:p w:rsidR="00000000" w:rsidRPr="008979C8" w:rsidP="008979C8">
      <w:pPr>
        <w:pStyle w:val="BodyText"/>
      </w:pPr>
      <w:r w:rsidRPr="008979C8">
        <w:t>Consistent performa</w:t>
      </w:r>
      <w:r w:rsidRPr="008979C8">
        <w:t>nce should be demonstrated. For example, look to see that:</w:t>
      </w:r>
    </w:p>
    <w:p w:rsidR="00000000" w:rsidRPr="008979C8" w:rsidP="008979C8">
      <w:pPr>
        <w:pStyle w:val="ListBullet"/>
      </w:pPr>
      <w:r w:rsidRPr="008979C8">
        <w:t xml:space="preserve">production standards are met consistently </w:t>
      </w:r>
    </w:p>
    <w:p w:rsidR="00000000" w:rsidRPr="008979C8" w:rsidP="008979C8">
      <w:pPr>
        <w:pStyle w:val="ListBullet"/>
      </w:pPr>
      <w:r w:rsidRPr="008979C8">
        <w:t>all safety procedures are followed.</w:t>
      </w:r>
    </w:p>
    <w:p w:rsidR="00000000" w:rsidRPr="008979C8" w:rsidP="008979C8">
      <w:pPr>
        <w:pStyle w:val="BodyText"/>
      </w:pPr>
      <w:r w:rsidRPr="008979C8">
        <w:rPr>
          <w:rStyle w:val="SpecialBold"/>
        </w:rPr>
        <w:t>Assessment method and context</w:t>
      </w:r>
    </w:p>
    <w:p w:rsidR="00000000" w:rsidRPr="008979C8" w:rsidP="008979C8">
      <w:pPr>
        <w:pStyle w:val="BodyText"/>
      </w:pPr>
      <w:r w:rsidRPr="008979C8">
        <w:t>Assess</w:t>
      </w:r>
      <w:r w:rsidRPr="008979C8">
        <w:t>ment will occur making repairs to industrial products and will be undertaken in a work-like environment.</w:t>
      </w:r>
    </w:p>
    <w:p w:rsidR="00000000" w:rsidRPr="008979C8" w:rsidP="008979C8">
      <w:pPr>
        <w:pStyle w:val="BodyText"/>
      </w:pPr>
      <w:r w:rsidRPr="008979C8">
        <w:t>Competence in this unit may be assessed:</w:t>
      </w:r>
    </w:p>
    <w:p w:rsidR="00000000" w:rsidRPr="008979C8" w:rsidP="008979C8">
      <w:pPr>
        <w:pStyle w:val="ListBullet2"/>
      </w:pPr>
      <w:r w:rsidRPr="008979C8">
        <w:t>on a processing plant, allowing for operation under all normal and a range of abnormal conditions</w:t>
      </w:r>
    </w:p>
    <w:p w:rsidR="00000000" w:rsidRPr="008979C8" w:rsidP="008979C8">
      <w:pPr>
        <w:pStyle w:val="ListBullet"/>
      </w:pPr>
      <w:r w:rsidRPr="008979C8">
        <w:t>in a situa</w:t>
      </w:r>
      <w:r w:rsidRPr="008979C8">
        <w:t>tion allowing for the generation of evidence of the ability to respond to problems</w:t>
      </w:r>
    </w:p>
    <w:p w:rsidR="00000000" w:rsidRPr="008979C8" w:rsidP="008979C8">
      <w:pPr>
        <w:pStyle w:val="ListBullet2"/>
      </w:pPr>
      <w:r w:rsidRPr="008979C8">
        <w:t>by using a suitable simulation and/or a range of case studies/scenarios</w:t>
      </w:r>
    </w:p>
    <w:p w:rsidR="00000000" w:rsidRPr="008979C8" w:rsidP="008979C8">
      <w:pPr>
        <w:pStyle w:val="ListBullet2"/>
      </w:pPr>
      <w:r w:rsidRPr="008979C8">
        <w:t>through a combination of these techniques.</w:t>
      </w:r>
    </w:p>
    <w:p w:rsidR="00000000" w:rsidRPr="008979C8" w:rsidP="008979C8">
      <w:pPr>
        <w:pStyle w:val="BodyText"/>
      </w:pPr>
      <w:r w:rsidRPr="008979C8">
        <w:t>In all cases it is expected that practical assessment wil</w:t>
      </w:r>
      <w:r w:rsidRPr="008979C8">
        <w:t>l be combined with targeted questioning to assess the underpinning knowledge and theoretical assessment will be combined with appropriate practical/simulation or similar assessment. Assessors need to be aware of any cultural issues that may affect response</w:t>
      </w:r>
      <w:r w:rsidRPr="008979C8">
        <w:t>s to questions.</w:t>
      </w:r>
    </w:p>
    <w:p w:rsidR="00000000" w:rsidRPr="008979C8" w:rsidP="008979C8">
      <w:pPr>
        <w:pStyle w:val="BodyText"/>
      </w:pPr>
      <w:r w:rsidRPr="008979C8">
        <w:t>Assessment processes and techniques must be culturally appropriate and appropriate to the oracy, language and literacy capacity of the assessee and the work being performed.</w:t>
      </w:r>
    </w:p>
    <w:p w:rsidR="00000000" w:rsidRPr="008979C8" w:rsidP="008979C8">
      <w:pPr>
        <w:pStyle w:val="BodyText"/>
      </w:pPr>
      <w:r w:rsidRPr="008979C8">
        <w:rPr>
          <w:rStyle w:val="SpecialBold"/>
        </w:rPr>
        <w:t>Specific resources for assessment</w:t>
      </w:r>
    </w:p>
    <w:p w:rsidR="00000000" w:rsidRPr="008979C8" w:rsidP="008979C8">
      <w:pPr>
        <w:pStyle w:val="BodyText"/>
      </w:pPr>
      <w:r w:rsidRPr="008979C8">
        <w:t>This section should be read in c</w:t>
      </w:r>
      <w:r w:rsidRPr="008979C8">
        <w:t>onjunction with the Range Statement for this unit of competency. Resources required include suitable access to an operating plant or equipment that allows for appropriate and realistic simulation. A bank of case studies/scenarios and questions will also be</w:t>
      </w:r>
      <w:r w:rsidRPr="008979C8">
        <w:t xml:space="preserve"> required to the extent that they form part of the assessment method. Questioning may take place either in the workplace, or in an adjacent, quiet facility such as an office or lunchroom. No other special resources are required.</w:t>
      </w:r>
    </w:p>
    <w:p w:rsidR="00C56A2B" w:rsidP="008979C8">
      <w:pPr>
        <w:pStyle w:val="BodyText"/>
      </w:pPr>
      <w:r w:rsidRPr="008979C8">
        <w:t xml:space="preserve">Access must be provided to </w:t>
      </w:r>
      <w:r w:rsidRPr="008979C8">
        <w:t>appropriate learning and/or assessment support when required. Where applicable, physical resources should include equipment modified for people with disabilities.</w:t>
      </w:r>
    </w:p>
    <w:p w:rsidR="00C56A2B" w:rsidP="008979C8">
      <w:pPr>
        <w:pStyle w:val="BodyText"/>
      </w:pPr>
    </w:p>
    <w:p w:rsidR="00000000" w:rsidRPr="008979C8" w:rsidP="008979C8">
      <w:pPr>
        <w:pStyle w:val="Heading1"/>
      </w:pPr>
      <w:bookmarkStart w:id="11" w:name="O_107869"/>
      <w:bookmarkEnd w:id="11"/>
      <w:r w:rsidRPr="008979C8">
        <w:t>Range Statement</w:t>
      </w:r>
    </w:p>
    <w:p w:rsidR="00000000" w:rsidRPr="008979C8" w:rsidP="008979C8">
      <w:pPr>
        <w:pStyle w:val="BodyText"/>
      </w:pPr>
      <w:r w:rsidRPr="008979C8">
        <w:rPr>
          <w:rStyle w:val="SpecialBold"/>
        </w:rPr>
        <w:t>RANGE STATEMENT</w:t>
      </w:r>
    </w:p>
    <w:p w:rsidR="00000000" w:rsidRPr="008979C8" w:rsidP="008979C8">
      <w:pPr>
        <w:pStyle w:val="BodyText"/>
      </w:pPr>
      <w:r w:rsidRPr="008979C8">
        <w:t>The Range Statement relates to the unit of competency as a whole. It allows for different work environments and situations that may affect performance. Add any essential operating conditions that may be present with training and assessment depending on the</w:t>
      </w:r>
      <w:r w:rsidRPr="008979C8">
        <w:t xml:space="preserve"> work situation, needs of the candidate, accessibility of the item, and local industry and regional contexts.</w:t>
      </w:r>
    </w:p>
    <w:p w:rsidR="00000000" w:rsidRPr="008979C8" w:rsidP="008979C8">
      <w:pPr>
        <w:pStyle w:val="BodyText"/>
      </w:pPr>
      <w:r w:rsidRPr="008979C8">
        <w:t xml:space="preserve">Where reference is made to industry codes of practice, and/or Australian/international standards, the latest version must be used. </w:t>
      </w:r>
    </w:p>
    <w:p w:rsidR="00000000" w:rsidRPr="008979C8" w:rsidP="008979C8">
      <w:pPr>
        <w:pStyle w:val="BodyText"/>
      </w:pPr>
      <w:r w:rsidRPr="008979C8">
        <w:rPr>
          <w:rStyle w:val="SpecialBold"/>
        </w:rPr>
        <w:t>Context</w:t>
      </w:r>
    </w:p>
    <w:p w:rsidR="00000000" w:rsidRPr="008979C8" w:rsidP="008979C8">
      <w:pPr>
        <w:pStyle w:val="BodyText"/>
      </w:pPr>
      <w:r w:rsidRPr="008979C8">
        <w:t>This c</w:t>
      </w:r>
      <w:r w:rsidRPr="008979C8">
        <w:t>ompetency applies to all operators working either independently or as part of a work team.</w:t>
      </w:r>
    </w:p>
    <w:p w:rsidR="00000000" w:rsidRPr="008979C8" w:rsidP="008979C8">
      <w:pPr>
        <w:pStyle w:val="BodyText"/>
      </w:pPr>
      <w:r w:rsidRPr="008979C8">
        <w:rPr>
          <w:rStyle w:val="SpecialBold"/>
        </w:rPr>
        <w:t>Procedures</w:t>
      </w:r>
      <w:r w:rsidRPr="008979C8">
        <w:t>:</w:t>
      </w:r>
    </w:p>
    <w:p w:rsidR="00000000" w:rsidRPr="008979C8" w:rsidP="008979C8">
      <w:pPr>
        <w:pStyle w:val="BodyText"/>
      </w:pPr>
      <w:r w:rsidRPr="008979C8">
        <w:t>All operations are performed in accordance with procedures.</w:t>
      </w:r>
    </w:p>
    <w:p w:rsidR="00000000" w:rsidRPr="008979C8" w:rsidP="008979C8">
      <w:pPr>
        <w:pStyle w:val="BodyText"/>
      </w:pPr>
      <w:r w:rsidRPr="008979C8">
        <w:t>Procedures means all relevant workplace procedures, work instructions, temporary instructions</w:t>
      </w:r>
      <w:r w:rsidRPr="008979C8">
        <w:t xml:space="preserve"> and relevant industry and government codes and standards. These may include:</w:t>
      </w:r>
    </w:p>
    <w:p w:rsidR="00000000" w:rsidRPr="008979C8" w:rsidP="008979C8">
      <w:pPr>
        <w:pStyle w:val="ListBullet"/>
      </w:pPr>
      <w:r w:rsidRPr="008979C8">
        <w:t>original manufacturer instructions and guidelines for the use of repair tools or equipment</w:t>
      </w:r>
    </w:p>
    <w:p w:rsidR="00000000" w:rsidRPr="008979C8" w:rsidP="008979C8">
      <w:pPr>
        <w:pStyle w:val="ListBullet"/>
      </w:pPr>
      <w:r w:rsidRPr="008979C8">
        <w:t>relevant procedures relating to safe working practices prescribed for the equipment</w:t>
      </w:r>
    </w:p>
    <w:p w:rsidR="00000000" w:rsidRPr="008979C8" w:rsidP="008979C8">
      <w:pPr>
        <w:pStyle w:val="ListBullet"/>
      </w:pPr>
      <w:r w:rsidRPr="008979C8">
        <w:t>lo</w:t>
      </w:r>
      <w:r w:rsidRPr="008979C8">
        <w:t>cal OHS legislation and/or regulations</w:t>
      </w:r>
    </w:p>
    <w:p w:rsidR="00000000" w:rsidRPr="008979C8" w:rsidP="008979C8">
      <w:pPr>
        <w:pStyle w:val="ListBullet"/>
      </w:pPr>
      <w:r w:rsidRPr="008979C8">
        <w:t>site specific instructions based on production requirements.</w:t>
      </w:r>
    </w:p>
    <w:p w:rsidR="00000000" w:rsidRPr="008979C8" w:rsidP="008979C8">
      <w:pPr>
        <w:pStyle w:val="BodyText"/>
      </w:pPr>
      <w:r w:rsidRPr="008979C8">
        <w:rPr>
          <w:rStyle w:val="SpecialBold"/>
        </w:rPr>
        <w:t>Tools and equipment</w:t>
      </w:r>
    </w:p>
    <w:p w:rsidR="00000000" w:rsidRPr="008979C8" w:rsidP="008979C8">
      <w:pPr>
        <w:pStyle w:val="BodyText"/>
      </w:pPr>
      <w:r w:rsidRPr="008979C8">
        <w:t>This competency includes use of equipment and tools such as:</w:t>
      </w:r>
    </w:p>
    <w:p w:rsidR="00000000" w:rsidRPr="008979C8" w:rsidP="008979C8">
      <w:pPr>
        <w:pStyle w:val="ListBullet"/>
      </w:pPr>
      <w:r w:rsidRPr="008979C8">
        <w:t>hand carts and trolleys</w:t>
      </w:r>
    </w:p>
    <w:p w:rsidR="00000000" w:rsidRPr="008979C8" w:rsidP="008979C8">
      <w:pPr>
        <w:pStyle w:val="ListBullet"/>
      </w:pPr>
      <w:r w:rsidRPr="008979C8">
        <w:t>hoists/lifting equipment not requiring any special</w:t>
      </w:r>
      <w:r w:rsidRPr="008979C8">
        <w:t xml:space="preserve"> permits or licences </w:t>
      </w:r>
    </w:p>
    <w:p w:rsidR="00000000" w:rsidRPr="008979C8" w:rsidP="008979C8">
      <w:pPr>
        <w:pStyle w:val="ListBullet"/>
      </w:pPr>
      <w:r w:rsidRPr="008979C8">
        <w:t>plastic or other filling compounds</w:t>
      </w:r>
    </w:p>
    <w:p w:rsidR="00000000" w:rsidRPr="008979C8" w:rsidP="008979C8">
      <w:pPr>
        <w:pStyle w:val="ListBullet"/>
      </w:pPr>
      <w:r w:rsidRPr="008979C8">
        <w:t xml:space="preserve">basic hand tools required for cosmetic repairs of products </w:t>
      </w:r>
    </w:p>
    <w:p w:rsidR="00000000" w:rsidRPr="008979C8" w:rsidP="008979C8">
      <w:pPr>
        <w:pStyle w:val="ListBullet"/>
      </w:pPr>
      <w:r w:rsidRPr="008979C8">
        <w:t>relevant personal protective equipment.</w:t>
      </w:r>
    </w:p>
    <w:p w:rsidR="00000000" w:rsidRPr="008979C8" w:rsidP="008979C8">
      <w:pPr>
        <w:pStyle w:val="BodyText"/>
      </w:pPr>
      <w:r w:rsidRPr="008979C8">
        <w:rPr>
          <w:rStyle w:val="SpecialBold"/>
        </w:rPr>
        <w:t>Hazards</w:t>
      </w:r>
      <w:r w:rsidRPr="008979C8">
        <w:t>:</w:t>
      </w:r>
    </w:p>
    <w:p w:rsidR="00000000" w:rsidRPr="008979C8" w:rsidP="008979C8">
      <w:pPr>
        <w:pStyle w:val="BodyText"/>
      </w:pPr>
      <w:r w:rsidRPr="008979C8">
        <w:t>Typical hazards include:</w:t>
      </w:r>
    </w:p>
    <w:p w:rsidR="00000000" w:rsidRPr="008979C8" w:rsidP="008979C8">
      <w:pPr>
        <w:pStyle w:val="ListBullet"/>
      </w:pPr>
      <w:r w:rsidRPr="008979C8">
        <w:t xml:space="preserve">spills </w:t>
      </w:r>
    </w:p>
    <w:p w:rsidR="00000000" w:rsidRPr="008979C8" w:rsidP="008979C8">
      <w:pPr>
        <w:pStyle w:val="ListBullet"/>
      </w:pPr>
      <w:r w:rsidRPr="008979C8">
        <w:t>dusts/vapours</w:t>
      </w:r>
    </w:p>
    <w:p w:rsidR="00000000" w:rsidRPr="008979C8" w:rsidP="008979C8">
      <w:pPr>
        <w:pStyle w:val="ListBullet"/>
      </w:pPr>
      <w:r w:rsidRPr="008979C8">
        <w:t xml:space="preserve">hazardous materials </w:t>
      </w:r>
    </w:p>
    <w:p w:rsidR="00000000" w:rsidRPr="008979C8" w:rsidP="008979C8">
      <w:pPr>
        <w:pStyle w:val="ListBullet"/>
      </w:pPr>
      <w:r w:rsidRPr="008979C8">
        <w:t>manual handling hazards.</w:t>
      </w:r>
    </w:p>
    <w:p w:rsidR="00000000" w:rsidRPr="008979C8" w:rsidP="008979C8">
      <w:pPr>
        <w:pStyle w:val="BodyText"/>
      </w:pPr>
      <w:r w:rsidRPr="008979C8">
        <w:rPr>
          <w:rStyle w:val="SpecialBold"/>
        </w:rPr>
        <w:t>Problems</w:t>
      </w:r>
      <w:r w:rsidRPr="008979C8">
        <w:t>:</w:t>
      </w:r>
    </w:p>
    <w:p w:rsidR="00000000" w:rsidRPr="008979C8" w:rsidP="008979C8">
      <w:pPr>
        <w:pStyle w:val="BodyText"/>
      </w:pPr>
      <w:r w:rsidRPr="008979C8">
        <w:t>'Respond to routine problems' means 'apply known solutions to a limited range of predictable problems':</w:t>
      </w:r>
    </w:p>
    <w:p w:rsidR="00000000" w:rsidRPr="008979C8" w:rsidP="008979C8">
      <w:pPr>
        <w:pStyle w:val="ListBullet"/>
      </w:pPr>
      <w:r w:rsidRPr="008979C8">
        <w:t xml:space="preserve">inappropriate filling materials being selected and used </w:t>
      </w:r>
    </w:p>
    <w:p w:rsidR="00000000" w:rsidRPr="008979C8" w:rsidP="008979C8">
      <w:pPr>
        <w:pStyle w:val="ListBullet"/>
      </w:pPr>
      <w:r w:rsidRPr="008979C8">
        <w:t>equipment failures</w:t>
      </w:r>
    </w:p>
    <w:p w:rsidR="00000000" w:rsidRPr="008979C8" w:rsidP="008979C8">
      <w:pPr>
        <w:pStyle w:val="ListBullet"/>
      </w:pPr>
      <w:r w:rsidRPr="008979C8">
        <w:t>effect of weather on curing times.</w:t>
      </w:r>
    </w:p>
    <w:p w:rsidR="00000000" w:rsidRPr="008979C8" w:rsidP="008979C8">
      <w:pPr>
        <w:pStyle w:val="ListBullet"/>
      </w:pPr>
      <w:r w:rsidRPr="008979C8">
        <w:t>varia</w:t>
      </w:r>
      <w:r w:rsidRPr="008979C8">
        <w:t>tions in materials contamination of materials</w:t>
      </w:r>
    </w:p>
    <w:p w:rsidR="00000000" w:rsidRPr="008979C8" w:rsidP="008979C8">
      <w:pPr>
        <w:pStyle w:val="ListBullet"/>
      </w:pPr>
      <w:r w:rsidRPr="008979C8">
        <w:t>separation of filling and parent materials.</w:t>
      </w:r>
    </w:p>
    <w:p w:rsidR="00000000" w:rsidRPr="008979C8" w:rsidP="008979C8">
      <w:pPr>
        <w:pStyle w:val="BodyText"/>
      </w:pPr>
      <w:r w:rsidRPr="008979C8">
        <w:rPr>
          <w:rStyle w:val="SpecialBold"/>
        </w:rPr>
        <w:t>Variables</w:t>
      </w:r>
      <w:r w:rsidRPr="008979C8">
        <w:t>:</w:t>
      </w:r>
    </w:p>
    <w:p w:rsidR="00000000" w:rsidRPr="008979C8" w:rsidP="008979C8">
      <w:pPr>
        <w:pStyle w:val="BodyText"/>
      </w:pPr>
      <w:r w:rsidRPr="008979C8">
        <w:t>Key variables to be monitored include</w:t>
      </w:r>
    </w:p>
    <w:p w:rsidR="00000000" w:rsidRPr="008979C8" w:rsidP="008979C8">
      <w:pPr>
        <w:pStyle w:val="ListBullet"/>
      </w:pPr>
      <w:r w:rsidRPr="008979C8">
        <w:t>understanding of the nature of the repairs to be carried out</w:t>
      </w:r>
    </w:p>
    <w:p w:rsidR="00000000" w:rsidRPr="008979C8" w:rsidP="008979C8">
      <w:pPr>
        <w:pStyle w:val="ListBullet"/>
      </w:pPr>
      <w:r w:rsidRPr="008979C8">
        <w:t>consistency in t</w:t>
      </w:r>
      <w:r w:rsidRPr="008979C8">
        <w:t>he application of repair techniques or processes</w:t>
      </w:r>
    </w:p>
    <w:p w:rsidR="00000000" w:rsidRPr="008979C8" w:rsidP="008979C8">
      <w:pPr>
        <w:pStyle w:val="ListBullet"/>
      </w:pPr>
      <w:r w:rsidRPr="008979C8">
        <w:t>ambient temperatures</w:t>
      </w:r>
    </w:p>
    <w:p w:rsidR="00000000" w:rsidRPr="008979C8" w:rsidP="008979C8">
      <w:pPr>
        <w:pStyle w:val="ListBullet"/>
      </w:pPr>
      <w:r w:rsidRPr="008979C8">
        <w:t>repair material compositions and consistency</w:t>
      </w:r>
    </w:p>
    <w:p w:rsidR="00C56A2B" w:rsidP="008979C8">
      <w:pPr>
        <w:pStyle w:val="ListBullet"/>
      </w:pPr>
      <w:r w:rsidRPr="008979C8">
        <w:t>work surface cleanliness and condition.</w:t>
      </w:r>
    </w:p>
    <w:p w:rsidR="00C56A2B" w:rsidP="008979C8">
      <w:pPr>
        <w:pStyle w:val="ListBullet"/>
      </w:pPr>
    </w:p>
    <w:p w:rsidR="00000000" w:rsidRPr="008979C8" w:rsidP="008979C8">
      <w:pPr>
        <w:pStyle w:val="Heading1"/>
      </w:pPr>
      <w:bookmarkStart w:id="12" w:name="O_107870"/>
      <w:bookmarkEnd w:id="12"/>
      <w:r w:rsidRPr="008979C8">
        <w:t>Unit Sector(s)</w:t>
      </w:r>
    </w:p>
    <w:p w:rsidR="00000000" w:rsidRPr="008979C8" w:rsidP="008979C8">
      <w:pPr>
        <w:pStyle w:val="BodyText"/>
      </w:pPr>
      <w:r w:rsidRPr="008979C8">
        <w:t>Not applicable.</w:t>
      </w:r>
    </w:p>
    <w:p w:rsidR="00000000" w:rsidRPr="008979C8" w:rsidP="008979C8"/>
    <w:sectPr w:rsidSect="008979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A2B" w:rsidP="00C56A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A2B" w:rsidP="008979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6A2B" w:rsidP="008979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56A2B" w:rsidP="008979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A2B" w:rsidP="00C56A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A2B" w:rsidP="008979C8">
    <w:pPr>
      <w:pStyle w:val="Header"/>
      <w:framePr w:wrap="around"/>
    </w:pPr>
    <w:r>
      <w:fldChar w:fldCharType="begin"/>
    </w:r>
    <w:r>
      <w:instrText xml:space="preserve"> TITLE   \* MERGEFORMAT </w:instrText>
    </w:r>
    <w:r>
      <w:fldChar w:fldCharType="separate"/>
    </w:r>
    <w:r>
      <w:t>PMBFIN203C Repair product imperfections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6A2B" w:rsidP="008979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4B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FE09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AEF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9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79C8"/>
    <w:pPr>
      <w:spacing w:before="360" w:after="60"/>
      <w:outlineLvl w:val="0"/>
    </w:pPr>
    <w:rPr>
      <w:sz w:val="32"/>
    </w:rPr>
  </w:style>
  <w:style w:type="paragraph" w:styleId="Heading2">
    <w:name w:val="heading 2"/>
    <w:basedOn w:val="HeadingBase"/>
    <w:next w:val="BodyText"/>
    <w:link w:val="Heading2Char"/>
    <w:qFormat/>
    <w:rsid w:val="008979C8"/>
    <w:pPr>
      <w:keepLines/>
      <w:spacing w:before="240" w:after="120"/>
      <w:outlineLvl w:val="1"/>
    </w:pPr>
    <w:rPr>
      <w:sz w:val="28"/>
      <w:szCs w:val="40"/>
    </w:rPr>
  </w:style>
  <w:style w:type="paragraph" w:styleId="Heading3">
    <w:name w:val="heading 3"/>
    <w:basedOn w:val="HeadingBase"/>
    <w:next w:val="BodyText"/>
    <w:link w:val="Heading3Char"/>
    <w:qFormat/>
    <w:rsid w:val="008979C8"/>
    <w:pPr>
      <w:spacing w:before="180" w:after="120"/>
      <w:outlineLvl w:val="2"/>
    </w:pPr>
    <w:rPr>
      <w:spacing w:val="-10"/>
      <w:kern w:val="32"/>
    </w:rPr>
  </w:style>
  <w:style w:type="paragraph" w:styleId="Heading4">
    <w:name w:val="heading 4"/>
    <w:basedOn w:val="HeadingBase"/>
    <w:next w:val="BodyText"/>
    <w:link w:val="Heading4Char"/>
    <w:qFormat/>
    <w:rsid w:val="008979C8"/>
    <w:pPr>
      <w:spacing w:before="160" w:after="120"/>
      <w:outlineLvl w:val="3"/>
    </w:pPr>
    <w:rPr>
      <w:sz w:val="22"/>
    </w:rPr>
  </w:style>
  <w:style w:type="paragraph" w:styleId="Heading5">
    <w:name w:val="heading 5"/>
    <w:basedOn w:val="HeadingBase"/>
    <w:next w:val="Normal"/>
    <w:link w:val="Heading5Char"/>
    <w:qFormat/>
    <w:rsid w:val="008979C8"/>
    <w:pPr>
      <w:spacing w:before="80"/>
      <w:outlineLvl w:val="4"/>
    </w:pPr>
    <w:rPr>
      <w:color w:val="918585"/>
      <w:sz w:val="20"/>
    </w:rPr>
  </w:style>
  <w:style w:type="paragraph" w:styleId="Heading6">
    <w:name w:val="heading 6"/>
    <w:basedOn w:val="HeadingBase"/>
    <w:next w:val="Normal"/>
    <w:link w:val="Heading6Char"/>
    <w:qFormat/>
    <w:rsid w:val="008979C8"/>
    <w:pPr>
      <w:spacing w:before="60"/>
      <w:outlineLvl w:val="5"/>
    </w:pPr>
    <w:rPr>
      <w:color w:val="918585"/>
      <w:sz w:val="20"/>
    </w:rPr>
  </w:style>
  <w:style w:type="paragraph" w:styleId="Heading7">
    <w:name w:val="heading 7"/>
    <w:basedOn w:val="Normal"/>
    <w:next w:val="Normal"/>
    <w:link w:val="Heading7Char"/>
    <w:qFormat/>
    <w:rsid w:val="008979C8"/>
    <w:pPr>
      <w:ind w:left="720"/>
      <w:outlineLvl w:val="6"/>
    </w:pPr>
    <w:rPr>
      <w:i/>
    </w:rPr>
  </w:style>
  <w:style w:type="paragraph" w:styleId="Heading8">
    <w:name w:val="heading 8"/>
    <w:basedOn w:val="Normal"/>
    <w:next w:val="Normal"/>
    <w:link w:val="Heading8Char"/>
    <w:qFormat/>
    <w:rsid w:val="008979C8"/>
    <w:pPr>
      <w:ind w:left="720"/>
      <w:outlineLvl w:val="7"/>
    </w:pPr>
    <w:rPr>
      <w:i/>
    </w:rPr>
  </w:style>
  <w:style w:type="paragraph" w:styleId="Heading9">
    <w:name w:val="heading 9"/>
    <w:basedOn w:val="Normal"/>
    <w:next w:val="Normal"/>
    <w:link w:val="Heading9Char"/>
    <w:qFormat/>
    <w:rsid w:val="008979C8"/>
    <w:pPr>
      <w:ind w:left="720"/>
      <w:outlineLvl w:val="8"/>
    </w:pPr>
    <w:rPr>
      <w:i/>
    </w:rPr>
  </w:style>
  <w:style w:type="character" w:default="1" w:styleId="DefaultParagraphFont">
    <w:name w:val="Default Paragraph Font"/>
    <w:uiPriority w:val="1"/>
    <w:unhideWhenUsed/>
    <w:rsid w:val="00897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9C8"/>
  </w:style>
  <w:style w:type="character" w:customStyle="1" w:styleId="Heading1Char">
    <w:name w:val="Heading 1 Char"/>
    <w:basedOn w:val="DefaultParagraphFont"/>
    <w:link w:val="Heading1"/>
    <w:rsid w:val="008979C8"/>
    <w:rPr>
      <w:rFonts w:ascii="Times New Roman" w:eastAsia="Times New Roman" w:hAnsi="Times New Roman" w:cs="Times New Roman"/>
      <w:b/>
      <w:sz w:val="32"/>
      <w:szCs w:val="20"/>
      <w:lang w:eastAsia="en-US"/>
    </w:rPr>
  </w:style>
  <w:style w:type="paragraph" w:styleId="BodyText">
    <w:name w:val="Body Text"/>
    <w:basedOn w:val="Normal"/>
    <w:link w:val="BodyTextChar"/>
    <w:rsid w:val="008979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79C8"/>
    <w:rPr>
      <w:rFonts w:ascii="Times New Roman" w:eastAsia="Times New Roman" w:hAnsi="Times New Roman" w:cs="Times New Roman"/>
      <w:sz w:val="24"/>
      <w:lang w:val="en-US" w:eastAsia="en-US"/>
    </w:rPr>
  </w:style>
  <w:style w:type="paragraph" w:styleId="Footer">
    <w:name w:val="footer"/>
    <w:basedOn w:val="Normal"/>
    <w:link w:val="FooterChar"/>
    <w:rsid w:val="00897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9C8"/>
    <w:rPr>
      <w:rFonts w:ascii="Times New Roman" w:eastAsia="Times New Roman" w:hAnsi="Times New Roman" w:cs="Times New Roman"/>
      <w:sz w:val="16"/>
      <w:lang w:val="en-US" w:eastAsia="en-US"/>
    </w:rPr>
  </w:style>
  <w:style w:type="paragraph" w:styleId="List">
    <w:name w:val="List"/>
    <w:basedOn w:val="BodyText"/>
    <w:next w:val="BodyText"/>
    <w:rsid w:val="008979C8"/>
    <w:pPr>
      <w:tabs>
        <w:tab w:val="left" w:pos="340"/>
      </w:tabs>
      <w:spacing w:before="60" w:after="60"/>
      <w:ind w:left="340" w:hanging="340"/>
    </w:pPr>
  </w:style>
  <w:style w:type="paragraph" w:styleId="ListBullet">
    <w:name w:val="List Bullet"/>
    <w:basedOn w:val="List"/>
    <w:rsid w:val="008979C8"/>
    <w:pPr>
      <w:numPr>
        <w:numId w:val="13"/>
      </w:numPr>
      <w:tabs>
        <w:tab w:val="clear" w:pos="340"/>
      </w:tabs>
      <w:spacing w:before="40" w:after="40"/>
    </w:pPr>
  </w:style>
  <w:style w:type="character" w:customStyle="1" w:styleId="SpecialBold">
    <w:name w:val="Special Bold"/>
    <w:basedOn w:val="DefaultParagraphFont"/>
    <w:rsid w:val="008979C8"/>
    <w:rPr>
      <w:b/>
      <w:spacing w:val="0"/>
    </w:rPr>
  </w:style>
  <w:style w:type="paragraph" w:styleId="ListBullet2">
    <w:name w:val="List Bullet 2"/>
    <w:basedOn w:val="List2"/>
    <w:rsid w:val="008979C8"/>
    <w:pPr>
      <w:numPr>
        <w:numId w:val="14"/>
      </w:numPr>
      <w:tabs>
        <w:tab w:val="clear" w:pos="680"/>
      </w:tabs>
    </w:pPr>
  </w:style>
  <w:style w:type="paragraph" w:styleId="Header">
    <w:name w:val="header"/>
    <w:basedOn w:val="Normal"/>
    <w:link w:val="HeaderChar"/>
    <w:rsid w:val="00897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9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79C8"/>
    <w:pPr>
      <w:spacing w:before="240" w:after="120"/>
      <w:outlineLvl w:val="0"/>
    </w:pPr>
    <w:rPr>
      <w:rFonts w:ascii="Times New Roman" w:hAnsi="Times New Roman"/>
      <w:b/>
      <w:sz w:val="28"/>
    </w:rPr>
  </w:style>
  <w:style w:type="paragraph" w:customStyle="1" w:styleId="AllowPageBreak">
    <w:name w:val="AllowPageBreak"/>
    <w:rsid w:val="008979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7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9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79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79C8"/>
    <w:rPr>
      <w:rFonts w:ascii="Courier New" w:eastAsia="Times New Roman" w:hAnsi="Courier New" w:cs="Times New Roman"/>
      <w:i/>
      <w:szCs w:val="20"/>
      <w:lang w:val="en-US" w:eastAsia="en-US"/>
    </w:rPr>
  </w:style>
  <w:style w:type="paragraph" w:customStyle="1" w:styleId="HeadingBase">
    <w:name w:val="Heading Base"/>
    <w:rsid w:val="00897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9C8"/>
    <w:pPr>
      <w:tabs>
        <w:tab w:val="right" w:leader="dot" w:pos="9072"/>
      </w:tabs>
      <w:ind w:left="567"/>
    </w:pPr>
    <w:rPr>
      <w:szCs w:val="22"/>
    </w:rPr>
  </w:style>
  <w:style w:type="paragraph" w:customStyle="1" w:styleId="TOCBase">
    <w:name w:val="TOC Base"/>
    <w:rsid w:val="00897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9C8"/>
    <w:pPr>
      <w:tabs>
        <w:tab w:val="right" w:leader="dot" w:pos="9072"/>
      </w:tabs>
      <w:spacing w:before="40" w:after="40"/>
      <w:ind w:left="284"/>
    </w:pPr>
    <w:rPr>
      <w:rFonts w:ascii="Times New Roman" w:hAnsi="Times New Roman"/>
    </w:rPr>
  </w:style>
  <w:style w:type="paragraph" w:styleId="TOC1">
    <w:name w:val="toc 1"/>
    <w:basedOn w:val="TOCBase"/>
    <w:next w:val="Normal"/>
    <w:rsid w:val="008979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79C8"/>
    <w:pPr>
      <w:spacing w:before="5040"/>
      <w:jc w:val="center"/>
    </w:pPr>
    <w:rPr>
      <w:sz w:val="48"/>
      <w:szCs w:val="72"/>
      <w:lang w:val="en-US"/>
    </w:rPr>
  </w:style>
  <w:style w:type="character" w:customStyle="1" w:styleId="TitleChar">
    <w:name w:val="Title Char"/>
    <w:basedOn w:val="DefaultParagraphFont"/>
    <w:link w:val="Title"/>
    <w:rsid w:val="00897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9C8"/>
    <w:pPr>
      <w:tabs>
        <w:tab w:val="left" w:pos="3600"/>
        <w:tab w:val="left" w:pos="3958"/>
      </w:tabs>
    </w:pPr>
  </w:style>
  <w:style w:type="paragraph" w:customStyle="1" w:styleId="Note">
    <w:name w:val="Note"/>
    <w:basedOn w:val="BodyText"/>
    <w:rsid w:val="008979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9C8"/>
    <w:pPr>
      <w:framePr w:wrap="auto" w:hAnchor="text" w:y="6049"/>
    </w:pPr>
    <w:rPr>
      <w:color w:val="000000"/>
      <w:sz w:val="40"/>
    </w:rPr>
  </w:style>
  <w:style w:type="paragraph" w:customStyle="1" w:styleId="TOCTitle">
    <w:name w:val="TOCTitle"/>
    <w:basedOn w:val="Heading1"/>
    <w:rsid w:val="008979C8"/>
    <w:pPr>
      <w:spacing w:after="240"/>
      <w:jc w:val="center"/>
      <w:outlineLvl w:val="9"/>
    </w:pPr>
    <w:rPr>
      <w:caps/>
    </w:rPr>
  </w:style>
  <w:style w:type="paragraph" w:customStyle="1" w:styleId="Version">
    <w:name w:val="Version"/>
    <w:rsid w:val="008979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9C8"/>
    <w:pPr>
      <w:keepNext w:val="0"/>
      <w:tabs>
        <w:tab w:val="right" w:pos="4176"/>
      </w:tabs>
      <w:ind w:left="198" w:hanging="198"/>
    </w:pPr>
    <w:rPr>
      <w:rFonts w:ascii="Garamond" w:hAnsi="Garamond"/>
    </w:rPr>
  </w:style>
  <w:style w:type="paragraph" w:styleId="IndexHeading">
    <w:name w:val="index heading"/>
    <w:basedOn w:val="Normal"/>
    <w:next w:val="Index1"/>
    <w:semiHidden/>
    <w:rsid w:val="008979C8"/>
    <w:pPr>
      <w:spacing w:before="120" w:after="120"/>
    </w:pPr>
    <w:rPr>
      <w:rFonts w:ascii="Arial" w:hAnsi="Arial"/>
      <w:b/>
      <w:color w:val="918585"/>
      <w:sz w:val="24"/>
    </w:rPr>
  </w:style>
  <w:style w:type="paragraph" w:customStyle="1" w:styleId="Chapter">
    <w:name w:val="Chapter"/>
    <w:basedOn w:val="Normal"/>
    <w:rsid w:val="008979C8"/>
    <w:pPr>
      <w:spacing w:before="240"/>
    </w:pPr>
    <w:rPr>
      <w:rFonts w:ascii="Times New Roman" w:hAnsi="Times New Roman"/>
      <w:smallCaps/>
      <w:spacing w:val="80"/>
      <w:sz w:val="28"/>
    </w:rPr>
  </w:style>
  <w:style w:type="paragraph" w:customStyle="1" w:styleId="InChapter">
    <w:name w:val="InChapter"/>
    <w:basedOn w:val="Heading3"/>
    <w:rsid w:val="008979C8"/>
    <w:pPr>
      <w:spacing w:after="240"/>
      <w:outlineLvl w:val="9"/>
    </w:pPr>
    <w:rPr>
      <w:noProof/>
    </w:rPr>
  </w:style>
  <w:style w:type="paragraph" w:styleId="Index2">
    <w:name w:val="index 2"/>
    <w:basedOn w:val="Normal"/>
    <w:next w:val="Normal"/>
    <w:semiHidden/>
    <w:rsid w:val="008979C8"/>
    <w:pPr>
      <w:tabs>
        <w:tab w:val="right" w:pos="4176"/>
      </w:tabs>
      <w:ind w:left="568" w:hanging="284"/>
    </w:pPr>
    <w:rPr>
      <w:rFonts w:ascii="Garamond" w:hAnsi="Garamond"/>
    </w:rPr>
  </w:style>
  <w:style w:type="paragraph" w:customStyle="1" w:styleId="Byline">
    <w:name w:val="Byline"/>
    <w:rsid w:val="00897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9C8"/>
    <w:pPr>
      <w:tabs>
        <w:tab w:val="clear" w:pos="3600"/>
        <w:tab w:val="clear" w:pos="3958"/>
      </w:tabs>
      <w:jc w:val="right"/>
    </w:pPr>
  </w:style>
  <w:style w:type="character" w:styleId="Emphasis">
    <w:name w:val="Emphasis"/>
    <w:basedOn w:val="DefaultParagraphFont"/>
    <w:qFormat/>
    <w:rsid w:val="008979C8"/>
    <w:rPr>
      <w:i/>
    </w:rPr>
  </w:style>
  <w:style w:type="paragraph" w:styleId="Caption">
    <w:name w:val="caption"/>
    <w:basedOn w:val="BodyText"/>
    <w:next w:val="Normal"/>
    <w:qFormat/>
    <w:rsid w:val="008979C8"/>
    <w:pPr>
      <w:framePr w:w="2268" w:hSpace="181" w:vSpace="181" w:wrap="around" w:vAnchor="text" w:hAnchor="page" w:x="1135" w:y="285" w:anchorLock="1"/>
    </w:pPr>
    <w:rPr>
      <w:i/>
    </w:rPr>
  </w:style>
  <w:style w:type="paragraph" w:customStyle="1" w:styleId="MiniTOCTitle">
    <w:name w:val="MiniTOCTitle"/>
    <w:basedOn w:val="Heading4"/>
    <w:rsid w:val="008979C8"/>
    <w:pPr>
      <w:spacing w:before="240"/>
      <w:outlineLvl w:val="9"/>
    </w:pPr>
    <w:rPr>
      <w:noProof/>
      <w:sz w:val="24"/>
    </w:rPr>
  </w:style>
  <w:style w:type="paragraph" w:customStyle="1" w:styleId="MiniTOCItem">
    <w:name w:val="MiniTOCItem"/>
    <w:basedOn w:val="ListBullet"/>
    <w:rsid w:val="008979C8"/>
    <w:pPr>
      <w:numPr>
        <w:numId w:val="0"/>
      </w:numPr>
      <w:tabs>
        <w:tab w:val="right" w:leader="dot" w:pos="6521"/>
      </w:tabs>
      <w:spacing w:before="0" w:after="0"/>
    </w:pPr>
  </w:style>
  <w:style w:type="paragraph" w:customStyle="1" w:styleId="TOFTitle">
    <w:name w:val="TOFTitle"/>
    <w:basedOn w:val="TOCTitle"/>
    <w:rsid w:val="008979C8"/>
  </w:style>
  <w:style w:type="paragraph" w:styleId="TableofFigures">
    <w:name w:val="table of figures"/>
    <w:basedOn w:val="Normal"/>
    <w:next w:val="Normal"/>
    <w:semiHidden/>
    <w:rsid w:val="008979C8"/>
    <w:pPr>
      <w:tabs>
        <w:tab w:val="right" w:leader="dot" w:pos="9072"/>
      </w:tabs>
      <w:ind w:left="970" w:hanging="403"/>
    </w:pPr>
    <w:rPr>
      <w:rFonts w:ascii="Times New Roman" w:hAnsi="Times New Roman"/>
      <w:b/>
    </w:rPr>
  </w:style>
  <w:style w:type="paragraph" w:styleId="ListNumber">
    <w:name w:val="List Number"/>
    <w:basedOn w:val="List"/>
    <w:rsid w:val="008979C8"/>
    <w:pPr>
      <w:numPr>
        <w:numId w:val="11"/>
      </w:numPr>
    </w:pPr>
  </w:style>
  <w:style w:type="character" w:customStyle="1" w:styleId="WingdingSymbols">
    <w:name w:val="Wingding Symbols"/>
    <w:rsid w:val="008979C8"/>
    <w:rPr>
      <w:rFonts w:ascii="Wingdings" w:hAnsi="Wingdings"/>
    </w:rPr>
  </w:style>
  <w:style w:type="paragraph" w:customStyle="1" w:styleId="TableHeading">
    <w:name w:val="Table Heading"/>
    <w:basedOn w:val="HeadingBase"/>
    <w:rsid w:val="008979C8"/>
    <w:pPr>
      <w:keepLines/>
      <w:pBdr>
        <w:bottom w:val="single" w:sz="6" w:space="1" w:color="918585"/>
      </w:pBdr>
      <w:spacing w:before="240"/>
    </w:pPr>
  </w:style>
  <w:style w:type="character" w:customStyle="1" w:styleId="HotSpot">
    <w:name w:val="HotSpot"/>
    <w:rsid w:val="008979C8"/>
    <w:rPr>
      <w:color w:val="0033CC"/>
      <w:u w:val="none"/>
    </w:rPr>
  </w:style>
  <w:style w:type="paragraph" w:customStyle="1" w:styleId="BodyTextRight">
    <w:name w:val="Body Text Right"/>
    <w:basedOn w:val="BodyText"/>
    <w:rsid w:val="008979C8"/>
    <w:pPr>
      <w:spacing w:before="0" w:after="0"/>
      <w:jc w:val="right"/>
    </w:pPr>
  </w:style>
  <w:style w:type="paragraph" w:styleId="Index3">
    <w:name w:val="index 3"/>
    <w:basedOn w:val="ListNumber2"/>
    <w:next w:val="Normal"/>
    <w:semiHidden/>
    <w:rsid w:val="008979C8"/>
    <w:pPr>
      <w:numPr>
        <w:numId w:val="0"/>
      </w:numPr>
      <w:tabs>
        <w:tab w:val="right" w:leader="dot" w:pos="4176"/>
      </w:tabs>
    </w:pPr>
  </w:style>
  <w:style w:type="paragraph" w:styleId="ListNumber2">
    <w:name w:val="List Number 2"/>
    <w:basedOn w:val="List2"/>
    <w:rsid w:val="008979C8"/>
    <w:pPr>
      <w:numPr>
        <w:numId w:val="10"/>
      </w:numPr>
      <w:tabs>
        <w:tab w:val="clear" w:pos="1060"/>
      </w:tabs>
    </w:pPr>
  </w:style>
  <w:style w:type="paragraph" w:customStyle="1" w:styleId="MarginNote">
    <w:name w:val="Margin Note"/>
    <w:basedOn w:val="BodyText"/>
    <w:rsid w:val="00897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9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79C8"/>
    <w:rPr>
      <w:sz w:val="32"/>
    </w:rPr>
  </w:style>
  <w:style w:type="paragraph" w:customStyle="1" w:styleId="HeadingProcedure">
    <w:name w:val="Heading Procedure"/>
    <w:basedOn w:val="HeadingBase"/>
    <w:next w:val="Normal"/>
    <w:rsid w:val="008979C8"/>
    <w:pPr>
      <w:tabs>
        <w:tab w:val="left" w:pos="0"/>
      </w:tabs>
      <w:spacing w:before="120" w:after="60"/>
    </w:pPr>
    <w:rPr>
      <w:i/>
      <w:color w:val="918585"/>
      <w:sz w:val="22"/>
    </w:rPr>
  </w:style>
  <w:style w:type="paragraph" w:customStyle="1" w:styleId="TableBodyText">
    <w:name w:val="Table Body Text"/>
    <w:basedOn w:val="BodyText"/>
    <w:rsid w:val="008979C8"/>
    <w:pPr>
      <w:spacing w:before="60" w:after="60"/>
    </w:pPr>
  </w:style>
  <w:style w:type="paragraph" w:styleId="ListContinue">
    <w:name w:val="List Continue"/>
    <w:basedOn w:val="List"/>
    <w:rsid w:val="008979C8"/>
    <w:pPr>
      <w:ind w:firstLine="0"/>
    </w:pPr>
  </w:style>
  <w:style w:type="paragraph" w:customStyle="1" w:styleId="ListNote">
    <w:name w:val="List Note"/>
    <w:basedOn w:val="List"/>
    <w:rsid w:val="008979C8"/>
    <w:pPr>
      <w:pBdr>
        <w:top w:val="single" w:sz="6" w:space="2" w:color="918585"/>
        <w:bottom w:val="single" w:sz="6" w:space="2" w:color="918585"/>
      </w:pBdr>
      <w:tabs>
        <w:tab w:val="left" w:pos="1021"/>
      </w:tabs>
      <w:ind w:firstLine="0"/>
    </w:pPr>
  </w:style>
  <w:style w:type="paragraph" w:customStyle="1" w:styleId="Warning">
    <w:name w:val="Warning"/>
    <w:basedOn w:val="BodyText"/>
    <w:rsid w:val="008979C8"/>
    <w:pPr>
      <w:shd w:val="clear" w:color="auto" w:fill="D9D9D9"/>
      <w:tabs>
        <w:tab w:val="left" w:pos="992"/>
      </w:tabs>
      <w:ind w:left="119" w:right="119"/>
    </w:pPr>
    <w:rPr>
      <w:sz w:val="20"/>
    </w:rPr>
  </w:style>
  <w:style w:type="paragraph" w:customStyle="1" w:styleId="MarginIcons">
    <w:name w:val="Margin Icons"/>
    <w:basedOn w:val="BodyText"/>
    <w:rsid w:val="00897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9C8"/>
    <w:rPr>
      <w:rFonts w:ascii="Courier New" w:hAnsi="Courier New"/>
    </w:rPr>
  </w:style>
  <w:style w:type="paragraph" w:customStyle="1" w:styleId="NoteBullet">
    <w:name w:val="Note Bullet"/>
    <w:basedOn w:val="Note"/>
    <w:rsid w:val="008979C8"/>
    <w:pPr>
      <w:tabs>
        <w:tab w:val="clear" w:pos="680"/>
      </w:tabs>
      <w:spacing w:before="60" w:after="60"/>
    </w:pPr>
  </w:style>
  <w:style w:type="paragraph" w:customStyle="1" w:styleId="SubHeading2">
    <w:name w:val="SubHeading2"/>
    <w:basedOn w:val="HeadingBase"/>
    <w:rsid w:val="008979C8"/>
    <w:pPr>
      <w:spacing w:before="240" w:after="60"/>
    </w:pPr>
    <w:rPr>
      <w:sz w:val="20"/>
    </w:rPr>
  </w:style>
  <w:style w:type="paragraph" w:customStyle="1" w:styleId="SubHeading1">
    <w:name w:val="SubHeading1"/>
    <w:basedOn w:val="HeadingBase"/>
    <w:rsid w:val="008979C8"/>
    <w:pPr>
      <w:spacing w:before="240" w:after="60"/>
    </w:pPr>
    <w:rPr>
      <w:color w:val="918585"/>
      <w:sz w:val="22"/>
    </w:rPr>
  </w:style>
  <w:style w:type="paragraph" w:customStyle="1" w:styleId="SideHeading">
    <w:name w:val="Side Heading"/>
    <w:basedOn w:val="HeadingBase"/>
    <w:rsid w:val="00897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9C8"/>
    <w:pPr>
      <w:numPr>
        <w:numId w:val="12"/>
      </w:numPr>
    </w:pPr>
  </w:style>
  <w:style w:type="paragraph" w:styleId="PlainText">
    <w:name w:val="Plain Text"/>
    <w:basedOn w:val="Normal"/>
    <w:link w:val="PlainTextChar"/>
    <w:rsid w:val="008979C8"/>
    <w:rPr>
      <w:sz w:val="20"/>
    </w:rPr>
  </w:style>
  <w:style w:type="character" w:customStyle="1" w:styleId="PlainTextChar">
    <w:name w:val="Plain Text Char"/>
    <w:basedOn w:val="DefaultParagraphFont"/>
    <w:link w:val="PlainText"/>
    <w:rsid w:val="008979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79C8"/>
    <w:rPr>
      <w:b/>
      <w:smallCaps/>
    </w:rPr>
  </w:style>
  <w:style w:type="paragraph" w:customStyle="1" w:styleId="TableListNumber">
    <w:name w:val="Table List Number"/>
    <w:basedOn w:val="ListNumber"/>
    <w:rsid w:val="008979C8"/>
    <w:pPr>
      <w:numPr>
        <w:numId w:val="0"/>
      </w:numPr>
    </w:pPr>
  </w:style>
  <w:style w:type="paragraph" w:styleId="TOC4">
    <w:name w:val="toc 4"/>
    <w:basedOn w:val="TOCBase"/>
    <w:next w:val="Normal"/>
    <w:semiHidden/>
    <w:rsid w:val="008979C8"/>
    <w:pPr>
      <w:tabs>
        <w:tab w:val="right" w:leader="dot" w:pos="9071"/>
      </w:tabs>
      <w:ind w:left="1701"/>
    </w:pPr>
  </w:style>
  <w:style w:type="paragraph" w:customStyle="1" w:styleId="ListAlpha">
    <w:name w:val="List Alpha"/>
    <w:basedOn w:val="List"/>
    <w:rsid w:val="008979C8"/>
    <w:pPr>
      <w:numPr>
        <w:numId w:val="9"/>
      </w:numPr>
    </w:pPr>
  </w:style>
  <w:style w:type="paragraph" w:customStyle="1" w:styleId="ListAlpha2">
    <w:name w:val="List Alpha 2"/>
    <w:basedOn w:val="List2"/>
    <w:rsid w:val="008979C8"/>
    <w:pPr>
      <w:numPr>
        <w:numId w:val="8"/>
      </w:numPr>
    </w:pPr>
  </w:style>
  <w:style w:type="paragraph" w:styleId="List2">
    <w:name w:val="List 2"/>
    <w:basedOn w:val="BodyText"/>
    <w:rsid w:val="008979C8"/>
    <w:pPr>
      <w:tabs>
        <w:tab w:val="left" w:pos="680"/>
      </w:tabs>
      <w:spacing w:before="60" w:after="60"/>
      <w:ind w:left="680" w:hanging="340"/>
    </w:pPr>
  </w:style>
  <w:style w:type="paragraph" w:styleId="List3">
    <w:name w:val="List 3"/>
    <w:basedOn w:val="BodyText"/>
    <w:rsid w:val="008979C8"/>
    <w:pPr>
      <w:tabs>
        <w:tab w:val="left" w:pos="1021"/>
      </w:tabs>
      <w:spacing w:before="60" w:after="60"/>
      <w:ind w:left="1020" w:hanging="340"/>
    </w:pPr>
  </w:style>
  <w:style w:type="paragraph" w:styleId="List4">
    <w:name w:val="List 4"/>
    <w:basedOn w:val="BodyText"/>
    <w:rsid w:val="008979C8"/>
    <w:pPr>
      <w:tabs>
        <w:tab w:val="left" w:pos="1361"/>
      </w:tabs>
      <w:spacing w:before="60" w:after="60"/>
      <w:ind w:left="1361" w:hanging="340"/>
    </w:pPr>
  </w:style>
  <w:style w:type="paragraph" w:styleId="List5">
    <w:name w:val="List 5"/>
    <w:basedOn w:val="BodyText"/>
    <w:rsid w:val="008979C8"/>
    <w:pPr>
      <w:tabs>
        <w:tab w:val="left" w:pos="1701"/>
      </w:tabs>
      <w:spacing w:before="60" w:after="60"/>
      <w:ind w:left="1701" w:hanging="340"/>
    </w:pPr>
  </w:style>
  <w:style w:type="paragraph" w:styleId="ListBullet3">
    <w:name w:val="List Bullet 3"/>
    <w:basedOn w:val="List3"/>
    <w:rsid w:val="008979C8"/>
    <w:pPr>
      <w:numPr>
        <w:numId w:val="15"/>
      </w:numPr>
      <w:tabs>
        <w:tab w:val="clear" w:pos="1021"/>
      </w:tabs>
      <w:ind w:left="1037" w:hanging="357"/>
    </w:pPr>
  </w:style>
  <w:style w:type="paragraph" w:styleId="ListBullet4">
    <w:name w:val="List Bullet 4"/>
    <w:basedOn w:val="List4"/>
    <w:rsid w:val="008979C8"/>
    <w:pPr>
      <w:numPr>
        <w:numId w:val="3"/>
      </w:numPr>
    </w:pPr>
  </w:style>
  <w:style w:type="paragraph" w:styleId="ListBullet5">
    <w:name w:val="List Bullet 5"/>
    <w:basedOn w:val="List5"/>
    <w:rsid w:val="008979C8"/>
    <w:pPr>
      <w:numPr>
        <w:numId w:val="4"/>
      </w:numPr>
    </w:pPr>
  </w:style>
  <w:style w:type="paragraph" w:styleId="ListContinue2">
    <w:name w:val="List Continue 2"/>
    <w:basedOn w:val="List2"/>
    <w:rsid w:val="008979C8"/>
    <w:pPr>
      <w:ind w:firstLine="0"/>
    </w:pPr>
  </w:style>
  <w:style w:type="paragraph" w:styleId="ListContinue3">
    <w:name w:val="List Continue 3"/>
    <w:basedOn w:val="List3"/>
    <w:rsid w:val="008979C8"/>
    <w:pPr>
      <w:ind w:left="1021" w:firstLine="0"/>
    </w:pPr>
  </w:style>
  <w:style w:type="paragraph" w:styleId="ListContinue4">
    <w:name w:val="List Continue 4"/>
    <w:basedOn w:val="List4"/>
    <w:rsid w:val="008979C8"/>
    <w:pPr>
      <w:ind w:firstLine="0"/>
    </w:pPr>
  </w:style>
  <w:style w:type="paragraph" w:styleId="ListContinue5">
    <w:name w:val="List Continue 5"/>
    <w:basedOn w:val="List5"/>
    <w:rsid w:val="008979C8"/>
    <w:pPr>
      <w:ind w:firstLine="0"/>
    </w:pPr>
  </w:style>
  <w:style w:type="paragraph" w:styleId="ListNumber3">
    <w:name w:val="List Number 3"/>
    <w:basedOn w:val="List3"/>
    <w:rsid w:val="008979C8"/>
    <w:pPr>
      <w:numPr>
        <w:numId w:val="5"/>
      </w:numPr>
    </w:pPr>
  </w:style>
  <w:style w:type="paragraph" w:styleId="ListNumber4">
    <w:name w:val="List Number 4"/>
    <w:basedOn w:val="List4"/>
    <w:rsid w:val="008979C8"/>
    <w:pPr>
      <w:numPr>
        <w:numId w:val="6"/>
      </w:numPr>
    </w:pPr>
  </w:style>
  <w:style w:type="paragraph" w:styleId="ListNumber5">
    <w:name w:val="List Number 5"/>
    <w:basedOn w:val="List5"/>
    <w:rsid w:val="008979C8"/>
    <w:pPr>
      <w:numPr>
        <w:numId w:val="7"/>
      </w:numPr>
    </w:pPr>
  </w:style>
  <w:style w:type="paragraph" w:styleId="BlockText">
    <w:name w:val="Block Text"/>
    <w:basedOn w:val="Normal"/>
    <w:rsid w:val="008979C8"/>
    <w:pPr>
      <w:spacing w:after="120"/>
      <w:ind w:left="1440" w:right="1440"/>
    </w:pPr>
  </w:style>
  <w:style w:type="character" w:customStyle="1" w:styleId="Subscript">
    <w:name w:val="Subscript"/>
    <w:basedOn w:val="DefaultParagraphFont"/>
    <w:rsid w:val="008979C8"/>
    <w:rPr>
      <w:sz w:val="16"/>
      <w:vertAlign w:val="subscript"/>
    </w:rPr>
  </w:style>
  <w:style w:type="character" w:customStyle="1" w:styleId="Superscript">
    <w:name w:val="Superscript"/>
    <w:basedOn w:val="DefaultParagraphFont"/>
    <w:rsid w:val="008979C8"/>
    <w:rPr>
      <w:sz w:val="16"/>
      <w:vertAlign w:val="superscript"/>
    </w:rPr>
  </w:style>
  <w:style w:type="character" w:customStyle="1" w:styleId="Symbols">
    <w:name w:val="Symbols"/>
    <w:basedOn w:val="DefaultParagraphFont"/>
    <w:rsid w:val="008979C8"/>
    <w:rPr>
      <w:rFonts w:ascii="Symbol" w:hAnsi="Symbol"/>
    </w:rPr>
  </w:style>
  <w:style w:type="character" w:customStyle="1" w:styleId="MenuOptions">
    <w:name w:val="Menu Options"/>
    <w:basedOn w:val="DefaultParagraphFont"/>
    <w:rsid w:val="008979C8"/>
    <w:rPr>
      <w:rFonts w:ascii="Arial Narrow" w:hAnsi="Arial Narrow"/>
      <w:smallCaps/>
    </w:rPr>
  </w:style>
  <w:style w:type="character" w:customStyle="1" w:styleId="Buttons">
    <w:name w:val="Buttons"/>
    <w:basedOn w:val="DefaultParagraphFont"/>
    <w:rsid w:val="008979C8"/>
    <w:rPr>
      <w:b/>
    </w:rPr>
  </w:style>
  <w:style w:type="character" w:customStyle="1" w:styleId="Underlined">
    <w:name w:val="Underlined"/>
    <w:basedOn w:val="DefaultParagraphFont"/>
    <w:rsid w:val="008979C8"/>
    <w:rPr>
      <w:u w:val="single"/>
    </w:rPr>
  </w:style>
  <w:style w:type="paragraph" w:customStyle="1" w:styleId="TableBodyTextRight">
    <w:name w:val="Table Body Text Right"/>
    <w:basedOn w:val="TableBodyText"/>
    <w:rsid w:val="008979C8"/>
    <w:pPr>
      <w:widowControl w:val="0"/>
      <w:autoSpaceDE w:val="0"/>
      <w:autoSpaceDN w:val="0"/>
      <w:adjustRightInd w:val="0"/>
      <w:jc w:val="right"/>
    </w:pPr>
    <w:rPr>
      <w:rFonts w:cs="Arial"/>
      <w:szCs w:val="18"/>
    </w:rPr>
  </w:style>
  <w:style w:type="paragraph" w:customStyle="1" w:styleId="CopyrightText">
    <w:name w:val="Copyright Text"/>
    <w:basedOn w:val="BodyText"/>
    <w:rsid w:val="008979C8"/>
    <w:rPr>
      <w:sz w:val="18"/>
    </w:rPr>
  </w:style>
  <w:style w:type="paragraph" w:customStyle="1" w:styleId="BodySmallRight">
    <w:name w:val="Body Small Right"/>
    <w:basedOn w:val="BodyTextRight"/>
    <w:rsid w:val="008979C8"/>
    <w:rPr>
      <w:sz w:val="18"/>
      <w:szCs w:val="18"/>
    </w:rPr>
  </w:style>
  <w:style w:type="paragraph" w:customStyle="1" w:styleId="MarginEdition">
    <w:name w:val="Margin Edition"/>
    <w:basedOn w:val="MarginNote"/>
    <w:rsid w:val="008979C8"/>
    <w:pPr>
      <w:spacing w:before="0" w:after="0"/>
    </w:pPr>
    <w:rPr>
      <w:rFonts w:ascii="Times New Roman" w:hAnsi="Times New Roman"/>
      <w:color w:val="999999"/>
    </w:rPr>
  </w:style>
  <w:style w:type="paragraph" w:customStyle="1" w:styleId="Spacer">
    <w:name w:val="Spacer"/>
    <w:basedOn w:val="Normal"/>
    <w:rsid w:val="008979C8"/>
    <w:rPr>
      <w:sz w:val="2"/>
      <w:szCs w:val="2"/>
    </w:rPr>
  </w:style>
  <w:style w:type="character" w:customStyle="1" w:styleId="Small">
    <w:name w:val="Small"/>
    <w:basedOn w:val="DefaultParagraphFont"/>
    <w:rsid w:val="008979C8"/>
    <w:rPr>
      <w:sz w:val="16"/>
    </w:rPr>
  </w:style>
  <w:style w:type="paragraph" w:customStyle="1" w:styleId="WideTable">
    <w:name w:val="Wide Table"/>
    <w:basedOn w:val="Normal"/>
    <w:rsid w:val="008979C8"/>
    <w:pPr>
      <w:ind w:left="-1418"/>
    </w:pPr>
    <w:rPr>
      <w:sz w:val="2"/>
      <w:szCs w:val="2"/>
    </w:rPr>
  </w:style>
  <w:style w:type="character" w:styleId="PageNumber">
    <w:name w:val="page number"/>
    <w:basedOn w:val="DefaultParagraphFont"/>
    <w:rsid w:val="008979C8"/>
  </w:style>
  <w:style w:type="paragraph" w:styleId="Quote">
    <w:name w:val="Quote"/>
    <w:basedOn w:val="Heading1"/>
    <w:link w:val="QuoteChar"/>
    <w:qFormat/>
    <w:rsid w:val="008979C8"/>
    <w:rPr>
      <w:b w:val="0"/>
      <w:sz w:val="72"/>
      <w:szCs w:val="72"/>
      <w:lang w:val="en-NZ"/>
    </w:rPr>
  </w:style>
  <w:style w:type="character" w:customStyle="1" w:styleId="QuoteChar">
    <w:name w:val="Quote Char"/>
    <w:basedOn w:val="DefaultParagraphFont"/>
    <w:link w:val="Quote"/>
    <w:rsid w:val="00897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9C8"/>
    <w:pPr>
      <w:pageBreakBefore/>
    </w:pPr>
  </w:style>
  <w:style w:type="paragraph" w:customStyle="1" w:styleId="Border">
    <w:name w:val="Border"/>
    <w:basedOn w:val="Normal"/>
    <w:qFormat/>
    <w:rsid w:val="00897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9C8"/>
    <w:rPr>
      <w:b/>
      <w:bCs/>
      <w:i/>
      <w:iCs/>
      <w:color w:val="auto"/>
    </w:rPr>
  </w:style>
  <w:style w:type="paragraph" w:styleId="IntenseQuote">
    <w:name w:val="Intense Quote"/>
    <w:basedOn w:val="Normal"/>
    <w:next w:val="Normal"/>
    <w:link w:val="IntenseQuoteChar"/>
    <w:uiPriority w:val="30"/>
    <w:qFormat/>
    <w:rsid w:val="00897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9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79C8"/>
    <w:rPr>
      <w:smallCaps/>
      <w:color w:val="auto"/>
      <w:u w:val="single"/>
    </w:rPr>
  </w:style>
  <w:style w:type="character" w:styleId="IntenseReference">
    <w:name w:val="Intense Reference"/>
    <w:basedOn w:val="DefaultParagraphFont"/>
    <w:uiPriority w:val="32"/>
    <w:qFormat/>
    <w:rsid w:val="008979C8"/>
    <w:rPr>
      <w:b/>
      <w:bCs/>
      <w:smallCaps/>
      <w:color w:val="auto"/>
      <w:spacing w:val="5"/>
      <w:u w:val="single"/>
    </w:rPr>
  </w:style>
  <w:style w:type="paragraph" w:customStyle="1" w:styleId="2ColumnHeading">
    <w:name w:val="2Column Heading"/>
    <w:basedOn w:val="BodyText"/>
    <w:qFormat/>
    <w:rsid w:val="008979C8"/>
    <w:pPr>
      <w:spacing w:after="60"/>
      <w:ind w:left="-2268"/>
    </w:pPr>
    <w:rPr>
      <w:b/>
    </w:rPr>
  </w:style>
  <w:style w:type="paragraph" w:customStyle="1" w:styleId="Heading1TOC">
    <w:name w:val="Heading1 TOC"/>
    <w:basedOn w:val="Normal"/>
    <w:qFormat/>
    <w:rsid w:val="008979C8"/>
    <w:pPr>
      <w:spacing w:before="240" w:after="120"/>
    </w:pPr>
    <w:rPr>
      <w:rFonts w:ascii="Times New Roman" w:hAnsi="Times New Roman"/>
      <w:b/>
      <w:sz w:val="32"/>
    </w:rPr>
  </w:style>
  <w:style w:type="paragraph" w:customStyle="1" w:styleId="Heading2TOC">
    <w:name w:val="Heading2 TOC"/>
    <w:basedOn w:val="Normal"/>
    <w:qFormat/>
    <w:rsid w:val="008979C8"/>
    <w:pPr>
      <w:spacing w:before="240" w:after="60"/>
    </w:pPr>
    <w:rPr>
      <w:rFonts w:ascii="Times New Roman" w:hAnsi="Times New Roman"/>
      <w:b/>
      <w:sz w:val="28"/>
    </w:rPr>
  </w:style>
  <w:style w:type="character" w:customStyle="1" w:styleId="Underline">
    <w:name w:val="Underline"/>
    <w:basedOn w:val="DefaultParagraphFont"/>
    <w:qFormat/>
    <w:rsid w:val="008979C8"/>
    <w:rPr>
      <w:u w:val="single"/>
    </w:rPr>
  </w:style>
  <w:style w:type="character" w:customStyle="1" w:styleId="BoldandItalics">
    <w:name w:val="Bold and Italics"/>
    <w:qFormat/>
    <w:rsid w:val="008979C8"/>
    <w:rPr>
      <w:b/>
      <w:i/>
      <w:u w:val="none"/>
    </w:rPr>
  </w:style>
  <w:style w:type="paragraph" w:styleId="BalloonText">
    <w:name w:val="Balloon Text"/>
    <w:basedOn w:val="Normal"/>
    <w:link w:val="BalloonTextChar"/>
    <w:rsid w:val="008979C8"/>
    <w:rPr>
      <w:rFonts w:ascii="Tahoma" w:hAnsi="Tahoma" w:cs="Tahoma"/>
      <w:sz w:val="16"/>
      <w:szCs w:val="16"/>
    </w:rPr>
  </w:style>
  <w:style w:type="character" w:customStyle="1" w:styleId="BalloonTextChar">
    <w:name w:val="Balloon Text Char"/>
    <w:basedOn w:val="DefaultParagraphFont"/>
    <w:link w:val="BalloonText"/>
    <w:rsid w:val="008979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79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79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1416</Words>
  <Characters>8682</Characters>
  <Application>Microsoft Office Word</Application>
  <DocSecurity>0</DocSecurity>
  <Lines>229</Lines>
  <Paragraphs>138</Paragraphs>
  <ScaleCrop>false</ScaleCrop>
  <Company>Author-it Software Corporation Ltd.</Company>
  <LinksUpToDate>false</LinksUpToDate>
  <CharactersWithSpaces>10016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PMBFIN203C Repair product imperfections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2012-05-26T19:07:00Z</dcterms:created>
  <dcterms:modified xsi:type="dcterms:W3CDTF">2012-05-26T19:07:00Z</dcterms:modified>
</cp:coreProperties>
</file>