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56E" w:rsidP="0054356E">
      <w:pPr>
        <w:pStyle w:val="Title"/>
      </w:pPr>
      <w:r>
        <w:fldChar w:fldCharType="begin"/>
      </w:r>
      <w:r>
        <w:instrText xml:space="preserve"> TITLE   \* MERGEFORMAT </w:instrText>
      </w:r>
      <w:r>
        <w:fldChar w:fldCharType="separate"/>
      </w:r>
      <w:r>
        <w:t>PMB50107 Diploma of Polymer Technology</w:t>
      </w:r>
      <w:r>
        <w:fldChar w:fldCharType="end"/>
      </w:r>
    </w:p>
    <w:p w:rsidR="0054356E" w:rsidP="0054356E">
      <w:pPr>
        <w:pStyle w:val="Version"/>
        <w:sectPr w:rsidSect="00834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4BD" w:rsidP="008344BD">
      <w:pPr>
        <w:pStyle w:val="SuperHeading"/>
      </w:pPr>
      <w:r w:rsidRPr="008344BD">
        <w:t>PMB50107 Diploma of Polymer Technology</w:t>
      </w:r>
    </w:p>
    <w:p w:rsidR="00000000" w:rsidRPr="008344BD" w:rsidP="008344BD">
      <w:pPr>
        <w:pStyle w:val="Heading1"/>
      </w:pPr>
      <w:bookmarkStart w:id="1" w:name="O_581432"/>
      <w:bookmarkEnd w:id="1"/>
      <w:r w:rsidRPr="008344BD">
        <w:t>Modification History</w:t>
      </w:r>
    </w:p>
    <w:p w:rsidR="00000000" w:rsidRPr="008344BD" w:rsidP="008344BD">
      <w:pPr>
        <w:pStyle w:val="BodyText"/>
      </w:pPr>
      <w:r w:rsidRPr="008344BD">
        <w:t>release 2 - Imported units updated to current versions</w:t>
      </w:r>
    </w:p>
    <w:p w:rsidR="00000000" w:rsidRPr="008344BD" w:rsidP="008344BD">
      <w:pPr>
        <w:pStyle w:val="BodyText"/>
      </w:pPr>
      <w:r w:rsidRPr="008344BD">
        <w:t>release 1 - Initial release</w:t>
      </w:r>
    </w:p>
    <w:p w:rsidR="00000000" w:rsidRPr="008344BD" w:rsidP="008344BD">
      <w:pPr>
        <w:pStyle w:val="AllowPageBreak"/>
      </w:pPr>
    </w:p>
    <w:p w:rsidR="00000000" w:rsidRPr="008344BD" w:rsidP="008344BD">
      <w:pPr>
        <w:pStyle w:val="Heading1"/>
      </w:pPr>
      <w:bookmarkStart w:id="2" w:name="O_581431"/>
      <w:bookmarkEnd w:id="2"/>
      <w:r w:rsidRPr="008344BD">
        <w:t>Description</w:t>
      </w:r>
    </w:p>
    <w:p w:rsidR="00000000" w:rsidRPr="008344BD" w:rsidP="008344BD">
      <w:pPr>
        <w:pStyle w:val="BodyText"/>
      </w:pPr>
    </w:p>
    <w:p w:rsidR="00000000" w:rsidRPr="008344BD" w:rsidP="008344BD">
      <w:pPr>
        <w:pStyle w:val="BodyText"/>
      </w:pPr>
      <w:r w:rsidRPr="008344BD">
        <w:rPr>
          <w:rStyle w:val="SpecialBold"/>
        </w:rPr>
        <w:t>Job roles</w:t>
      </w:r>
      <w:r w:rsidRPr="008344BD">
        <w:t>/</w:t>
      </w:r>
      <w:r w:rsidRPr="008344BD">
        <w:rPr>
          <w:rStyle w:val="SpecialBold"/>
        </w:rPr>
        <w:t>employment outcomes</w:t>
      </w:r>
    </w:p>
    <w:p w:rsidR="00000000" w:rsidRPr="008344BD" w:rsidP="008344BD">
      <w:pPr>
        <w:pStyle w:val="BodyText"/>
      </w:pPr>
      <w:r w:rsidRPr="008344BD">
        <w:t>The Diploma of Polymer Technology is intended for technologists/paraprofessionals who may ha</w:t>
      </w:r>
      <w:r w:rsidRPr="008344BD">
        <w:t>ve worked their way up through plastics, rubber and cablemaking qualifications or who have entered the industry at this level, either from another industry, trade occupation or other relevant background.</w:t>
      </w:r>
    </w:p>
    <w:p w:rsidR="00000000" w:rsidRPr="008344BD" w:rsidP="008344BD">
      <w:pPr>
        <w:pStyle w:val="BodyText"/>
      </w:pPr>
    </w:p>
    <w:p w:rsidR="00000000" w:rsidRPr="008344BD" w:rsidP="008344BD">
      <w:pPr>
        <w:pStyle w:val="BodyText"/>
      </w:pPr>
      <w:r w:rsidRPr="008344BD">
        <w:t>The technologist will analyse performance and failu</w:t>
      </w:r>
      <w:r w:rsidRPr="008344BD">
        <w:t>re in equipment and products and will assist in the development on new/modified products.</w:t>
      </w:r>
    </w:p>
    <w:p w:rsidR="00000000" w:rsidRPr="008344BD" w:rsidP="008344BD">
      <w:pPr>
        <w:pStyle w:val="BodyText"/>
      </w:pPr>
    </w:p>
    <w:p w:rsidR="00000000" w:rsidRPr="008344BD" w:rsidP="008344BD">
      <w:pPr>
        <w:pStyle w:val="BodyText"/>
      </w:pPr>
      <w:r w:rsidRPr="008344BD">
        <w:rPr>
          <w:rStyle w:val="SpecialBold"/>
        </w:rPr>
        <w:t>Application</w:t>
      </w:r>
    </w:p>
    <w:p w:rsidR="00000000" w:rsidRPr="008344BD" w:rsidP="008344BD">
      <w:pPr>
        <w:pStyle w:val="BodyText"/>
      </w:pPr>
      <w:r w:rsidRPr="008344BD">
        <w:t>This industry manufactures a wide range of polymer products and components ranging from consumer products to components to be included in other commercia</w:t>
      </w:r>
      <w:r w:rsidRPr="008344BD">
        <w:t>l, industrial or consumer products. Much of it is long runs of standard products, but equally it may be short runs/one offs of specialised products. It uses a wide range of natural and synthetic polymers covering thermoplastics as well as thermosetting pol</w:t>
      </w:r>
      <w:r w:rsidRPr="008344BD">
        <w:t>ymers.</w:t>
      </w:r>
    </w:p>
    <w:p w:rsidR="00000000" w:rsidRPr="008344BD" w:rsidP="008344BD">
      <w:pPr>
        <w:pStyle w:val="BodyText"/>
      </w:pPr>
    </w:p>
    <w:p w:rsidR="00000000" w:rsidRPr="008344BD" w:rsidP="008344BD">
      <w:pPr>
        <w:pStyle w:val="BodyText"/>
      </w:pPr>
      <w:r w:rsidRPr="008344BD">
        <w:t xml:space="preserve">The products from this industry may be components in automobiles, aeroplanes and marine craft as well as domestic appliances and industrial and commercial plant and equipment. It may also be electrical or data cabling. They may equally be consumer </w:t>
      </w:r>
      <w:r w:rsidRPr="008344BD">
        <w:t>products such as paint brushes, tooth brushes, lunch boxes or carry bags.</w:t>
      </w:r>
    </w:p>
    <w:p w:rsidR="00000000" w:rsidRPr="008344BD" w:rsidP="008344BD">
      <w:pPr>
        <w:pStyle w:val="BodyText"/>
      </w:pPr>
    </w:p>
    <w:p w:rsidR="00000000" w:rsidRPr="008344BD" w:rsidP="008344BD">
      <w:pPr>
        <w:pStyle w:val="BodyText"/>
      </w:pPr>
      <w:r w:rsidRPr="008344BD">
        <w:t>People with this qualification may be expected to undertake a technologist role typically based in a laboratory or office with possibly some work being conducted on or through the s</w:t>
      </w:r>
      <w:r w:rsidRPr="008344BD">
        <w:t>hop floor. They may not be competent to operate production equipment but would be expected to understand the principles behind the relevant production and support processes. They will undertake product or process improvement/development and also complex pr</w:t>
      </w:r>
      <w:r w:rsidRPr="008344BD">
        <w:t>oblem solving.</w:t>
      </w:r>
    </w:p>
    <w:p w:rsidR="00000000" w:rsidRPr="008344BD" w:rsidP="008344BD">
      <w:pPr>
        <w:pStyle w:val="BodyText"/>
      </w:pPr>
    </w:p>
    <w:p w:rsidR="00000000" w:rsidRPr="008344BD" w:rsidP="008344BD">
      <w:pPr>
        <w:pStyle w:val="BodyText"/>
      </w:pPr>
      <w:r w:rsidRPr="008344BD">
        <w:rPr>
          <w:rStyle w:val="SpecialBold"/>
        </w:rPr>
        <w:t>Pathways into the qualification</w:t>
      </w:r>
    </w:p>
    <w:p w:rsidR="00000000" w:rsidRPr="008344BD" w:rsidP="008344BD">
      <w:pPr>
        <w:pStyle w:val="BodyText"/>
      </w:pPr>
      <w:r w:rsidRPr="008344BD">
        <w:t>This qualification may be accessed by direct entry. Credit for relevant units of competency achieved should be granted towards this qualification for those who have completed PMB40107 Certificate IV in Polyme</w:t>
      </w:r>
      <w:r w:rsidRPr="008344BD">
        <w:t xml:space="preserve">r Processing, or other qualifications relevant to polymer technology.  </w:t>
      </w:r>
    </w:p>
    <w:p w:rsidR="00000000" w:rsidRPr="008344BD" w:rsidP="008344BD">
      <w:pPr>
        <w:pStyle w:val="BodyText"/>
      </w:pPr>
    </w:p>
    <w:p w:rsidR="00000000" w:rsidRPr="008344BD" w:rsidP="008344BD">
      <w:pPr>
        <w:pStyle w:val="BodyText"/>
      </w:pPr>
      <w:r w:rsidRPr="008344BD">
        <w:t xml:space="preserve">Units of competency contained within this qualification may be common with other manufacturing qualifications and credit should be granted towards this qualification where competency </w:t>
      </w:r>
      <w:r w:rsidRPr="008344BD">
        <w:t>has already been achieved. Credit should also be granted towards this qualification where competency has been achieved in units of competency contained within relevant skill sets and statements of attainment.</w:t>
      </w:r>
    </w:p>
    <w:p w:rsidR="00000000" w:rsidRPr="008344BD" w:rsidP="008344BD">
      <w:pPr>
        <w:pStyle w:val="BodyText"/>
      </w:pPr>
    </w:p>
    <w:p w:rsidR="00000000" w:rsidRPr="008344BD" w:rsidP="008344BD">
      <w:pPr>
        <w:pStyle w:val="BodyText"/>
      </w:pPr>
      <w:r w:rsidRPr="008344BD">
        <w:t xml:space="preserve">The units of competency in this qualification </w:t>
      </w:r>
      <w:r w:rsidRPr="008344BD">
        <w:t>reflect competencies which are practiced within the industry and recognition of prior learning (RPL) should be granted where there is sufficient evidence of competency from work-based experience.</w:t>
      </w:r>
    </w:p>
    <w:p w:rsidR="00000000" w:rsidRPr="008344BD" w:rsidP="008344BD">
      <w:pPr>
        <w:pStyle w:val="BodyText"/>
      </w:pPr>
    </w:p>
    <w:p w:rsidR="00000000" w:rsidRPr="008344BD" w:rsidP="008344BD">
      <w:pPr>
        <w:pStyle w:val="BodyText"/>
      </w:pPr>
      <w:r w:rsidRPr="008344BD">
        <w:rPr>
          <w:rStyle w:val="SpecialBold"/>
        </w:rPr>
        <w:t>Pathways from the qualification</w:t>
      </w:r>
    </w:p>
    <w:p w:rsidR="00000000" w:rsidRPr="008344BD" w:rsidP="008344BD">
      <w:pPr>
        <w:pStyle w:val="BodyText"/>
      </w:pPr>
      <w:r w:rsidRPr="008344BD">
        <w:t>Further qualification pathw</w:t>
      </w:r>
      <w:r w:rsidRPr="008344BD">
        <w:t>ays from this qualification include PMB60107 Advanced Diploma of Polymer Technology</w:t>
      </w:r>
    </w:p>
    <w:p w:rsidR="00000000" w:rsidRPr="008344BD" w:rsidP="008344BD">
      <w:pPr>
        <w:pStyle w:val="BodyText"/>
      </w:pPr>
    </w:p>
    <w:p w:rsidR="00000000" w:rsidRPr="008344BD" w:rsidP="008344BD">
      <w:pPr>
        <w:pStyle w:val="BodyText"/>
      </w:pPr>
      <w:r w:rsidRPr="008344BD">
        <w:rPr>
          <w:rStyle w:val="SpecialBold"/>
        </w:rPr>
        <w:t>Additional qualification advice</w:t>
      </w:r>
    </w:p>
    <w:p w:rsidR="00000000" w:rsidRPr="008344BD" w:rsidP="008344BD">
      <w:pPr>
        <w:pStyle w:val="BodyText"/>
      </w:pPr>
      <w:r w:rsidRPr="008344BD">
        <w:t>MSA51108 Diploma of Competitive Manufacturing is available for those who need a more generalist qualification covering the application of good manufacturing practice and lean principles.</w:t>
      </w:r>
    </w:p>
    <w:p w:rsidR="00000000" w:rsidRPr="008344BD" w:rsidP="008344BD">
      <w:pPr>
        <w:pStyle w:val="BodyText"/>
      </w:pPr>
    </w:p>
    <w:p w:rsidR="00000000" w:rsidRPr="008344BD" w:rsidP="008344BD">
      <w:pPr>
        <w:pStyle w:val="BodyText"/>
      </w:pPr>
      <w:r w:rsidRPr="008344BD">
        <w:rPr>
          <w:rStyle w:val="SpecialBold"/>
        </w:rPr>
        <w:t>Licensing considerations</w:t>
      </w:r>
    </w:p>
    <w:p w:rsidR="0054356E" w:rsidP="008344BD">
      <w:pPr>
        <w:pStyle w:val="BodyText"/>
      </w:pPr>
      <w:r w:rsidRPr="008344BD">
        <w:t xml:space="preserve">There are no specific licences that relate </w:t>
      </w:r>
      <w:r w:rsidRPr="008344BD">
        <w:t>to this qualification. However, units of competency in this qualification may provide the underpinning knowledge and skills required for various licences. Local regulations should be checked for details.</w:t>
      </w:r>
    </w:p>
    <w:p w:rsidR="0054356E" w:rsidP="008344BD">
      <w:pPr>
        <w:pStyle w:val="BodyText"/>
      </w:pPr>
    </w:p>
    <w:p w:rsidR="00000000" w:rsidRPr="008344BD" w:rsidP="008344BD">
      <w:pPr>
        <w:pStyle w:val="Heading1"/>
      </w:pPr>
      <w:bookmarkStart w:id="3" w:name="O_581430"/>
      <w:bookmarkEnd w:id="3"/>
      <w:r w:rsidRPr="008344BD">
        <w:t>Pathways Information</w:t>
      </w:r>
    </w:p>
    <w:p w:rsidR="00000000" w:rsidRPr="008344BD" w:rsidP="008344BD">
      <w:pPr>
        <w:pStyle w:val="BodyText"/>
      </w:pPr>
      <w:r w:rsidRPr="008344BD">
        <w:t>Not applicab</w:t>
      </w:r>
      <w:r w:rsidRPr="008344BD">
        <w:t>le.</w:t>
      </w:r>
    </w:p>
    <w:p w:rsidR="00000000" w:rsidRPr="008344BD" w:rsidP="008344BD">
      <w:pPr>
        <w:pStyle w:val="AllowPageBreak"/>
      </w:pPr>
    </w:p>
    <w:p w:rsidR="00000000" w:rsidRPr="008344BD" w:rsidP="008344BD">
      <w:pPr>
        <w:pStyle w:val="Heading1"/>
      </w:pPr>
      <w:bookmarkStart w:id="4" w:name="O_581429"/>
      <w:bookmarkEnd w:id="4"/>
      <w:r w:rsidRPr="008344BD">
        <w:t>Licensing/Regulatory Information</w:t>
      </w:r>
    </w:p>
    <w:p w:rsidR="00000000" w:rsidRPr="008344BD" w:rsidP="008344BD">
      <w:pPr>
        <w:pStyle w:val="BodyText"/>
      </w:pPr>
      <w:r w:rsidRPr="008344BD">
        <w:t>Not applicable.</w:t>
      </w:r>
    </w:p>
    <w:p w:rsidR="00000000" w:rsidRPr="008344BD" w:rsidP="008344BD">
      <w:pPr>
        <w:pStyle w:val="AllowPageBreak"/>
      </w:pPr>
    </w:p>
    <w:p w:rsidR="00000000" w:rsidRPr="008344BD" w:rsidP="008344BD">
      <w:pPr>
        <w:pStyle w:val="Heading1"/>
      </w:pPr>
      <w:bookmarkStart w:id="5" w:name="O_581428"/>
      <w:bookmarkEnd w:id="5"/>
      <w:r w:rsidRPr="008344BD">
        <w:t>Entry Requirements</w:t>
      </w:r>
    </w:p>
    <w:p w:rsidR="00000000" w:rsidRPr="008344BD" w:rsidP="008344BD">
      <w:pPr>
        <w:pStyle w:val="BodyText"/>
      </w:pPr>
      <w:r w:rsidRPr="008344BD">
        <w:t>Not applicable.</w:t>
      </w:r>
    </w:p>
    <w:p w:rsidR="00000000" w:rsidRPr="008344BD" w:rsidP="008344BD">
      <w:pPr>
        <w:pStyle w:val="AllowPageBreak"/>
      </w:pPr>
    </w:p>
    <w:p w:rsidR="00000000" w:rsidRPr="008344BD" w:rsidP="008344BD">
      <w:pPr>
        <w:pStyle w:val="Heading1"/>
      </w:pPr>
      <w:bookmarkStart w:id="6" w:name="O_581427"/>
      <w:bookmarkEnd w:id="6"/>
      <w:r w:rsidRPr="008344BD">
        <w:t>Employability Skills Summary</w:t>
      </w:r>
    </w:p>
    <w:tbl>
      <w:tblPr>
        <w:tblW w:w="9570" w:type="dxa"/>
        <w:tblLayout w:type="fixed"/>
        <w:tblCellMar>
          <w:left w:w="62" w:type="dxa"/>
          <w:right w:w="62" w:type="dxa"/>
        </w:tblCellMar>
        <w:tblLook w:val="0000"/>
      </w:tblPr>
      <w:tblGrid>
        <w:gridCol w:w="2892"/>
        <w:gridCol w:w="6678"/>
      </w:tblGrid>
      <w:tr w:rsidTr="005435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EMPLOYABILITY SKILLS QUALIFICATION SUMMARY</w:t>
            </w:r>
          </w:p>
        </w:tc>
      </w:tr>
      <w:tr w:rsidTr="005435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Industry</w:t>
            </w:r>
            <w:r w:rsidRPr="008344BD">
              <w:t>/</w:t>
            </w:r>
            <w:r w:rsidRPr="008344BD">
              <w:rPr>
                <w:rStyle w:val="SpecialBold"/>
              </w:rPr>
              <w:t>enterprise requirements for this qualification include</w:t>
            </w:r>
            <w:r w:rsidRPr="008344BD">
              <w:t>:</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communicate with stakeholders</w:t>
            </w:r>
          </w:p>
          <w:p w:rsidR="00000000" w:rsidRPr="008344BD" w:rsidP="008344BD">
            <w:pPr>
              <w:pStyle w:val="ListBullet"/>
            </w:pPr>
            <w:r w:rsidRPr="008344BD">
              <w:t>complete all required reports and records</w:t>
            </w:r>
          </w:p>
          <w:p w:rsidR="00000000" w:rsidRPr="008344BD" w:rsidP="008344BD">
            <w:pPr>
              <w:pStyle w:val="ListBullet"/>
            </w:pPr>
            <w:r w:rsidRPr="008344BD">
              <w:t>advise stakeholders of the outcome</w:t>
            </w:r>
          </w:p>
          <w:p w:rsidR="00000000" w:rsidRPr="008344BD" w:rsidP="008344BD">
            <w:pPr>
              <w:pStyle w:val="ListBullet"/>
            </w:pPr>
            <w:r w:rsidRPr="008344BD">
              <w:t>interpret workplace procedures and work instructions</w:t>
            </w:r>
          </w:p>
          <w:p w:rsidR="00000000" w:rsidRPr="008344BD" w:rsidP="008344BD">
            <w:pPr>
              <w:pStyle w:val="ListBullet"/>
            </w:pPr>
            <w:r w:rsidRPr="008344BD">
              <w:t>communicate information about tasks/processes/events</w:t>
            </w:r>
          </w:p>
          <w:p w:rsidR="00000000" w:rsidRPr="008344BD" w:rsidP="008344BD">
            <w:pPr>
              <w:pStyle w:val="ListBullet"/>
            </w:pPr>
            <w:r w:rsidRPr="008344BD">
              <w:t>identify and communicate with all relevant personnel</w:t>
            </w:r>
          </w:p>
          <w:p w:rsidR="00000000" w:rsidRPr="008344BD" w:rsidP="008344BD">
            <w:pPr>
              <w:pStyle w:val="ListBullet"/>
            </w:pPr>
            <w:r w:rsidRPr="008344BD">
              <w:t>communicate with all relevant personnel, management and administration</w:t>
            </w:r>
          </w:p>
          <w:p w:rsidR="00000000" w:rsidRPr="008344BD" w:rsidP="008344BD">
            <w:pPr>
              <w:pStyle w:val="ListBullet"/>
            </w:pPr>
            <w:r w:rsidRPr="008344BD">
              <w:t>undertake interactive workplace communication</w:t>
            </w:r>
          </w:p>
          <w:p w:rsidR="00000000" w:rsidP="008344BD">
            <w:pPr>
              <w:pStyle w:val="ListBullet"/>
              <w:rPr>
                <w:lang w:val="en-NZ"/>
              </w:rPr>
            </w:pPr>
            <w:r w:rsidRPr="008344BD">
              <w:t>undertake verbal and/or written r</w:t>
            </w:r>
            <w:r w:rsidRPr="008344BD">
              <w:t>eports where required</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work with technicians as part of a larger project</w:t>
            </w:r>
          </w:p>
          <w:p w:rsidR="00000000" w:rsidRPr="008344BD" w:rsidP="008344BD">
            <w:pPr>
              <w:pStyle w:val="ListBullet"/>
            </w:pPr>
            <w:r w:rsidRPr="008344BD">
              <w:t>work autonomously or as part of a team</w:t>
            </w:r>
          </w:p>
          <w:p w:rsidR="00000000" w:rsidRPr="008344BD" w:rsidP="008344BD">
            <w:pPr>
              <w:pStyle w:val="ListBullet"/>
            </w:pPr>
            <w:r w:rsidRPr="008344BD">
              <w:t>identify own role and responsibility within a team</w:t>
            </w:r>
          </w:p>
          <w:p w:rsidR="00000000" w:rsidP="008344BD">
            <w:pPr>
              <w:pStyle w:val="ListBullet"/>
              <w:rPr>
                <w:lang w:val="en-NZ"/>
              </w:rPr>
            </w:pPr>
            <w:r w:rsidRPr="008344BD">
              <w:t>undertake appropriate and effective communication with team members</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evaluate and modify as required</w:t>
            </w:r>
          </w:p>
          <w:p w:rsidR="00000000" w:rsidRPr="008344BD" w:rsidP="008344BD">
            <w:pPr>
              <w:pStyle w:val="ListBullet"/>
            </w:pPr>
            <w:r w:rsidRPr="008344BD">
              <w:t>apply knowledge of materials, product purpose and processes</w:t>
            </w:r>
          </w:p>
          <w:p w:rsidR="00000000" w:rsidRPr="008344BD" w:rsidP="008344BD">
            <w:pPr>
              <w:pStyle w:val="ListBullet"/>
            </w:pPr>
            <w:r w:rsidRPr="008344BD">
              <w:t>check performance of equipment and make approved adjustments</w:t>
            </w:r>
          </w:p>
          <w:p w:rsidR="00000000" w:rsidRPr="008344BD" w:rsidP="008344BD">
            <w:pPr>
              <w:pStyle w:val="ListBullet"/>
            </w:pPr>
            <w:r w:rsidRPr="008344BD">
              <w:t>make adjustments to remedy faults and non-conformity</w:t>
            </w:r>
          </w:p>
          <w:p w:rsidR="00000000" w:rsidRPr="008344BD" w:rsidP="008344BD">
            <w:pPr>
              <w:pStyle w:val="ListBullet"/>
            </w:pPr>
            <w:r w:rsidRPr="008344BD">
              <w:t>clarify and address potential iss</w:t>
            </w:r>
            <w:r w:rsidRPr="008344BD">
              <w:t>ues</w:t>
            </w:r>
          </w:p>
          <w:p w:rsidR="00000000" w:rsidP="008344BD">
            <w:pPr>
              <w:pStyle w:val="ListBullet"/>
              <w:rPr>
                <w:lang w:val="en-NZ"/>
              </w:rPr>
            </w:pPr>
            <w:r w:rsidRPr="008344BD">
              <w:t>use material and process knowledge to solve problems</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make adjustments to improve equipment performance</w:t>
            </w:r>
          </w:p>
          <w:p w:rsidR="00000000" w:rsidRPr="008344BD" w:rsidP="008344BD">
            <w:pPr>
              <w:pStyle w:val="ListBullet"/>
            </w:pPr>
            <w:r w:rsidRPr="008344BD">
              <w:t>anticipate the impact of the process on the product</w:t>
            </w:r>
          </w:p>
          <w:p w:rsidR="00000000" w:rsidRPr="008344BD" w:rsidP="008344BD">
            <w:pPr>
              <w:pStyle w:val="ListBullet"/>
            </w:pPr>
            <w:r w:rsidRPr="008344BD">
              <w:t>determine problems needing action</w:t>
            </w:r>
          </w:p>
          <w:p w:rsidR="00000000" w:rsidRPr="008344BD" w:rsidP="008344BD">
            <w:pPr>
              <w:pStyle w:val="ListBullet"/>
            </w:pPr>
            <w:r w:rsidRPr="008344BD">
              <w:t>recommend required action</w:t>
            </w:r>
          </w:p>
          <w:p w:rsidR="00000000" w:rsidRPr="008344BD" w:rsidP="008344BD">
            <w:pPr>
              <w:pStyle w:val="ListBullet"/>
            </w:pPr>
            <w:r w:rsidRPr="008344BD">
              <w:t>recognise</w:t>
            </w:r>
            <w:r w:rsidRPr="008344BD">
              <w:t xml:space="preserve"> problems in systems and documentation</w:t>
            </w:r>
          </w:p>
          <w:p w:rsidR="00000000" w:rsidRPr="008344BD" w:rsidP="008344BD">
            <w:pPr>
              <w:pStyle w:val="ListBullet"/>
            </w:pPr>
            <w:r w:rsidRPr="008344BD">
              <w:t>critically analyse information</w:t>
            </w:r>
          </w:p>
          <w:p w:rsidR="00000000" w:rsidRPr="008344BD" w:rsidP="008344BD">
            <w:pPr>
              <w:pStyle w:val="ListBullet"/>
            </w:pPr>
            <w:r w:rsidRPr="008344BD">
              <w:t>develop continuous improvement strategies</w:t>
            </w:r>
          </w:p>
          <w:p w:rsidR="00000000" w:rsidRPr="008344BD" w:rsidP="008344BD">
            <w:pPr>
              <w:pStyle w:val="ListBullet"/>
            </w:pPr>
            <w:r w:rsidRPr="008344BD">
              <w:t>investigate, rectify and report non-conformances</w:t>
            </w:r>
          </w:p>
          <w:p w:rsidR="00000000" w:rsidRPr="008344BD" w:rsidP="008344BD">
            <w:pPr>
              <w:pStyle w:val="ListBullet"/>
            </w:pPr>
            <w:r w:rsidRPr="008344BD">
              <w:t>use analytical and decision making skills</w:t>
            </w:r>
          </w:p>
          <w:p w:rsidR="00000000" w:rsidRPr="008344BD" w:rsidP="008344BD">
            <w:pPr>
              <w:pStyle w:val="ListBullet"/>
            </w:pPr>
            <w:r w:rsidRPr="008344BD">
              <w:t>recommend corrective and/or optimisation actions</w:t>
            </w:r>
          </w:p>
          <w:p w:rsidR="00000000" w:rsidP="008344BD">
            <w:pPr>
              <w:pStyle w:val="ListBullet"/>
              <w:rPr>
                <w:lang w:val="en-NZ"/>
              </w:rPr>
            </w:pPr>
            <w:r w:rsidRPr="008344BD">
              <w:t>monitor and adjust schedules in response to operational variations</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implement procedures within appropriate time constraints and relevant to the job</w:t>
            </w:r>
          </w:p>
          <w:p w:rsidR="00000000" w:rsidRPr="008344BD" w:rsidP="008344BD">
            <w:pPr>
              <w:pStyle w:val="ListBullet"/>
            </w:pPr>
            <w:r w:rsidRPr="008344BD">
              <w:t>organise trial</w:t>
            </w:r>
          </w:p>
          <w:p w:rsidR="00000000" w:rsidRPr="008344BD" w:rsidP="008344BD">
            <w:pPr>
              <w:pStyle w:val="ListBullet"/>
            </w:pPr>
            <w:r w:rsidRPr="008344BD">
              <w:t>develop and monitor quality systems</w:t>
            </w:r>
          </w:p>
          <w:p w:rsidR="00000000" w:rsidRPr="008344BD" w:rsidP="008344BD">
            <w:pPr>
              <w:pStyle w:val="ListBullet"/>
            </w:pPr>
            <w:r w:rsidRPr="008344BD">
              <w:t>monitor and maintain product qu</w:t>
            </w:r>
            <w:r w:rsidRPr="008344BD">
              <w:t>ality</w:t>
            </w:r>
          </w:p>
          <w:p w:rsidR="00000000" w:rsidRPr="008344BD" w:rsidP="008344BD">
            <w:pPr>
              <w:pStyle w:val="ListBullet"/>
            </w:pPr>
            <w:r w:rsidRPr="008344BD">
              <w:t>recognise hazards and follow appropriate hazard control methods</w:t>
            </w:r>
          </w:p>
          <w:p w:rsidR="00000000" w:rsidRPr="008344BD" w:rsidP="008344BD">
            <w:pPr>
              <w:pStyle w:val="ListBullet"/>
            </w:pPr>
            <w:r w:rsidRPr="008344BD">
              <w:t>identify requirements for materials, quality, production and equipment checks</w:t>
            </w:r>
          </w:p>
          <w:p w:rsidR="00000000" w:rsidRPr="008344BD" w:rsidP="008344BD">
            <w:pPr>
              <w:pStyle w:val="ListBullet"/>
            </w:pPr>
            <w:r w:rsidRPr="008344BD">
              <w:t>identify most efficient and appropriate equipment</w:t>
            </w:r>
          </w:p>
          <w:p w:rsidR="00000000" w:rsidP="008344BD">
            <w:pPr>
              <w:pStyle w:val="ListBullet"/>
              <w:rPr>
                <w:lang w:val="en-NZ"/>
              </w:rPr>
            </w:pPr>
            <w:r w:rsidRPr="008344BD">
              <w:t>analyse equipment performance</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operate within appropriate time constraints and work standards</w:t>
            </w:r>
          </w:p>
          <w:p w:rsidR="00000000" w:rsidRPr="008344BD" w:rsidP="008344BD">
            <w:pPr>
              <w:pStyle w:val="ListBullet"/>
            </w:pPr>
            <w:r w:rsidRPr="008344BD">
              <w:t>select and use appropriate equipment, materials, processes and procedures</w:t>
            </w:r>
          </w:p>
          <w:p w:rsidR="00000000" w:rsidRPr="008344BD" w:rsidP="008344BD">
            <w:pPr>
              <w:pStyle w:val="ListBullet"/>
            </w:pPr>
            <w:r w:rsidRPr="008344BD">
              <w:t>identify, document and monitor resource requirements</w:t>
            </w:r>
          </w:p>
          <w:p w:rsidR="00000000" w:rsidP="008344BD">
            <w:pPr>
              <w:pStyle w:val="ListBullet"/>
              <w:rPr>
                <w:lang w:val="en-NZ"/>
              </w:rPr>
            </w:pPr>
            <w:r w:rsidRPr="008344BD">
              <w:t xml:space="preserve">demonstrate consistent performance </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research and evalua</w:t>
            </w:r>
            <w:r w:rsidRPr="008344BD">
              <w:t>te equipment</w:t>
            </w:r>
          </w:p>
          <w:p w:rsidR="00000000" w:rsidRPr="008344BD" w:rsidP="008344BD">
            <w:pPr>
              <w:pStyle w:val="ListBullet"/>
            </w:pPr>
            <w:r w:rsidRPr="008344BD">
              <w:t>ask questions to gain information</w:t>
            </w:r>
          </w:p>
          <w:p w:rsidR="00000000" w:rsidRPr="008344BD" w:rsidP="008344BD">
            <w:pPr>
              <w:pStyle w:val="ListBullet"/>
            </w:pPr>
            <w:r w:rsidRPr="008344BD">
              <w:t>identify sources of information to expand knowledge and understanding</w:t>
            </w:r>
          </w:p>
          <w:p w:rsidR="00000000" w:rsidRPr="008344BD" w:rsidP="008344BD">
            <w:pPr>
              <w:pStyle w:val="ListBullet"/>
            </w:pPr>
            <w:r w:rsidRPr="008344BD">
              <w:t>recognise limits of own professional expertise and consult specialists as necessary</w:t>
            </w:r>
          </w:p>
          <w:p w:rsidR="00000000" w:rsidRPr="008344BD" w:rsidP="008344BD">
            <w:pPr>
              <w:pStyle w:val="ListBullet"/>
            </w:pPr>
            <w:r w:rsidRPr="008344BD">
              <w:t>participate in improvement procedures</w:t>
            </w:r>
          </w:p>
          <w:p w:rsidR="00000000" w:rsidP="008344BD">
            <w:pPr>
              <w:pStyle w:val="ListBullet"/>
              <w:rPr>
                <w:lang w:val="en-NZ"/>
              </w:rPr>
            </w:pPr>
            <w:r w:rsidRPr="008344BD">
              <w:t>access manufactur</w:t>
            </w:r>
            <w:r w:rsidRPr="008344BD">
              <w:t>er manuals/specifications to expand knowledge</w:t>
            </w:r>
          </w:p>
        </w:tc>
      </w:tr>
      <w:tr w:rsidTr="0054356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ListBullet"/>
            </w:pPr>
            <w:r w:rsidRPr="008344BD">
              <w:t>differentiate between products and compounds based on their response to applied stress/strain</w:t>
            </w:r>
          </w:p>
          <w:p w:rsidR="00000000" w:rsidRPr="008344BD" w:rsidP="008344BD">
            <w:pPr>
              <w:pStyle w:val="ListBullet"/>
            </w:pPr>
            <w:r w:rsidRPr="008344BD">
              <w:t>analyse response to loads</w:t>
            </w:r>
          </w:p>
          <w:p w:rsidR="00000000" w:rsidRPr="008344BD" w:rsidP="008344BD">
            <w:pPr>
              <w:pStyle w:val="ListBullet"/>
            </w:pPr>
            <w:r w:rsidRPr="008344BD">
              <w:t>apply the results of the analyses to typical applications</w:t>
            </w:r>
          </w:p>
          <w:p w:rsidR="00000000" w:rsidRPr="008344BD" w:rsidP="008344BD">
            <w:pPr>
              <w:pStyle w:val="ListBullet"/>
            </w:pPr>
            <w:r w:rsidRPr="008344BD">
              <w:t>analyse equipment performance</w:t>
            </w:r>
          </w:p>
          <w:p w:rsidR="00000000" w:rsidRPr="008344BD" w:rsidP="008344BD">
            <w:pPr>
              <w:pStyle w:val="ListBullet"/>
            </w:pPr>
            <w:r w:rsidRPr="008344BD">
              <w:t>determine theoretical performance</w:t>
            </w:r>
          </w:p>
          <w:p w:rsidR="00000000" w:rsidRPr="008344BD" w:rsidP="008344BD">
            <w:pPr>
              <w:pStyle w:val="ListBullet"/>
            </w:pPr>
            <w:r w:rsidRPr="008344BD">
              <w:t>determine variation between theoretical and actual performance</w:t>
            </w:r>
          </w:p>
          <w:p w:rsidR="00000000" w:rsidRPr="008344BD" w:rsidP="008344BD">
            <w:pPr>
              <w:pStyle w:val="ListBullet"/>
            </w:pPr>
            <w:r w:rsidRPr="008344BD">
              <w:t>apply principles to the design and use of equipment</w:t>
            </w:r>
          </w:p>
        </w:tc>
      </w:tr>
    </w:tbl>
    <w:p w:rsidR="0054356E" w:rsidP="008344BD">
      <w:pPr>
        <w:pStyle w:val="BodyText"/>
      </w:pPr>
    </w:p>
    <w:p w:rsidR="0054356E" w:rsidP="008344BD">
      <w:pPr>
        <w:pStyle w:val="BodyText"/>
      </w:pPr>
    </w:p>
    <w:p w:rsidR="00000000" w:rsidRPr="008344BD" w:rsidP="008344BD">
      <w:pPr>
        <w:pStyle w:val="Heading1"/>
      </w:pPr>
      <w:bookmarkStart w:id="7" w:name="O_581426"/>
      <w:bookmarkEnd w:id="7"/>
      <w:r w:rsidRPr="008344BD">
        <w:t>Packaging Rules</w:t>
      </w:r>
    </w:p>
    <w:p w:rsidR="00000000" w:rsidRPr="008344BD" w:rsidP="008344BD">
      <w:pPr>
        <w:pStyle w:val="BodyText"/>
      </w:pPr>
      <w:r w:rsidRPr="008344BD">
        <w:rPr>
          <w:rStyle w:val="SpecialBold"/>
        </w:rPr>
        <w:t>Packaging Rules</w:t>
      </w:r>
    </w:p>
    <w:p w:rsidR="00000000" w:rsidRPr="008344BD" w:rsidP="008344BD">
      <w:pPr>
        <w:pStyle w:val="BodyText"/>
      </w:pPr>
    </w:p>
    <w:p w:rsidR="00000000" w:rsidRPr="008344BD" w:rsidP="008344BD">
      <w:pPr>
        <w:pStyle w:val="BodyText"/>
      </w:pPr>
      <w:r w:rsidRPr="008344BD">
        <w:t xml:space="preserve">To be awarded the Diploma of Polymer Technology, competency must be achieved in </w:t>
      </w:r>
      <w:r w:rsidRPr="008344BD">
        <w:rPr>
          <w:rStyle w:val="SpecialBold"/>
        </w:rPr>
        <w:t>seventeen</w:t>
      </w:r>
      <w:r w:rsidRPr="008344BD">
        <w:t xml:space="preserve"> (</w:t>
      </w:r>
      <w:r w:rsidRPr="008344BD">
        <w:rPr>
          <w:rStyle w:val="SpecialBold"/>
        </w:rPr>
        <w:t>17</w:t>
      </w:r>
      <w:r w:rsidRPr="008344BD">
        <w:t>) units of competency.</w:t>
      </w:r>
    </w:p>
    <w:p w:rsidR="00000000" w:rsidRPr="008344BD" w:rsidP="008344BD">
      <w:pPr>
        <w:pStyle w:val="BodyText"/>
      </w:pPr>
    </w:p>
    <w:p w:rsidR="00000000" w:rsidRPr="008344BD" w:rsidP="008344BD">
      <w:pPr>
        <w:pStyle w:val="ListBullet"/>
      </w:pPr>
      <w:r w:rsidRPr="008344BD">
        <w:rPr>
          <w:rStyle w:val="SpecialBold"/>
        </w:rPr>
        <w:t>four</w:t>
      </w:r>
      <w:r w:rsidRPr="008344BD">
        <w:t xml:space="preserve"> (</w:t>
      </w:r>
      <w:r w:rsidRPr="008344BD">
        <w:rPr>
          <w:rStyle w:val="SpecialBold"/>
        </w:rPr>
        <w:t>4</w:t>
      </w:r>
      <w:r w:rsidRPr="008344BD">
        <w:t>) core units of competency</w:t>
      </w:r>
    </w:p>
    <w:p w:rsidR="00000000" w:rsidRPr="008344BD" w:rsidP="008344BD">
      <w:pPr>
        <w:pStyle w:val="ListBullet"/>
      </w:pPr>
      <w:r w:rsidRPr="008344BD">
        <w:rPr>
          <w:rStyle w:val="SpecialBold"/>
        </w:rPr>
        <w:t>thirteen</w:t>
      </w:r>
      <w:r w:rsidRPr="008344BD">
        <w:t xml:space="preserve"> (</w:t>
      </w:r>
      <w:r w:rsidRPr="008344BD">
        <w:rPr>
          <w:rStyle w:val="SpecialBold"/>
        </w:rPr>
        <w:t>13</w:t>
      </w:r>
      <w:r w:rsidRPr="008344BD">
        <w:t>) elective units of competency, as specified below.</w:t>
      </w:r>
    </w:p>
    <w:p w:rsidR="00000000" w:rsidRPr="008344BD" w:rsidP="008344BD">
      <w:pPr>
        <w:pStyle w:val="BodyText"/>
      </w:pPr>
    </w:p>
    <w:p w:rsidR="00000000" w:rsidRPr="008344BD" w:rsidP="008344BD">
      <w:pPr>
        <w:pStyle w:val="BodyText"/>
      </w:pPr>
      <w:r w:rsidRPr="008344BD">
        <w:rPr>
          <w:rStyle w:val="SpecialBold"/>
        </w:rPr>
        <w:t>Note</w:t>
      </w:r>
      <w:r w:rsidRPr="008344BD">
        <w:t>: Where prerequisite units apply, t</w:t>
      </w:r>
      <w:r w:rsidRPr="008344BD">
        <w:t>hese must be considered in the total number of units chosen. Please check individual units for details.</w:t>
      </w:r>
    </w:p>
    <w:p w:rsidR="00000000" w:rsidRPr="008344BD" w:rsidP="008344BD">
      <w:pPr>
        <w:pStyle w:val="BodyText"/>
      </w:pPr>
    </w:p>
    <w:p w:rsidR="00000000" w:rsidRPr="008344BD" w:rsidP="008344BD">
      <w:pPr>
        <w:pStyle w:val="BodyText"/>
      </w:pPr>
      <w:r w:rsidRPr="008344BD">
        <w:rPr>
          <w:rStyle w:val="SpecialBold"/>
        </w:rPr>
        <w:t>Core units of competency</w:t>
      </w:r>
    </w:p>
    <w:p w:rsidR="00000000" w:rsidRPr="008344BD" w:rsidP="008344BD">
      <w:pPr>
        <w:pStyle w:val="BodyText"/>
      </w:pPr>
    </w:p>
    <w:tbl>
      <w:tblPr>
        <w:tblW w:w="0" w:type="auto"/>
        <w:tblLayout w:type="fixed"/>
        <w:tblCellMar>
          <w:left w:w="62" w:type="dxa"/>
          <w:right w:w="62" w:type="dxa"/>
        </w:tblCellMar>
        <w:tblLook w:val="0000"/>
      </w:tblPr>
      <w:tblGrid>
        <w:gridCol w:w="2430"/>
        <w:gridCol w:w="4230"/>
        <w:gridCol w:w="1583"/>
      </w:tblGrid>
      <w:tr w:rsidTr="0054356E">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code</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title</w:t>
            </w:r>
          </w:p>
        </w:tc>
        <w:tc>
          <w:tcPr>
            <w:tcW w:w="1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Prerequisites</w:t>
            </w:r>
          </w:p>
        </w:tc>
      </w:tr>
      <w:tr w:rsidTr="005435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MSAENV472B</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Implement and monitor environmentally sustainable work practices</w:t>
            </w:r>
          </w:p>
        </w:tc>
        <w:tc>
          <w:tcPr>
            <w:tcW w:w="1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MSAPMOHS200A</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Work safely</w:t>
            </w:r>
          </w:p>
        </w:tc>
        <w:tc>
          <w:tcPr>
            <w:tcW w:w="1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MSAPMSUP300A</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Identify and implement opportunities to maximise production efficiencies</w:t>
            </w:r>
          </w:p>
        </w:tc>
        <w:tc>
          <w:tcPr>
            <w:tcW w:w="1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MSAPMSUP390A</w:t>
            </w:r>
          </w:p>
        </w:tc>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Use structured problem solving tools</w:t>
            </w:r>
          </w:p>
        </w:tc>
        <w:tc>
          <w:tcPr>
            <w:tcW w:w="1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p>
        </w:tc>
      </w:tr>
    </w:tbl>
    <w:p w:rsidR="00000000" w:rsidRPr="008344BD" w:rsidP="008344BD">
      <w:pPr>
        <w:pStyle w:val="BodyText"/>
      </w:pPr>
    </w:p>
    <w:p w:rsidR="00000000" w:rsidRPr="008344BD" w:rsidP="008344BD">
      <w:pPr>
        <w:pStyle w:val="BodyText"/>
      </w:pPr>
      <w:r w:rsidRPr="008344BD">
        <w:rPr>
          <w:rStyle w:val="SpecialBold"/>
        </w:rPr>
        <w:t>Elective units of competency</w:t>
      </w:r>
    </w:p>
    <w:p w:rsidR="00000000" w:rsidRPr="008344BD" w:rsidP="008344BD">
      <w:pPr>
        <w:pStyle w:val="BodyText"/>
      </w:pPr>
      <w:r w:rsidRPr="008344BD">
        <w:t xml:space="preserve">Select </w:t>
      </w:r>
      <w:r w:rsidRPr="008344BD">
        <w:rPr>
          <w:rStyle w:val="SpecialBold"/>
        </w:rPr>
        <w:t>thirteen</w:t>
      </w:r>
      <w:r w:rsidRPr="008344BD">
        <w:t xml:space="preserve"> (</w:t>
      </w:r>
      <w:r w:rsidRPr="008344BD">
        <w:rPr>
          <w:rStyle w:val="SpecialBold"/>
        </w:rPr>
        <w:t>13</w:t>
      </w:r>
      <w:r w:rsidRPr="008344BD">
        <w:t>) units of competency, as specified below:</w:t>
      </w:r>
    </w:p>
    <w:p w:rsidR="00000000" w:rsidRPr="008344BD" w:rsidP="008344BD">
      <w:pPr>
        <w:pStyle w:val="ListBullet"/>
      </w:pPr>
      <w:r w:rsidRPr="008344BD">
        <w:t xml:space="preserve">a minimum of </w:t>
      </w:r>
      <w:r w:rsidRPr="008344BD">
        <w:rPr>
          <w:rStyle w:val="SpecialBold"/>
        </w:rPr>
        <w:t>eight</w:t>
      </w:r>
      <w:r w:rsidRPr="008344BD">
        <w:t xml:space="preserve"> (</w:t>
      </w:r>
      <w:r w:rsidRPr="008344BD">
        <w:rPr>
          <w:rStyle w:val="SpecialBold"/>
        </w:rPr>
        <w:t>8</w:t>
      </w:r>
      <w:r w:rsidRPr="008344BD">
        <w:t xml:space="preserve">) units from Group A and B, with a minimum of </w:t>
      </w:r>
      <w:r w:rsidRPr="008344BD">
        <w:rPr>
          <w:rStyle w:val="SpecialBold"/>
        </w:rPr>
        <w:t>four</w:t>
      </w:r>
      <w:r w:rsidRPr="008344BD">
        <w:t xml:space="preserve"> (</w:t>
      </w:r>
      <w:r w:rsidRPr="008344BD">
        <w:rPr>
          <w:rStyle w:val="SpecialBold"/>
        </w:rPr>
        <w:t>4</w:t>
      </w:r>
      <w:r w:rsidRPr="008344BD">
        <w:t>) units from Group A</w:t>
      </w:r>
    </w:p>
    <w:p w:rsidR="00000000" w:rsidRPr="008344BD" w:rsidP="008344BD">
      <w:pPr>
        <w:pStyle w:val="ListBullet"/>
      </w:pPr>
      <w:r w:rsidRPr="008344BD">
        <w:t xml:space="preserve">the remainder of units may be chosen from Groups A, B and C, to bring the total number of electives to </w:t>
      </w:r>
      <w:r w:rsidRPr="008344BD">
        <w:rPr>
          <w:rStyle w:val="SpecialBold"/>
        </w:rPr>
        <w:t>thirteen</w:t>
      </w:r>
      <w:r w:rsidRPr="008344BD">
        <w:t xml:space="preserve"> (</w:t>
      </w:r>
      <w:r w:rsidRPr="008344BD">
        <w:rPr>
          <w:rStyle w:val="SpecialBold"/>
        </w:rPr>
        <w:t>13</w:t>
      </w:r>
      <w:r w:rsidRPr="008344BD">
        <w:t>).</w:t>
      </w:r>
    </w:p>
    <w:p w:rsidR="00000000" w:rsidRPr="008344BD" w:rsidP="008344BD">
      <w:pPr>
        <w:pStyle w:val="BodyText"/>
      </w:pPr>
    </w:p>
    <w:p w:rsidR="00000000" w:rsidRPr="008344BD" w:rsidP="008344BD">
      <w:pPr>
        <w:pStyle w:val="BodyText"/>
      </w:pPr>
      <w:r w:rsidRPr="008344BD">
        <w:rPr>
          <w:rStyle w:val="SpecialBold"/>
        </w:rPr>
        <w:t>Note</w:t>
      </w:r>
      <w:r w:rsidRPr="008344BD">
        <w:t xml:space="preserve">: Up to </w:t>
      </w:r>
      <w:r w:rsidRPr="008344BD">
        <w:rPr>
          <w:rStyle w:val="SpecialBold"/>
        </w:rPr>
        <w:t>three</w:t>
      </w:r>
      <w:r w:rsidRPr="008344BD">
        <w:t xml:space="preserve"> (</w:t>
      </w:r>
      <w:r w:rsidRPr="008344BD">
        <w:rPr>
          <w:rStyle w:val="SpecialBold"/>
        </w:rPr>
        <w:t>3</w:t>
      </w:r>
      <w:r w:rsidRPr="008344BD">
        <w:t xml:space="preserve">) of the elective units can be chosen from other qualifications in this Training Package, other endorsed Training Packages and accredited courses, as specified in Group C. </w:t>
      </w:r>
    </w:p>
    <w:p w:rsidR="00000000" w:rsidRPr="008344BD" w:rsidP="008344BD">
      <w:pPr>
        <w:pStyle w:val="BodyText"/>
      </w:pPr>
    </w:p>
    <w:p w:rsidR="00000000" w:rsidRPr="008344BD" w:rsidP="008344BD">
      <w:pPr>
        <w:pStyle w:val="BodyText"/>
      </w:pPr>
      <w:r w:rsidRPr="008344BD">
        <w:rPr>
          <w:rStyle w:val="SpecialBold"/>
        </w:rPr>
        <w:t>Group A</w:t>
      </w:r>
    </w:p>
    <w:p w:rsidR="00000000" w:rsidRPr="008344BD" w:rsidP="008344BD">
      <w:pPr>
        <w:pStyle w:val="BodyText"/>
      </w:pPr>
    </w:p>
    <w:tbl>
      <w:tblPr>
        <w:tblW w:w="0" w:type="auto"/>
        <w:tblLayout w:type="fixed"/>
        <w:tblCellMar>
          <w:left w:w="62" w:type="dxa"/>
          <w:right w:w="62" w:type="dxa"/>
        </w:tblCellMar>
        <w:tblLook w:val="0000"/>
      </w:tblPr>
      <w:tblGrid>
        <w:gridCol w:w="2520"/>
        <w:gridCol w:w="4860"/>
        <w:gridCol w:w="1692"/>
      </w:tblGrid>
      <w:tr w:rsidTr="0054356E">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title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Prerequisites</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Analyse equipment performance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Review and analyse production trials and specify retrials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Determine rheology and output of plastics materials from processing equipment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 xml:space="preserve">Determine heat transfer loads for processing </w:t>
            </w:r>
            <w:r w:rsidRPr="008344BD">
              <w:t>equipment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Choose polymer materials for an application</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Analyse the design of products and tools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fibre composite products using cored- laminate techniques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a new compound</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PMBTECH509A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Modify an existing product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PMBTECH510A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Analyse failure in polymeric materials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907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t xml:space="preserve">A maximum of </w:t>
            </w:r>
            <w:r w:rsidRPr="008344BD">
              <w:rPr>
                <w:rStyle w:val="SpecialBold"/>
              </w:rPr>
              <w:t>two</w:t>
            </w:r>
            <w:r w:rsidRPr="008344BD">
              <w:t xml:space="preserve"> (</w:t>
            </w:r>
            <w:r w:rsidRPr="008344BD">
              <w:rPr>
                <w:rStyle w:val="SpecialBold"/>
              </w:rPr>
              <w:t>2</w:t>
            </w:r>
            <w:r w:rsidRPr="008344BD">
              <w:t>) units may be chosen from the units in Group A of the PMB60107 Advanced Diploma of Polymer Technology.</w:t>
            </w:r>
          </w:p>
        </w:tc>
      </w:tr>
    </w:tbl>
    <w:p w:rsidR="00000000" w:rsidRPr="008344BD" w:rsidP="008344BD">
      <w:pPr>
        <w:pStyle w:val="BodyText"/>
      </w:pPr>
    </w:p>
    <w:p w:rsidR="00000000" w:rsidRPr="008344BD" w:rsidP="008344BD">
      <w:pPr>
        <w:pStyle w:val="BodyText"/>
      </w:pPr>
      <w:r w:rsidRPr="008344BD">
        <w:rPr>
          <w:rStyle w:val="SpecialBold"/>
        </w:rPr>
        <w:t>Group B</w:t>
      </w:r>
    </w:p>
    <w:p w:rsidR="00000000" w:rsidRPr="008344BD" w:rsidP="008344BD">
      <w:pPr>
        <w:pStyle w:val="BodyText"/>
      </w:pPr>
    </w:p>
    <w:tbl>
      <w:tblPr>
        <w:tblW w:w="0" w:type="auto"/>
        <w:tblLayout w:type="fixed"/>
        <w:tblCellMar>
          <w:left w:w="62" w:type="dxa"/>
          <w:right w:w="62" w:type="dxa"/>
        </w:tblCellMar>
        <w:tblLook w:val="0000"/>
      </w:tblPr>
      <w:tblGrid>
        <w:gridCol w:w="2340"/>
        <w:gridCol w:w="5040"/>
        <w:gridCol w:w="1692"/>
      </w:tblGrid>
      <w:tr w:rsidTr="0054356E">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title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Prerequisites</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MSAPMOHS400A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Contribute to OHS management system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MSAPMOHS401A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Assess risk</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MSAPMOPS400A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Optimise process/plant area</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MSAPMOPS401A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Trial new process or product</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MSAPMOPS404A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Coordinate maintenance</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MSAPMOPS405A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Identify problems in fluid power system</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MSAPMOPS406A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Identify problems in electronic control systems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MSL974003A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Perform chemical tests and procedures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MSL974005A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Perform physical tests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MSL974010A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Perform mechanical tests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PMBPROD430B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Trial a new die/tool</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PMBPROD431B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Trial a new, advanced or complex mould</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Predict polymer properties and characteristics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Set advanced or complex dies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Test fibre-composites materials and laminates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PMBTECH404B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Mould chemical resistant and/or fire retardant fibre-composites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Repair damaged fibre-composites structures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PMBTECH406A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Diagnose production equipment problems</w:t>
            </w:r>
          </w:p>
        </w:tc>
        <w:tc>
          <w:tcPr>
            <w:tcW w:w="1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p>
        </w:tc>
      </w:tr>
    </w:tbl>
    <w:p w:rsidR="00000000" w:rsidRPr="008344BD" w:rsidP="008344BD">
      <w:pPr>
        <w:pStyle w:val="BodyText"/>
      </w:pPr>
    </w:p>
    <w:p w:rsidR="00000000" w:rsidRPr="008344BD" w:rsidP="008344BD">
      <w:pPr>
        <w:pStyle w:val="BodyText"/>
      </w:pPr>
      <w:r w:rsidRPr="008344BD">
        <w:rPr>
          <w:rStyle w:val="SpecialBold"/>
        </w:rPr>
        <w:t>Group C</w:t>
      </w:r>
    </w:p>
    <w:p w:rsidR="00000000" w:rsidRPr="008344BD" w:rsidP="008344BD">
      <w:pPr>
        <w:pStyle w:val="BodyText"/>
      </w:pPr>
    </w:p>
    <w:tbl>
      <w:tblPr>
        <w:tblW w:w="0" w:type="auto"/>
        <w:tblLayout w:type="fixed"/>
        <w:tblCellMar>
          <w:left w:w="62" w:type="dxa"/>
          <w:right w:w="62" w:type="dxa"/>
        </w:tblCellMar>
        <w:tblLook w:val="0000"/>
      </w:tblPr>
      <w:tblGrid>
        <w:gridCol w:w="2340"/>
        <w:gridCol w:w="5040"/>
        <w:gridCol w:w="1800"/>
      </w:tblGrid>
      <w:tr w:rsidTr="0054356E">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rPr>
                <w:rStyle w:val="SpecialBold"/>
              </w:rPr>
              <w:t>Unit title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rPr>
                <w:rStyle w:val="SpecialBold"/>
              </w:rPr>
              <w:t>Prerequisites</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MEM09003B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Prepare basic engineering drawing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MEM15001B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Perform basic statistical quality control</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MEM16006A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Organise and communicate information</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MEM16007A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Work with others in a manufacturing, engineering or related environment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MEM16008A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Interact with computing technology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MEM30031A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Operate computer-aided design (CAD) systems to produce basic drawing elements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MEM30033A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Use computer-aided design (CAD) to create and display 3-D models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MSS403002A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Ensure process improvements are sustaine</w:t>
            </w:r>
            <w:r w:rsidRPr="008344BD">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MSS404052A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Apply statistics to operational processes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MSS405020A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quick changeover procedures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MSS405021A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a Just in Time system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MSS405030A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Optimise cost of product or service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MSS405031A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Undertake value analysis of product costs in terms of customer requirements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MSS405050A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Determine and improve process capability</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w:t>
            </w: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MSS405070A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and manage sustainable energy practices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MSS015002A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strategies for more sustainable use of resources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MSAPMSUP383A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Facilitate a team</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MSAPMSUP400A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Develop and monitor quality systems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PSPPM502B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r w:rsidRPr="008344BD">
              <w:t>Manage complex projects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4BD">
            <w:pPr>
              <w:pStyle w:val="BodyText"/>
              <w:rPr>
                <w:lang w:val="en-NZ"/>
              </w:rPr>
            </w:pPr>
          </w:p>
        </w:tc>
      </w:tr>
      <w:tr w:rsidTr="0054356E">
        <w:tblPrEx>
          <w:tblW w:w="0" w:type="auto"/>
          <w:tblLayout w:type="fixed"/>
          <w:tblCellMar>
            <w:left w:w="62" w:type="dxa"/>
            <w:right w:w="62" w:type="dxa"/>
          </w:tblCellMar>
          <w:tblLook w:val="0000"/>
        </w:tblPrEx>
        <w:tc>
          <w:tcPr>
            <w:tcW w:w="91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4BD" w:rsidP="008344BD">
            <w:pPr>
              <w:pStyle w:val="BodyText"/>
            </w:pPr>
            <w:r w:rsidRPr="008344BD">
              <w:t xml:space="preserve">Up to </w:t>
            </w:r>
            <w:r w:rsidRPr="008344BD">
              <w:rPr>
                <w:rStyle w:val="SpecialBold"/>
              </w:rPr>
              <w:t>three</w:t>
            </w:r>
            <w:r w:rsidRPr="008344BD">
              <w:t xml:space="preserve"> (</w:t>
            </w:r>
            <w:r w:rsidRPr="008344BD">
              <w:rPr>
                <w:rStyle w:val="SpecialBold"/>
              </w:rPr>
              <w:t>3</w:t>
            </w:r>
            <w:r w:rsidRPr="008344BD">
              <w:t>) relevant units may be chosen from this Training Package, othe</w:t>
            </w:r>
            <w:r w:rsidRPr="008344BD">
              <w:t>r endorsed Training Packages and accredited courses, where those units are available for inclusion in a Diploma.</w:t>
            </w:r>
          </w:p>
        </w:tc>
      </w:tr>
    </w:tbl>
    <w:p w:rsidR="0054356E" w:rsidP="008344BD">
      <w:pPr>
        <w:pStyle w:val="BodyText"/>
      </w:pPr>
    </w:p>
    <w:p w:rsidR="0054356E" w:rsidP="008344BD">
      <w:pPr>
        <w:pStyle w:val="BodyText"/>
      </w:pPr>
    </w:p>
    <w:p w:rsidR="00000000" w:rsidRPr="008344BD" w:rsidP="008344BD"/>
    <w:sectPr w:rsidSect="00834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rsidRPr="0054356E" w:rsidP="00543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E" w:rsidP="00834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356E" w:rsidP="008344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356E" w:rsidP="008344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rsidRPr="0054356E" w:rsidP="005435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6E" w:rsidRPr="002D2AF8" w:rsidP="008344BD">
    <w:pPr>
      <w:pStyle w:val="Header"/>
      <w:framePr w:wrap="around"/>
    </w:pPr>
    <w:r>
      <w:fldChar w:fldCharType="begin"/>
    </w:r>
    <w:r>
      <w:instrText xml:space="preserve"> TITLE   \* MERGEFORMAT </w:instrText>
    </w:r>
    <w:r>
      <w:fldChar w:fldCharType="separate"/>
    </w:r>
    <w:r>
      <w:t>PMB50107 Diploma of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54356E" w:rsidP="008344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6E6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EF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4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4BD"/>
    <w:pPr>
      <w:spacing w:before="360" w:after="60"/>
      <w:outlineLvl w:val="0"/>
    </w:pPr>
    <w:rPr>
      <w:sz w:val="32"/>
    </w:rPr>
  </w:style>
  <w:style w:type="paragraph" w:styleId="Heading2">
    <w:name w:val="heading 2"/>
    <w:basedOn w:val="HeadingBase"/>
    <w:next w:val="BodyText"/>
    <w:link w:val="Heading2Char"/>
    <w:qFormat/>
    <w:rsid w:val="008344BD"/>
    <w:pPr>
      <w:keepLines/>
      <w:spacing w:before="240" w:after="120"/>
      <w:outlineLvl w:val="1"/>
    </w:pPr>
    <w:rPr>
      <w:sz w:val="28"/>
      <w:szCs w:val="40"/>
    </w:rPr>
  </w:style>
  <w:style w:type="paragraph" w:styleId="Heading3">
    <w:name w:val="heading 3"/>
    <w:basedOn w:val="HeadingBase"/>
    <w:next w:val="BodyText"/>
    <w:link w:val="Heading3Char"/>
    <w:qFormat/>
    <w:rsid w:val="008344BD"/>
    <w:pPr>
      <w:spacing w:before="180" w:after="120"/>
      <w:outlineLvl w:val="2"/>
    </w:pPr>
    <w:rPr>
      <w:spacing w:val="-10"/>
      <w:kern w:val="32"/>
    </w:rPr>
  </w:style>
  <w:style w:type="paragraph" w:styleId="Heading4">
    <w:name w:val="heading 4"/>
    <w:basedOn w:val="HeadingBase"/>
    <w:next w:val="BodyText"/>
    <w:link w:val="Heading4Char"/>
    <w:qFormat/>
    <w:rsid w:val="008344BD"/>
    <w:pPr>
      <w:spacing w:before="160" w:after="120"/>
      <w:outlineLvl w:val="3"/>
    </w:pPr>
    <w:rPr>
      <w:sz w:val="22"/>
    </w:rPr>
  </w:style>
  <w:style w:type="paragraph" w:styleId="Heading5">
    <w:name w:val="heading 5"/>
    <w:basedOn w:val="HeadingBase"/>
    <w:next w:val="Normal"/>
    <w:link w:val="Heading5Char"/>
    <w:qFormat/>
    <w:rsid w:val="008344BD"/>
    <w:pPr>
      <w:spacing w:before="80"/>
      <w:outlineLvl w:val="4"/>
    </w:pPr>
    <w:rPr>
      <w:color w:val="918585"/>
      <w:sz w:val="20"/>
    </w:rPr>
  </w:style>
  <w:style w:type="paragraph" w:styleId="Heading6">
    <w:name w:val="heading 6"/>
    <w:basedOn w:val="HeadingBase"/>
    <w:next w:val="Normal"/>
    <w:link w:val="Heading6Char"/>
    <w:qFormat/>
    <w:rsid w:val="008344BD"/>
    <w:pPr>
      <w:spacing w:before="60"/>
      <w:outlineLvl w:val="5"/>
    </w:pPr>
    <w:rPr>
      <w:color w:val="918585"/>
      <w:sz w:val="20"/>
    </w:rPr>
  </w:style>
  <w:style w:type="paragraph" w:styleId="Heading7">
    <w:name w:val="heading 7"/>
    <w:basedOn w:val="Normal"/>
    <w:next w:val="Normal"/>
    <w:link w:val="Heading7Char"/>
    <w:qFormat/>
    <w:rsid w:val="008344BD"/>
    <w:pPr>
      <w:ind w:left="720"/>
      <w:outlineLvl w:val="6"/>
    </w:pPr>
    <w:rPr>
      <w:i/>
    </w:rPr>
  </w:style>
  <w:style w:type="paragraph" w:styleId="Heading8">
    <w:name w:val="heading 8"/>
    <w:basedOn w:val="Normal"/>
    <w:next w:val="Normal"/>
    <w:link w:val="Heading8Char"/>
    <w:qFormat/>
    <w:rsid w:val="008344BD"/>
    <w:pPr>
      <w:ind w:left="720"/>
      <w:outlineLvl w:val="7"/>
    </w:pPr>
    <w:rPr>
      <w:i/>
    </w:rPr>
  </w:style>
  <w:style w:type="paragraph" w:styleId="Heading9">
    <w:name w:val="heading 9"/>
    <w:basedOn w:val="Normal"/>
    <w:next w:val="Normal"/>
    <w:link w:val="Heading9Char"/>
    <w:qFormat/>
    <w:rsid w:val="008344BD"/>
    <w:pPr>
      <w:ind w:left="720"/>
      <w:outlineLvl w:val="8"/>
    </w:pPr>
    <w:rPr>
      <w:i/>
    </w:rPr>
  </w:style>
  <w:style w:type="character" w:default="1" w:styleId="DefaultParagraphFont">
    <w:name w:val="Default Paragraph Font"/>
    <w:uiPriority w:val="1"/>
    <w:unhideWhenUsed/>
    <w:rsid w:val="00834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4BD"/>
  </w:style>
  <w:style w:type="character" w:customStyle="1" w:styleId="Heading1Char">
    <w:name w:val="Heading 1 Char"/>
    <w:basedOn w:val="DefaultParagraphFont"/>
    <w:link w:val="Heading1"/>
    <w:rsid w:val="008344BD"/>
    <w:rPr>
      <w:rFonts w:ascii="Times New Roman" w:eastAsia="Times New Roman" w:hAnsi="Times New Roman" w:cs="Times New Roman"/>
      <w:b/>
      <w:sz w:val="32"/>
      <w:szCs w:val="20"/>
      <w:lang w:eastAsia="en-US"/>
    </w:rPr>
  </w:style>
  <w:style w:type="paragraph" w:styleId="BodyText">
    <w:name w:val="Body Text"/>
    <w:basedOn w:val="Normal"/>
    <w:link w:val="BodyTextChar"/>
    <w:rsid w:val="00834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4BD"/>
    <w:rPr>
      <w:rFonts w:ascii="Times New Roman" w:eastAsia="Times New Roman" w:hAnsi="Times New Roman" w:cs="Times New Roman"/>
      <w:sz w:val="24"/>
      <w:lang w:eastAsia="en-US"/>
    </w:rPr>
  </w:style>
  <w:style w:type="paragraph" w:styleId="ListBullet">
    <w:name w:val="List Bullet"/>
    <w:basedOn w:val="List"/>
    <w:rsid w:val="008344BD"/>
    <w:pPr>
      <w:numPr>
        <w:numId w:val="12"/>
      </w:numPr>
      <w:tabs>
        <w:tab w:val="clear" w:pos="340"/>
      </w:tabs>
      <w:spacing w:before="40" w:after="40"/>
    </w:pPr>
  </w:style>
  <w:style w:type="character" w:customStyle="1" w:styleId="SpecialBold">
    <w:name w:val="Special Bold"/>
    <w:basedOn w:val="DefaultParagraphFont"/>
    <w:rsid w:val="008344BD"/>
    <w:rPr>
      <w:b/>
      <w:spacing w:val="0"/>
    </w:rPr>
  </w:style>
  <w:style w:type="paragraph" w:customStyle="1" w:styleId="SuperHeading">
    <w:name w:val="SuperHeading"/>
    <w:basedOn w:val="Normal"/>
    <w:rsid w:val="008344BD"/>
    <w:pPr>
      <w:spacing w:before="240" w:after="120"/>
      <w:outlineLvl w:val="0"/>
    </w:pPr>
    <w:rPr>
      <w:rFonts w:ascii="Times New Roman" w:hAnsi="Times New Roman"/>
      <w:b/>
      <w:sz w:val="32"/>
    </w:rPr>
  </w:style>
  <w:style w:type="paragraph" w:customStyle="1" w:styleId="AllowPageBreak">
    <w:name w:val="AllowPageBreak"/>
    <w:rsid w:val="00834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4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4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4BD"/>
    <w:rPr>
      <w:rFonts w:ascii="Courier New" w:eastAsia="Times New Roman" w:hAnsi="Courier New" w:cs="Times New Roman"/>
      <w:i/>
      <w:szCs w:val="20"/>
      <w:lang w:eastAsia="en-US"/>
    </w:rPr>
  </w:style>
  <w:style w:type="paragraph" w:customStyle="1" w:styleId="HeadingBase">
    <w:name w:val="Heading Base"/>
    <w:rsid w:val="00834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4BD"/>
    <w:pPr>
      <w:tabs>
        <w:tab w:val="right" w:leader="dot" w:pos="9072"/>
      </w:tabs>
      <w:ind w:left="567"/>
    </w:pPr>
    <w:rPr>
      <w:szCs w:val="22"/>
    </w:rPr>
  </w:style>
  <w:style w:type="paragraph" w:customStyle="1" w:styleId="TOCBase">
    <w:name w:val="TOC Base"/>
    <w:rsid w:val="00834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4BD"/>
    <w:pPr>
      <w:tabs>
        <w:tab w:val="right" w:leader="dot" w:pos="9072"/>
      </w:tabs>
      <w:spacing w:before="40" w:after="40"/>
      <w:ind w:left="284"/>
    </w:pPr>
    <w:rPr>
      <w:rFonts w:ascii="Times New Roman" w:hAnsi="Times New Roman"/>
    </w:rPr>
  </w:style>
  <w:style w:type="paragraph" w:styleId="TOC1">
    <w:name w:val="toc 1"/>
    <w:basedOn w:val="TOCBase"/>
    <w:next w:val="Normal"/>
    <w:rsid w:val="008344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4BD"/>
    <w:rPr>
      <w:rFonts w:ascii="Times New Roman" w:eastAsia="Times New Roman" w:hAnsi="Times New Roman" w:cs="Times New Roman"/>
      <w:sz w:val="16"/>
      <w:lang w:eastAsia="en-US"/>
    </w:rPr>
  </w:style>
  <w:style w:type="paragraph" w:styleId="Title">
    <w:name w:val="Title"/>
    <w:basedOn w:val="HeadingBase"/>
    <w:link w:val="TitleChar"/>
    <w:qFormat/>
    <w:rsid w:val="008344BD"/>
    <w:pPr>
      <w:spacing w:before="5040"/>
      <w:jc w:val="center"/>
    </w:pPr>
    <w:rPr>
      <w:sz w:val="48"/>
      <w:szCs w:val="72"/>
      <w:lang w:val="en-US"/>
    </w:rPr>
  </w:style>
  <w:style w:type="character" w:customStyle="1" w:styleId="TitleChar">
    <w:name w:val="Title Char"/>
    <w:basedOn w:val="DefaultParagraphFont"/>
    <w:link w:val="Title"/>
    <w:rsid w:val="00834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4BD"/>
    <w:pPr>
      <w:tabs>
        <w:tab w:val="left" w:pos="3600"/>
        <w:tab w:val="left" w:pos="3958"/>
      </w:tabs>
    </w:pPr>
  </w:style>
  <w:style w:type="paragraph" w:styleId="List">
    <w:name w:val="List"/>
    <w:basedOn w:val="BodyText"/>
    <w:next w:val="BodyText"/>
    <w:rsid w:val="008344BD"/>
    <w:pPr>
      <w:tabs>
        <w:tab w:val="left" w:pos="340"/>
      </w:tabs>
      <w:spacing w:before="60" w:after="60"/>
      <w:ind w:left="340" w:hanging="340"/>
    </w:pPr>
  </w:style>
  <w:style w:type="paragraph" w:customStyle="1" w:styleId="Note">
    <w:name w:val="Note"/>
    <w:basedOn w:val="BodyText"/>
    <w:rsid w:val="00834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4BD"/>
    <w:pPr>
      <w:framePr w:wrap="auto" w:hAnchor="text" w:y="6049"/>
    </w:pPr>
    <w:rPr>
      <w:color w:val="000000"/>
      <w:sz w:val="40"/>
    </w:rPr>
  </w:style>
  <w:style w:type="paragraph" w:customStyle="1" w:styleId="TOCTitle">
    <w:name w:val="TOCTitle"/>
    <w:basedOn w:val="Heading1"/>
    <w:rsid w:val="008344BD"/>
    <w:pPr>
      <w:spacing w:after="240"/>
      <w:jc w:val="center"/>
      <w:outlineLvl w:val="9"/>
    </w:pPr>
    <w:rPr>
      <w:caps/>
    </w:rPr>
  </w:style>
  <w:style w:type="paragraph" w:customStyle="1" w:styleId="Version">
    <w:name w:val="Version"/>
    <w:rsid w:val="008344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4BD"/>
    <w:pPr>
      <w:numPr>
        <w:numId w:val="13"/>
      </w:numPr>
      <w:tabs>
        <w:tab w:val="clear" w:pos="680"/>
      </w:tabs>
    </w:pPr>
  </w:style>
  <w:style w:type="paragraph" w:styleId="Index1">
    <w:name w:val="index 1"/>
    <w:basedOn w:val="Normal"/>
    <w:next w:val="Normal"/>
    <w:semiHidden/>
    <w:rsid w:val="008344BD"/>
    <w:pPr>
      <w:keepNext w:val="0"/>
      <w:tabs>
        <w:tab w:val="right" w:pos="4176"/>
      </w:tabs>
      <w:ind w:left="198" w:hanging="198"/>
    </w:pPr>
    <w:rPr>
      <w:rFonts w:ascii="Garamond" w:hAnsi="Garamond"/>
    </w:rPr>
  </w:style>
  <w:style w:type="paragraph" w:styleId="IndexHeading">
    <w:name w:val="index heading"/>
    <w:basedOn w:val="Normal"/>
    <w:next w:val="Index1"/>
    <w:semiHidden/>
    <w:rsid w:val="008344BD"/>
    <w:pPr>
      <w:spacing w:before="120" w:after="120"/>
    </w:pPr>
    <w:rPr>
      <w:rFonts w:ascii="Arial" w:hAnsi="Arial"/>
      <w:b/>
      <w:color w:val="918585"/>
      <w:sz w:val="24"/>
    </w:rPr>
  </w:style>
  <w:style w:type="paragraph" w:styleId="Header">
    <w:name w:val="header"/>
    <w:basedOn w:val="Normal"/>
    <w:link w:val="HeaderChar"/>
    <w:rsid w:val="00834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4BD"/>
    <w:rPr>
      <w:rFonts w:ascii="Times New Roman" w:eastAsia="Times New Roman" w:hAnsi="Times New Roman" w:cs="Times New Roman"/>
      <w:sz w:val="16"/>
      <w:szCs w:val="20"/>
      <w:lang w:val="en-GB" w:eastAsia="en-US"/>
    </w:rPr>
  </w:style>
  <w:style w:type="paragraph" w:customStyle="1" w:styleId="Chapter">
    <w:name w:val="Chapter"/>
    <w:basedOn w:val="Normal"/>
    <w:rsid w:val="008344BD"/>
    <w:pPr>
      <w:spacing w:before="240"/>
    </w:pPr>
    <w:rPr>
      <w:rFonts w:ascii="Times New Roman" w:hAnsi="Times New Roman"/>
      <w:smallCaps/>
      <w:spacing w:val="80"/>
      <w:sz w:val="28"/>
    </w:rPr>
  </w:style>
  <w:style w:type="paragraph" w:customStyle="1" w:styleId="InChapter">
    <w:name w:val="InChapter"/>
    <w:basedOn w:val="Heading3"/>
    <w:rsid w:val="008344BD"/>
    <w:pPr>
      <w:spacing w:after="240"/>
      <w:outlineLvl w:val="9"/>
    </w:pPr>
    <w:rPr>
      <w:noProof/>
    </w:rPr>
  </w:style>
  <w:style w:type="paragraph" w:styleId="Index2">
    <w:name w:val="index 2"/>
    <w:basedOn w:val="Normal"/>
    <w:next w:val="Normal"/>
    <w:semiHidden/>
    <w:rsid w:val="008344BD"/>
    <w:pPr>
      <w:tabs>
        <w:tab w:val="right" w:pos="4176"/>
      </w:tabs>
      <w:ind w:left="568" w:hanging="284"/>
    </w:pPr>
    <w:rPr>
      <w:rFonts w:ascii="Garamond" w:hAnsi="Garamond"/>
    </w:rPr>
  </w:style>
  <w:style w:type="paragraph" w:customStyle="1" w:styleId="Byline">
    <w:name w:val="Byline"/>
    <w:rsid w:val="00834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4BD"/>
    <w:pPr>
      <w:tabs>
        <w:tab w:val="clear" w:pos="3600"/>
        <w:tab w:val="clear" w:pos="3958"/>
      </w:tabs>
      <w:jc w:val="right"/>
    </w:pPr>
  </w:style>
  <w:style w:type="character" w:styleId="Emphasis">
    <w:name w:val="Emphasis"/>
    <w:basedOn w:val="DefaultParagraphFont"/>
    <w:qFormat/>
    <w:rsid w:val="008344BD"/>
    <w:rPr>
      <w:i/>
    </w:rPr>
  </w:style>
  <w:style w:type="paragraph" w:styleId="Caption">
    <w:name w:val="caption"/>
    <w:basedOn w:val="BodyText"/>
    <w:next w:val="Normal"/>
    <w:qFormat/>
    <w:rsid w:val="008344BD"/>
    <w:pPr>
      <w:framePr w:w="2268" w:hSpace="181" w:vSpace="181" w:wrap="around" w:vAnchor="text" w:hAnchor="page" w:x="1135" w:y="285" w:anchorLock="1"/>
    </w:pPr>
    <w:rPr>
      <w:i/>
    </w:rPr>
  </w:style>
  <w:style w:type="paragraph" w:customStyle="1" w:styleId="MiniTOCTitle">
    <w:name w:val="MiniTOCTitle"/>
    <w:basedOn w:val="Heading4"/>
    <w:rsid w:val="008344BD"/>
    <w:pPr>
      <w:spacing w:before="240"/>
      <w:outlineLvl w:val="9"/>
    </w:pPr>
    <w:rPr>
      <w:noProof/>
      <w:sz w:val="24"/>
    </w:rPr>
  </w:style>
  <w:style w:type="paragraph" w:customStyle="1" w:styleId="MiniTOCItem">
    <w:name w:val="MiniTOCItem"/>
    <w:basedOn w:val="ListBullet"/>
    <w:rsid w:val="008344BD"/>
    <w:pPr>
      <w:numPr>
        <w:numId w:val="0"/>
      </w:numPr>
      <w:tabs>
        <w:tab w:val="right" w:leader="dot" w:pos="6521"/>
      </w:tabs>
      <w:spacing w:before="0" w:after="0"/>
    </w:pPr>
  </w:style>
  <w:style w:type="paragraph" w:customStyle="1" w:styleId="TOFTitle">
    <w:name w:val="TOFTitle"/>
    <w:basedOn w:val="TOCTitle"/>
    <w:rsid w:val="008344BD"/>
  </w:style>
  <w:style w:type="paragraph" w:styleId="TableofFigures">
    <w:name w:val="table of figures"/>
    <w:basedOn w:val="Normal"/>
    <w:next w:val="Normal"/>
    <w:semiHidden/>
    <w:rsid w:val="008344BD"/>
    <w:pPr>
      <w:tabs>
        <w:tab w:val="right" w:leader="dot" w:pos="9072"/>
      </w:tabs>
      <w:ind w:left="970" w:hanging="403"/>
    </w:pPr>
    <w:rPr>
      <w:rFonts w:ascii="Times New Roman" w:hAnsi="Times New Roman"/>
      <w:b/>
    </w:rPr>
  </w:style>
  <w:style w:type="paragraph" w:styleId="ListNumber">
    <w:name w:val="List Number"/>
    <w:basedOn w:val="List"/>
    <w:rsid w:val="008344BD"/>
    <w:pPr>
      <w:numPr>
        <w:numId w:val="10"/>
      </w:numPr>
    </w:pPr>
  </w:style>
  <w:style w:type="character" w:customStyle="1" w:styleId="WingdingSymbols">
    <w:name w:val="Wingding Symbols"/>
    <w:rsid w:val="008344BD"/>
    <w:rPr>
      <w:rFonts w:ascii="Wingdings" w:hAnsi="Wingdings"/>
    </w:rPr>
  </w:style>
  <w:style w:type="paragraph" w:customStyle="1" w:styleId="TableHeading">
    <w:name w:val="Table Heading"/>
    <w:basedOn w:val="HeadingBase"/>
    <w:rsid w:val="008344BD"/>
    <w:pPr>
      <w:keepLines/>
      <w:pBdr>
        <w:bottom w:val="single" w:sz="6" w:space="1" w:color="918585"/>
      </w:pBdr>
      <w:spacing w:before="240"/>
    </w:pPr>
  </w:style>
  <w:style w:type="character" w:customStyle="1" w:styleId="HotSpot">
    <w:name w:val="HotSpot"/>
    <w:rsid w:val="008344BD"/>
    <w:rPr>
      <w:color w:val="0033CC"/>
      <w:u w:val="none"/>
    </w:rPr>
  </w:style>
  <w:style w:type="paragraph" w:customStyle="1" w:styleId="BodyTextRight">
    <w:name w:val="Body Text Right"/>
    <w:basedOn w:val="BodyText"/>
    <w:rsid w:val="008344BD"/>
    <w:pPr>
      <w:spacing w:before="0" w:after="0"/>
      <w:jc w:val="right"/>
    </w:pPr>
  </w:style>
  <w:style w:type="paragraph" w:styleId="Index3">
    <w:name w:val="index 3"/>
    <w:basedOn w:val="ListNumber2"/>
    <w:next w:val="Normal"/>
    <w:semiHidden/>
    <w:rsid w:val="008344BD"/>
    <w:pPr>
      <w:numPr>
        <w:numId w:val="0"/>
      </w:numPr>
      <w:tabs>
        <w:tab w:val="right" w:leader="dot" w:pos="4176"/>
      </w:tabs>
    </w:pPr>
  </w:style>
  <w:style w:type="paragraph" w:styleId="ListNumber2">
    <w:name w:val="List Number 2"/>
    <w:basedOn w:val="List2"/>
    <w:rsid w:val="008344BD"/>
    <w:pPr>
      <w:numPr>
        <w:numId w:val="9"/>
      </w:numPr>
      <w:tabs>
        <w:tab w:val="clear" w:pos="1060"/>
      </w:tabs>
    </w:pPr>
  </w:style>
  <w:style w:type="paragraph" w:customStyle="1" w:styleId="MarginNote">
    <w:name w:val="Margin Note"/>
    <w:basedOn w:val="BodyText"/>
    <w:rsid w:val="00834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4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4BD"/>
    <w:rPr>
      <w:sz w:val="32"/>
    </w:rPr>
  </w:style>
  <w:style w:type="paragraph" w:customStyle="1" w:styleId="HeadingProcedure">
    <w:name w:val="Heading Procedure"/>
    <w:basedOn w:val="HeadingBase"/>
    <w:next w:val="Normal"/>
    <w:rsid w:val="008344BD"/>
    <w:pPr>
      <w:tabs>
        <w:tab w:val="left" w:pos="0"/>
      </w:tabs>
      <w:spacing w:before="120" w:after="60"/>
    </w:pPr>
    <w:rPr>
      <w:i/>
      <w:color w:val="918585"/>
      <w:sz w:val="22"/>
    </w:rPr>
  </w:style>
  <w:style w:type="paragraph" w:customStyle="1" w:styleId="TableBodyText">
    <w:name w:val="Table Body Text"/>
    <w:basedOn w:val="BodyText"/>
    <w:rsid w:val="008344BD"/>
    <w:pPr>
      <w:spacing w:before="60" w:after="60"/>
    </w:pPr>
  </w:style>
  <w:style w:type="paragraph" w:styleId="ListContinue">
    <w:name w:val="List Continue"/>
    <w:basedOn w:val="List"/>
    <w:rsid w:val="008344BD"/>
    <w:pPr>
      <w:ind w:firstLine="0"/>
    </w:pPr>
  </w:style>
  <w:style w:type="paragraph" w:customStyle="1" w:styleId="ListNote">
    <w:name w:val="List Note"/>
    <w:basedOn w:val="List"/>
    <w:rsid w:val="008344BD"/>
    <w:pPr>
      <w:pBdr>
        <w:top w:val="single" w:sz="6" w:space="2" w:color="918585"/>
        <w:bottom w:val="single" w:sz="6" w:space="2" w:color="918585"/>
      </w:pBdr>
      <w:tabs>
        <w:tab w:val="left" w:pos="1021"/>
      </w:tabs>
      <w:ind w:firstLine="0"/>
    </w:pPr>
  </w:style>
  <w:style w:type="paragraph" w:customStyle="1" w:styleId="Warning">
    <w:name w:val="Warning"/>
    <w:basedOn w:val="BodyText"/>
    <w:rsid w:val="008344BD"/>
    <w:pPr>
      <w:shd w:val="clear" w:color="auto" w:fill="D9D9D9"/>
      <w:tabs>
        <w:tab w:val="left" w:pos="992"/>
      </w:tabs>
      <w:ind w:left="119" w:right="119"/>
    </w:pPr>
    <w:rPr>
      <w:sz w:val="20"/>
    </w:rPr>
  </w:style>
  <w:style w:type="paragraph" w:customStyle="1" w:styleId="MarginIcons">
    <w:name w:val="Margin Icons"/>
    <w:basedOn w:val="BodyText"/>
    <w:rsid w:val="00834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4BD"/>
    <w:rPr>
      <w:rFonts w:ascii="Courier New" w:hAnsi="Courier New"/>
    </w:rPr>
  </w:style>
  <w:style w:type="paragraph" w:customStyle="1" w:styleId="NoteBullet">
    <w:name w:val="Note Bullet"/>
    <w:basedOn w:val="Note"/>
    <w:rsid w:val="008344BD"/>
    <w:pPr>
      <w:tabs>
        <w:tab w:val="clear" w:pos="680"/>
      </w:tabs>
      <w:spacing w:before="60" w:after="60"/>
    </w:pPr>
  </w:style>
  <w:style w:type="paragraph" w:customStyle="1" w:styleId="SubHeading2">
    <w:name w:val="SubHeading2"/>
    <w:basedOn w:val="HeadingBase"/>
    <w:rsid w:val="008344BD"/>
    <w:pPr>
      <w:spacing w:before="240" w:after="60"/>
    </w:pPr>
    <w:rPr>
      <w:sz w:val="20"/>
    </w:rPr>
  </w:style>
  <w:style w:type="paragraph" w:customStyle="1" w:styleId="SubHeading1">
    <w:name w:val="SubHeading1"/>
    <w:basedOn w:val="HeadingBase"/>
    <w:rsid w:val="008344BD"/>
    <w:pPr>
      <w:spacing w:before="240" w:after="60"/>
    </w:pPr>
    <w:rPr>
      <w:color w:val="918585"/>
      <w:sz w:val="22"/>
    </w:rPr>
  </w:style>
  <w:style w:type="paragraph" w:customStyle="1" w:styleId="SideHeading">
    <w:name w:val="Side Heading"/>
    <w:basedOn w:val="HeadingBase"/>
    <w:rsid w:val="00834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4BD"/>
    <w:pPr>
      <w:tabs>
        <w:tab w:val="num" w:pos="360"/>
      </w:tabs>
    </w:pPr>
  </w:style>
  <w:style w:type="paragraph" w:styleId="PlainText">
    <w:name w:val="Plain Text"/>
    <w:basedOn w:val="Normal"/>
    <w:link w:val="PlainTextChar"/>
    <w:rsid w:val="008344BD"/>
    <w:rPr>
      <w:sz w:val="20"/>
    </w:rPr>
  </w:style>
  <w:style w:type="character" w:customStyle="1" w:styleId="PlainTextChar">
    <w:name w:val="Plain Text Char"/>
    <w:basedOn w:val="DefaultParagraphFont"/>
    <w:link w:val="PlainText"/>
    <w:rsid w:val="008344BD"/>
    <w:rPr>
      <w:rFonts w:ascii="Courier New" w:eastAsia="Times New Roman" w:hAnsi="Courier New" w:cs="Times New Roman"/>
      <w:sz w:val="20"/>
      <w:szCs w:val="20"/>
      <w:lang w:eastAsia="en-US"/>
    </w:rPr>
  </w:style>
  <w:style w:type="character" w:customStyle="1" w:styleId="MenuOption">
    <w:name w:val="Menu Option"/>
    <w:basedOn w:val="DefaultParagraphFont"/>
    <w:rsid w:val="008344BD"/>
    <w:rPr>
      <w:b/>
      <w:smallCaps/>
    </w:rPr>
  </w:style>
  <w:style w:type="paragraph" w:customStyle="1" w:styleId="TableListNumber">
    <w:name w:val="Table List Number"/>
    <w:basedOn w:val="ListNumber"/>
    <w:rsid w:val="008344BD"/>
    <w:pPr>
      <w:numPr>
        <w:numId w:val="0"/>
      </w:numPr>
    </w:pPr>
  </w:style>
  <w:style w:type="paragraph" w:styleId="TOC4">
    <w:name w:val="toc 4"/>
    <w:basedOn w:val="TOCBase"/>
    <w:next w:val="Normal"/>
    <w:semiHidden/>
    <w:rsid w:val="008344BD"/>
    <w:pPr>
      <w:tabs>
        <w:tab w:val="right" w:leader="dot" w:pos="9071"/>
      </w:tabs>
      <w:ind w:left="1701"/>
    </w:pPr>
  </w:style>
  <w:style w:type="paragraph" w:customStyle="1" w:styleId="ListAlpha">
    <w:name w:val="List Alpha"/>
    <w:basedOn w:val="List"/>
    <w:rsid w:val="008344BD"/>
    <w:pPr>
      <w:numPr>
        <w:numId w:val="8"/>
      </w:numPr>
    </w:pPr>
  </w:style>
  <w:style w:type="paragraph" w:customStyle="1" w:styleId="ListAlpha2">
    <w:name w:val="List Alpha 2"/>
    <w:basedOn w:val="List2"/>
    <w:rsid w:val="008344BD"/>
    <w:pPr>
      <w:numPr>
        <w:numId w:val="7"/>
      </w:numPr>
    </w:pPr>
  </w:style>
  <w:style w:type="paragraph" w:styleId="List2">
    <w:name w:val="List 2"/>
    <w:basedOn w:val="BodyText"/>
    <w:rsid w:val="008344BD"/>
    <w:pPr>
      <w:tabs>
        <w:tab w:val="left" w:pos="680"/>
      </w:tabs>
      <w:spacing w:before="60" w:after="60"/>
      <w:ind w:left="680" w:hanging="340"/>
    </w:pPr>
  </w:style>
  <w:style w:type="paragraph" w:styleId="List3">
    <w:name w:val="List 3"/>
    <w:basedOn w:val="BodyText"/>
    <w:rsid w:val="008344BD"/>
    <w:pPr>
      <w:tabs>
        <w:tab w:val="left" w:pos="1021"/>
      </w:tabs>
      <w:spacing w:before="60" w:after="60"/>
      <w:ind w:left="1020" w:hanging="340"/>
    </w:pPr>
  </w:style>
  <w:style w:type="paragraph" w:styleId="List4">
    <w:name w:val="List 4"/>
    <w:basedOn w:val="BodyText"/>
    <w:rsid w:val="008344BD"/>
    <w:pPr>
      <w:tabs>
        <w:tab w:val="left" w:pos="1361"/>
      </w:tabs>
      <w:spacing w:before="60" w:after="60"/>
      <w:ind w:left="1361" w:hanging="340"/>
    </w:pPr>
  </w:style>
  <w:style w:type="paragraph" w:styleId="List5">
    <w:name w:val="List 5"/>
    <w:basedOn w:val="BodyText"/>
    <w:rsid w:val="008344BD"/>
    <w:pPr>
      <w:tabs>
        <w:tab w:val="left" w:pos="1701"/>
      </w:tabs>
      <w:spacing w:before="60" w:after="60"/>
      <w:ind w:left="1701" w:hanging="340"/>
    </w:pPr>
  </w:style>
  <w:style w:type="paragraph" w:styleId="ListBullet3">
    <w:name w:val="List Bullet 3"/>
    <w:basedOn w:val="List3"/>
    <w:rsid w:val="008344BD"/>
    <w:pPr>
      <w:numPr>
        <w:numId w:val="14"/>
      </w:numPr>
      <w:tabs>
        <w:tab w:val="clear" w:pos="1021"/>
      </w:tabs>
      <w:ind w:left="1037" w:hanging="357"/>
    </w:pPr>
  </w:style>
  <w:style w:type="paragraph" w:styleId="ListBullet4">
    <w:name w:val="List Bullet 4"/>
    <w:basedOn w:val="List4"/>
    <w:rsid w:val="008344BD"/>
    <w:pPr>
      <w:numPr>
        <w:numId w:val="2"/>
      </w:numPr>
    </w:pPr>
  </w:style>
  <w:style w:type="paragraph" w:styleId="ListBullet5">
    <w:name w:val="List Bullet 5"/>
    <w:basedOn w:val="List5"/>
    <w:rsid w:val="008344BD"/>
    <w:pPr>
      <w:numPr>
        <w:numId w:val="3"/>
      </w:numPr>
    </w:pPr>
  </w:style>
  <w:style w:type="paragraph" w:styleId="ListContinue2">
    <w:name w:val="List Continue 2"/>
    <w:basedOn w:val="List2"/>
    <w:rsid w:val="008344BD"/>
    <w:pPr>
      <w:ind w:firstLine="0"/>
    </w:pPr>
  </w:style>
  <w:style w:type="paragraph" w:styleId="ListContinue3">
    <w:name w:val="List Continue 3"/>
    <w:basedOn w:val="List3"/>
    <w:rsid w:val="008344BD"/>
    <w:pPr>
      <w:ind w:left="1021" w:firstLine="0"/>
    </w:pPr>
  </w:style>
  <w:style w:type="paragraph" w:styleId="ListContinue4">
    <w:name w:val="List Continue 4"/>
    <w:basedOn w:val="List4"/>
    <w:rsid w:val="008344BD"/>
    <w:pPr>
      <w:ind w:firstLine="0"/>
    </w:pPr>
  </w:style>
  <w:style w:type="paragraph" w:styleId="ListContinue5">
    <w:name w:val="List Continue 5"/>
    <w:basedOn w:val="List5"/>
    <w:rsid w:val="008344BD"/>
    <w:pPr>
      <w:ind w:firstLine="0"/>
    </w:pPr>
  </w:style>
  <w:style w:type="paragraph" w:styleId="ListNumber3">
    <w:name w:val="List Number 3"/>
    <w:basedOn w:val="List3"/>
    <w:rsid w:val="008344BD"/>
    <w:pPr>
      <w:numPr>
        <w:numId w:val="4"/>
      </w:numPr>
    </w:pPr>
  </w:style>
  <w:style w:type="paragraph" w:styleId="ListNumber4">
    <w:name w:val="List Number 4"/>
    <w:basedOn w:val="List4"/>
    <w:rsid w:val="008344BD"/>
    <w:pPr>
      <w:numPr>
        <w:numId w:val="5"/>
      </w:numPr>
    </w:pPr>
  </w:style>
  <w:style w:type="paragraph" w:styleId="ListNumber5">
    <w:name w:val="List Number 5"/>
    <w:basedOn w:val="List5"/>
    <w:rsid w:val="008344BD"/>
    <w:pPr>
      <w:numPr>
        <w:numId w:val="6"/>
      </w:numPr>
    </w:pPr>
  </w:style>
  <w:style w:type="paragraph" w:styleId="BlockText">
    <w:name w:val="Block Text"/>
    <w:basedOn w:val="Normal"/>
    <w:rsid w:val="008344BD"/>
    <w:pPr>
      <w:spacing w:after="120"/>
      <w:ind w:left="1440" w:right="1440"/>
    </w:pPr>
  </w:style>
  <w:style w:type="character" w:customStyle="1" w:styleId="Subscript">
    <w:name w:val="Subscript"/>
    <w:basedOn w:val="DefaultParagraphFont"/>
    <w:rsid w:val="008344BD"/>
    <w:rPr>
      <w:sz w:val="16"/>
      <w:vertAlign w:val="subscript"/>
    </w:rPr>
  </w:style>
  <w:style w:type="character" w:customStyle="1" w:styleId="Superscript">
    <w:name w:val="Superscript"/>
    <w:basedOn w:val="DefaultParagraphFont"/>
    <w:rsid w:val="008344BD"/>
    <w:rPr>
      <w:sz w:val="16"/>
      <w:vertAlign w:val="superscript"/>
    </w:rPr>
  </w:style>
  <w:style w:type="character" w:customStyle="1" w:styleId="Symbols">
    <w:name w:val="Symbols"/>
    <w:basedOn w:val="DefaultParagraphFont"/>
    <w:rsid w:val="008344BD"/>
    <w:rPr>
      <w:rFonts w:ascii="Symbol" w:hAnsi="Symbol"/>
    </w:rPr>
  </w:style>
  <w:style w:type="character" w:customStyle="1" w:styleId="MenuOptions">
    <w:name w:val="Menu Options"/>
    <w:basedOn w:val="DefaultParagraphFont"/>
    <w:rsid w:val="008344BD"/>
    <w:rPr>
      <w:rFonts w:ascii="Arial Narrow" w:hAnsi="Arial Narrow"/>
      <w:smallCaps/>
    </w:rPr>
  </w:style>
  <w:style w:type="character" w:customStyle="1" w:styleId="Buttons">
    <w:name w:val="Buttons"/>
    <w:basedOn w:val="DefaultParagraphFont"/>
    <w:rsid w:val="008344BD"/>
    <w:rPr>
      <w:b/>
    </w:rPr>
  </w:style>
  <w:style w:type="character" w:customStyle="1" w:styleId="Underlined">
    <w:name w:val="Underlined"/>
    <w:basedOn w:val="DefaultParagraphFont"/>
    <w:rsid w:val="008344BD"/>
    <w:rPr>
      <w:u w:val="single"/>
    </w:rPr>
  </w:style>
  <w:style w:type="paragraph" w:customStyle="1" w:styleId="TableBodyTextRight">
    <w:name w:val="Table Body Text Right"/>
    <w:basedOn w:val="TableBodyText"/>
    <w:rsid w:val="008344BD"/>
    <w:pPr>
      <w:widowControl w:val="0"/>
      <w:autoSpaceDE w:val="0"/>
      <w:autoSpaceDN w:val="0"/>
      <w:adjustRightInd w:val="0"/>
      <w:jc w:val="right"/>
    </w:pPr>
    <w:rPr>
      <w:rFonts w:cs="Arial"/>
      <w:szCs w:val="18"/>
    </w:rPr>
  </w:style>
  <w:style w:type="paragraph" w:customStyle="1" w:styleId="CopyrightText">
    <w:name w:val="Copyright Text"/>
    <w:basedOn w:val="BodyText"/>
    <w:rsid w:val="008344BD"/>
    <w:rPr>
      <w:sz w:val="18"/>
    </w:rPr>
  </w:style>
  <w:style w:type="paragraph" w:customStyle="1" w:styleId="BodySmallRight">
    <w:name w:val="Body Small Right"/>
    <w:basedOn w:val="BodyTextRight"/>
    <w:rsid w:val="008344BD"/>
    <w:rPr>
      <w:sz w:val="18"/>
      <w:szCs w:val="18"/>
    </w:rPr>
  </w:style>
  <w:style w:type="paragraph" w:customStyle="1" w:styleId="MarginEdition">
    <w:name w:val="Margin Edition"/>
    <w:basedOn w:val="MarginNote"/>
    <w:rsid w:val="008344BD"/>
    <w:pPr>
      <w:spacing w:before="0" w:after="0"/>
    </w:pPr>
    <w:rPr>
      <w:rFonts w:ascii="Times New Roman" w:hAnsi="Times New Roman"/>
      <w:color w:val="999999"/>
    </w:rPr>
  </w:style>
  <w:style w:type="paragraph" w:customStyle="1" w:styleId="Spacer">
    <w:name w:val="Spacer"/>
    <w:basedOn w:val="Normal"/>
    <w:rsid w:val="008344BD"/>
    <w:rPr>
      <w:sz w:val="2"/>
      <w:szCs w:val="2"/>
    </w:rPr>
  </w:style>
  <w:style w:type="character" w:customStyle="1" w:styleId="Small">
    <w:name w:val="Small"/>
    <w:basedOn w:val="DefaultParagraphFont"/>
    <w:rsid w:val="008344BD"/>
    <w:rPr>
      <w:sz w:val="16"/>
    </w:rPr>
  </w:style>
  <w:style w:type="paragraph" w:customStyle="1" w:styleId="WideTable">
    <w:name w:val="Wide Table"/>
    <w:basedOn w:val="Normal"/>
    <w:rsid w:val="008344BD"/>
    <w:pPr>
      <w:ind w:left="-1418"/>
    </w:pPr>
    <w:rPr>
      <w:sz w:val="2"/>
      <w:szCs w:val="2"/>
    </w:rPr>
  </w:style>
  <w:style w:type="character" w:styleId="PageNumber">
    <w:name w:val="page number"/>
    <w:basedOn w:val="DefaultParagraphFont"/>
    <w:rsid w:val="008344BD"/>
  </w:style>
  <w:style w:type="paragraph" w:styleId="Quote">
    <w:name w:val="Quote"/>
    <w:basedOn w:val="Heading1"/>
    <w:link w:val="QuoteChar"/>
    <w:qFormat/>
    <w:rsid w:val="008344BD"/>
    <w:rPr>
      <w:b w:val="0"/>
      <w:sz w:val="72"/>
      <w:szCs w:val="72"/>
      <w:lang w:val="en-NZ"/>
    </w:rPr>
  </w:style>
  <w:style w:type="character" w:customStyle="1" w:styleId="QuoteChar">
    <w:name w:val="Quote Char"/>
    <w:basedOn w:val="DefaultParagraphFont"/>
    <w:link w:val="Quote"/>
    <w:rsid w:val="00834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4BD"/>
    <w:pPr>
      <w:pageBreakBefore/>
    </w:pPr>
  </w:style>
  <w:style w:type="paragraph" w:customStyle="1" w:styleId="Border">
    <w:name w:val="Border"/>
    <w:basedOn w:val="Normal"/>
    <w:qFormat/>
    <w:rsid w:val="00834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4BD"/>
    <w:rPr>
      <w:b/>
      <w:bCs/>
      <w:i/>
      <w:iCs/>
      <w:color w:val="auto"/>
    </w:rPr>
  </w:style>
  <w:style w:type="paragraph" w:styleId="IntenseQuote">
    <w:name w:val="Intense Quote"/>
    <w:basedOn w:val="Normal"/>
    <w:next w:val="Normal"/>
    <w:link w:val="IntenseQuoteChar"/>
    <w:uiPriority w:val="30"/>
    <w:qFormat/>
    <w:rsid w:val="00834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4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4BD"/>
    <w:rPr>
      <w:smallCaps/>
      <w:color w:val="auto"/>
      <w:u w:val="single"/>
    </w:rPr>
  </w:style>
  <w:style w:type="character" w:styleId="IntenseReference">
    <w:name w:val="Intense Reference"/>
    <w:basedOn w:val="DefaultParagraphFont"/>
    <w:uiPriority w:val="32"/>
    <w:qFormat/>
    <w:rsid w:val="008344BD"/>
    <w:rPr>
      <w:b/>
      <w:bCs/>
      <w:smallCaps/>
      <w:color w:val="auto"/>
      <w:spacing w:val="5"/>
      <w:u w:val="single"/>
    </w:rPr>
  </w:style>
  <w:style w:type="paragraph" w:customStyle="1" w:styleId="2ColumnHeading">
    <w:name w:val="2Column Heading"/>
    <w:basedOn w:val="BodyText"/>
    <w:qFormat/>
    <w:rsid w:val="008344BD"/>
    <w:pPr>
      <w:spacing w:after="60"/>
      <w:ind w:left="-2268"/>
    </w:pPr>
    <w:rPr>
      <w:b/>
    </w:rPr>
  </w:style>
  <w:style w:type="paragraph" w:customStyle="1" w:styleId="Heading1TOC">
    <w:name w:val="Heading1 TOC"/>
    <w:basedOn w:val="Normal"/>
    <w:qFormat/>
    <w:rsid w:val="008344BD"/>
    <w:pPr>
      <w:spacing w:before="240" w:after="120"/>
    </w:pPr>
    <w:rPr>
      <w:rFonts w:ascii="Times New Roman" w:hAnsi="Times New Roman"/>
      <w:b/>
      <w:sz w:val="32"/>
    </w:rPr>
  </w:style>
  <w:style w:type="paragraph" w:customStyle="1" w:styleId="Heading2TOC">
    <w:name w:val="Heading2 TOC"/>
    <w:basedOn w:val="Normal"/>
    <w:qFormat/>
    <w:rsid w:val="008344BD"/>
    <w:pPr>
      <w:spacing w:before="240" w:after="60"/>
    </w:pPr>
    <w:rPr>
      <w:rFonts w:ascii="Times New Roman" w:hAnsi="Times New Roman"/>
      <w:b/>
      <w:sz w:val="28"/>
    </w:rPr>
  </w:style>
  <w:style w:type="character" w:customStyle="1" w:styleId="Underline">
    <w:name w:val="Underline"/>
    <w:basedOn w:val="DefaultParagraphFont"/>
    <w:qFormat/>
    <w:rsid w:val="008344BD"/>
    <w:rPr>
      <w:u w:val="single"/>
    </w:rPr>
  </w:style>
  <w:style w:type="character" w:customStyle="1" w:styleId="BoldandItalics">
    <w:name w:val="Bold and Italics"/>
    <w:qFormat/>
    <w:rsid w:val="008344BD"/>
    <w:rPr>
      <w:b/>
      <w:i/>
      <w:u w:val="none"/>
    </w:rPr>
  </w:style>
  <w:style w:type="paragraph" w:styleId="BalloonText">
    <w:name w:val="Balloon Text"/>
    <w:basedOn w:val="Normal"/>
    <w:link w:val="BalloonTextChar"/>
    <w:rsid w:val="008344BD"/>
    <w:rPr>
      <w:rFonts w:ascii="Tahoma" w:hAnsi="Tahoma" w:cs="Tahoma"/>
      <w:sz w:val="16"/>
      <w:szCs w:val="16"/>
    </w:rPr>
  </w:style>
  <w:style w:type="character" w:customStyle="1" w:styleId="BalloonTextChar">
    <w:name w:val="Balloon Text Char"/>
    <w:basedOn w:val="DefaultParagraphFont"/>
    <w:link w:val="BalloonText"/>
    <w:rsid w:val="008344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4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4BD"/>
    <w:rPr>
      <w:b/>
      <w:color w:val="660033"/>
      <w:spacing w:val="0"/>
    </w:rPr>
  </w:style>
  <w:style w:type="paragraph" w:customStyle="1" w:styleId="Nameditemlist">
    <w:name w:val="Named item list"/>
    <w:basedOn w:val="BodyText"/>
    <w:qFormat/>
    <w:rsid w:val="008344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1449</Words>
  <Characters>9336</Characters>
  <Application>Microsoft Office Word</Application>
  <DocSecurity>0</DocSecurity>
  <Lines>377</Lines>
  <Paragraphs>243</Paragraphs>
  <ScaleCrop>false</ScaleCrop>
  <Company>Author-it Software Corporation Ltd.</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PMB50107 Diploma of Polymer Technology</dc:title>
  <dc:subject>Approved</dc:subject>
  <dc:creator>Manufacturing Skills Australia</dc:creator>
  <cp:keywords>Release 2</cp:keywords>
  <dc:description>Review Date: 12 April 2008</dc:description>
  <cp:lastModifiedBy>TPCMS</cp:lastModifiedBy>
  <cp:revision>3</cp:revision>
  <dcterms:created xsi:type="dcterms:W3CDTF">2013-07-05T02:09:00Z</dcterms:created>
  <dcterms:modified xsi:type="dcterms:W3CDTF">2013-07-05T02:09:00Z</dcterms:modified>
</cp:coreProperties>
</file>