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F64" w:rsidP="00C53F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PMBWELD305E Install polyethylene plastic pipelines for pressurised applications</w:t>
      </w:r>
      <w:r>
        <w:fldChar w:fldCharType="end"/>
      </w:r>
    </w:p>
    <w:p w:rsidR="00C53F64" w:rsidP="00C53F64">
      <w:pPr>
        <w:pStyle w:val="Version"/>
        <w:sectPr w:rsidSect="004A6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E7E" w:rsidP="004A6E7E">
      <w:pPr>
        <w:pStyle w:val="SuperHeading"/>
      </w:pPr>
      <w:r w:rsidRPr="004A6E7E">
        <w:t>PMBWELD305E Install polyethylene plastic pipelines for pressurised applications</w:t>
      </w:r>
    </w:p>
    <w:p w:rsidR="00000000" w:rsidRPr="004A6E7E" w:rsidP="004A6E7E">
      <w:pPr>
        <w:pStyle w:val="Heading1"/>
      </w:pPr>
      <w:bookmarkStart w:id="1" w:name="O_1116251"/>
      <w:bookmarkEnd w:id="1"/>
      <w:r w:rsidRPr="004A6E7E">
        <w:t>Modification History</w:t>
      </w:r>
    </w:p>
    <w:p w:rsidR="00000000" w:rsidRPr="004A6E7E" w:rsidP="00C53F64">
      <w:pPr>
        <w:pStyle w:val="BodyText"/>
      </w:pPr>
      <w:r w:rsidRPr="004A6E7E">
        <w:t>Release 1. Unit code and title changed. Application changed. Elements and Performance</w:t>
      </w:r>
      <w:r w:rsidRPr="004A6E7E">
        <w:t xml:space="preserve"> Criteria changed. Range of Conditions removed. Assessment Requirements changed. Supersedes and is equivalent to PMBWELD305 Install polyethylene plastic pressure pipelines.</w:t>
      </w:r>
    </w:p>
    <w:p w:rsidR="00000000" w:rsidRPr="004A6E7E" w:rsidP="004A6E7E">
      <w:pPr>
        <w:pStyle w:val="Heading1"/>
      </w:pPr>
      <w:bookmarkStart w:id="2" w:name="O_1116252"/>
      <w:bookmarkEnd w:id="2"/>
      <w:r w:rsidRPr="004A6E7E">
        <w:t>Application</w:t>
      </w:r>
    </w:p>
    <w:p w:rsidR="00000000" w:rsidRPr="004A6E7E" w:rsidP="00C53F64">
      <w:pPr>
        <w:pStyle w:val="BodyText"/>
      </w:pPr>
      <w:r w:rsidRPr="004A6E7E">
        <w:t>This unit describes the skills and knowledge require</w:t>
      </w:r>
      <w:r w:rsidRPr="004A6E7E">
        <w:t>d to install polyethylene (commonly referred to as PE) plastic pressure pipeline components in the field.</w:t>
      </w:r>
    </w:p>
    <w:p w:rsidR="00000000" w:rsidRPr="004A6E7E" w:rsidP="00C53F64">
      <w:pPr>
        <w:pStyle w:val="BodyText"/>
      </w:pPr>
      <w:r w:rsidRPr="004A6E7E">
        <w:t>This unit applies to an experienced technician working alone or as part of a team.</w:t>
      </w:r>
    </w:p>
    <w:p w:rsidR="00000000" w:rsidRPr="004A6E7E" w:rsidP="00C53F64">
      <w:pPr>
        <w:pStyle w:val="BodyText"/>
      </w:pPr>
      <w:r w:rsidRPr="004A6E7E">
        <w:t>The unit principally refers to the technician confirming that mater</w:t>
      </w:r>
      <w:r w:rsidRPr="004A6E7E">
        <w:t>ials are suitable for the specific pressure applications, preparing for and performing jointing, and repairing and servicing polyethylene plastic pressure pipes and pipeline components.</w:t>
      </w:r>
    </w:p>
    <w:p w:rsidR="00000000" w:rsidRPr="004A6E7E" w:rsidP="00C53F64">
      <w:pPr>
        <w:pStyle w:val="BodyText"/>
      </w:pPr>
      <w:r w:rsidRPr="004A6E7E">
        <w:t>No licensing or certification requirements exist at the time of public</w:t>
      </w:r>
      <w:r w:rsidRPr="004A6E7E">
        <w:t>ation. Relevant legislation, industry standards and codes of practice within Australia must be applied.</w:t>
      </w:r>
    </w:p>
    <w:p w:rsidR="00000000" w:rsidRPr="004A6E7E" w:rsidP="004A6E7E">
      <w:pPr>
        <w:pStyle w:val="Heading1"/>
      </w:pPr>
      <w:bookmarkStart w:id="3" w:name="O_1116254"/>
      <w:bookmarkEnd w:id="3"/>
      <w:r w:rsidRPr="004A6E7E">
        <w:t>Pre-requisite Unit</w:t>
      </w:r>
    </w:p>
    <w:p w:rsidR="00000000" w:rsidRPr="004A6E7E" w:rsidP="00C53F64">
      <w:pPr>
        <w:pStyle w:val="BodyText"/>
      </w:pPr>
      <w:r w:rsidRPr="004A6E7E">
        <w:t>Nil.</w:t>
      </w:r>
    </w:p>
    <w:p w:rsidR="00000000" w:rsidRPr="004A6E7E" w:rsidP="004A6E7E">
      <w:pPr>
        <w:pStyle w:val="Heading1"/>
      </w:pPr>
      <w:bookmarkStart w:id="4" w:name="O_1116255"/>
      <w:bookmarkEnd w:id="4"/>
      <w:r w:rsidRPr="004A6E7E">
        <w:t>Competency Field</w:t>
      </w:r>
    </w:p>
    <w:p w:rsidR="00000000" w:rsidRPr="004A6E7E" w:rsidP="00C53F64">
      <w:pPr>
        <w:pStyle w:val="BodyText"/>
      </w:pPr>
      <w:r w:rsidRPr="004A6E7E">
        <w:t>Welding – Pipeline Installation, Plastic Pipelines</w:t>
      </w:r>
    </w:p>
    <w:p w:rsidR="00000000" w:rsidRPr="004A6E7E" w:rsidP="004A6E7E">
      <w:pPr>
        <w:pStyle w:val="Heading1"/>
      </w:pPr>
      <w:bookmarkStart w:id="5" w:name="O_1116258"/>
      <w:bookmarkEnd w:id="5"/>
      <w:r w:rsidRPr="004A6E7E">
        <w:t>Ele</w:t>
      </w:r>
      <w:r w:rsidRPr="004A6E7E">
        <w:t>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A6E7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7E" w:rsidP="004A6E7E">
            <w:pPr>
              <w:pStyle w:val="BodyText"/>
            </w:pPr>
            <w:r w:rsidRPr="004A6E7E">
              <w:rPr>
                <w:rStyle w:val="SpecialBold"/>
              </w:rPr>
              <w:t>Elements</w:t>
            </w:r>
          </w:p>
          <w:p w:rsidR="00000000" w:rsidRPr="004A6E7E" w:rsidP="004A6E7E">
            <w:pPr>
              <w:pStyle w:val="BodyText"/>
            </w:pPr>
            <w:r w:rsidRPr="004A6E7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7E" w:rsidP="004A6E7E">
            <w:pPr>
              <w:pStyle w:val="BodyText"/>
            </w:pPr>
            <w:r w:rsidRPr="004A6E7E">
              <w:rPr>
                <w:rStyle w:val="SpecialBold"/>
              </w:rPr>
              <w:t>Performance Criteria</w:t>
            </w:r>
          </w:p>
          <w:p w:rsidR="00000000" w:rsidP="004A6E7E">
            <w:pPr>
              <w:pStyle w:val="BodyText"/>
              <w:rPr>
                <w:lang w:val="en-NZ"/>
              </w:rPr>
            </w:pPr>
            <w:r w:rsidRPr="004A6E7E">
              <w:t xml:space="preserve">Performance criteria describe the performance needed to demonstrate achievement of the element. </w:t>
            </w:r>
          </w:p>
        </w:tc>
      </w:tr>
      <w:tr w:rsidTr="004A6E7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7E">
            <w:pPr>
              <w:pStyle w:val="BodyText"/>
              <w:rPr>
                <w:lang w:val="en-NZ"/>
              </w:rPr>
            </w:pPr>
            <w:r w:rsidRPr="004A6E7E">
              <w:t>1. Assess suitab</w:t>
            </w:r>
            <w:r w:rsidRPr="004A6E7E">
              <w:t>ility of polyethylene pipe materials for specific pressure applications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7E" w:rsidP="004A6E7E">
            <w:pPr>
              <w:pStyle w:val="BodyText"/>
            </w:pPr>
            <w:r w:rsidRPr="004A6E7E">
              <w:t>1.1 Identify materials as grades of polyethylene from national standards, job specifications and worksite instructions</w:t>
            </w:r>
          </w:p>
          <w:p w:rsidR="00000000" w:rsidRPr="004A6E7E" w:rsidP="004A6E7E">
            <w:pPr>
              <w:pStyle w:val="BodyText"/>
            </w:pPr>
            <w:r w:rsidRPr="004A6E7E">
              <w:t>1.2 Determine polyethylene materials properties from national sta</w:t>
            </w:r>
            <w:r w:rsidRPr="004A6E7E">
              <w:t>ndards and material data sheets</w:t>
            </w:r>
          </w:p>
          <w:p w:rsidR="00000000" w:rsidP="004A6E7E">
            <w:pPr>
              <w:pStyle w:val="BodyText"/>
              <w:rPr>
                <w:lang w:val="en-NZ"/>
              </w:rPr>
            </w:pPr>
            <w:r w:rsidRPr="004A6E7E">
              <w:t>1.3 Identify job needs from work site instructions and job specifications</w:t>
            </w:r>
          </w:p>
        </w:tc>
      </w:tr>
      <w:tr w:rsidTr="004A6E7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7E">
            <w:pPr>
              <w:pStyle w:val="BodyText"/>
              <w:rPr>
                <w:lang w:val="en-NZ"/>
              </w:rPr>
            </w:pPr>
            <w:r w:rsidRPr="004A6E7E">
              <w:t>2. Identify applications for alternative jointing technologies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7E" w:rsidP="004A6E7E">
            <w:pPr>
              <w:pStyle w:val="BodyText"/>
            </w:pPr>
            <w:r w:rsidRPr="004A6E7E">
              <w:t xml:space="preserve">2.1 Assess suitability of mechanical jointing systems from their known properties and </w:t>
            </w:r>
            <w:r w:rsidRPr="004A6E7E">
              <w:t>limitations properties and limitations</w:t>
            </w:r>
          </w:p>
          <w:p w:rsidR="00000000" w:rsidRPr="004A6E7E" w:rsidP="004A6E7E">
            <w:pPr>
              <w:pStyle w:val="BodyText"/>
            </w:pPr>
            <w:r w:rsidRPr="004A6E7E">
              <w:t>2.2 Assess suitability of thermal welding jointing systems from their known properties and limitations</w:t>
            </w:r>
          </w:p>
          <w:p w:rsidR="00000000" w:rsidRPr="004A6E7E" w:rsidP="004A6E7E">
            <w:pPr>
              <w:pStyle w:val="BodyText"/>
            </w:pPr>
            <w:r w:rsidRPr="004A6E7E">
              <w:t>2.3 Assess suitability of chemical bonding jointing systems from their known properties and limitations of chemica</w:t>
            </w:r>
            <w:r w:rsidRPr="004A6E7E">
              <w:t>l bonding jointing systems</w:t>
            </w:r>
          </w:p>
          <w:p w:rsidR="00000000" w:rsidRPr="004A6E7E" w:rsidP="004A6E7E">
            <w:pPr>
              <w:pStyle w:val="BodyText"/>
            </w:pPr>
            <w:r w:rsidRPr="004A6E7E">
              <w:t>2.4 Perform trial jointing using mechanical jointing and thermal fusion methods, and identify, rectify and report on non-conformance according to workplace procedures</w:t>
            </w:r>
          </w:p>
          <w:p w:rsidR="00000000" w:rsidP="004A6E7E">
            <w:pPr>
              <w:pStyle w:val="BodyText"/>
              <w:rPr>
                <w:lang w:val="en-NZ"/>
              </w:rPr>
            </w:pPr>
            <w:r w:rsidRPr="004A6E7E">
              <w:t xml:space="preserve">2.5 Assess quality against job specifications </w:t>
            </w:r>
          </w:p>
        </w:tc>
      </w:tr>
      <w:tr w:rsidTr="004A6E7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7E">
            <w:pPr>
              <w:pStyle w:val="BodyText"/>
              <w:rPr>
                <w:lang w:val="en-NZ"/>
              </w:rPr>
            </w:pPr>
            <w:r w:rsidRPr="004A6E7E">
              <w:t>3. Determine r</w:t>
            </w:r>
            <w:r w:rsidRPr="004A6E7E">
              <w:t>equirements for working with polyethylene pipeline components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7E" w:rsidP="004A6E7E">
            <w:pPr>
              <w:pStyle w:val="BodyText"/>
            </w:pPr>
            <w:r w:rsidRPr="004A6E7E">
              <w:t>3.1 Identify requirements for handling and transport of polyethylene materials from work health and safety regulations and workplace procedures, and according to relevant standards</w:t>
            </w:r>
          </w:p>
          <w:p w:rsidR="00000000" w:rsidRPr="004A6E7E" w:rsidP="004A6E7E">
            <w:pPr>
              <w:pStyle w:val="BodyText"/>
            </w:pPr>
            <w:r w:rsidRPr="004A6E7E">
              <w:t>3.2 Determine</w:t>
            </w:r>
            <w:r w:rsidRPr="004A6E7E">
              <w:t xml:space="preserve"> requirements for long-term polyethylene pipe storage from job specifications and according to relevant standards</w:t>
            </w:r>
          </w:p>
          <w:p w:rsidR="00000000" w:rsidP="004A6E7E">
            <w:pPr>
              <w:pStyle w:val="BodyText"/>
              <w:rPr>
                <w:lang w:val="en-NZ"/>
              </w:rPr>
            </w:pPr>
            <w:r w:rsidRPr="004A6E7E">
              <w:t>3.3 Determine requirements for polyethylene pipe installation, including additional materials, from job specifications and according to releva</w:t>
            </w:r>
            <w:r w:rsidRPr="004A6E7E">
              <w:t>nt standards</w:t>
            </w:r>
          </w:p>
        </w:tc>
      </w:tr>
      <w:tr w:rsidTr="004A6E7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7E">
            <w:pPr>
              <w:pStyle w:val="BodyText"/>
              <w:rPr>
                <w:lang w:val="en-NZ"/>
              </w:rPr>
            </w:pPr>
            <w:r w:rsidRPr="004A6E7E">
              <w:t>4. Perform service connection and repair of polyethylene pipelines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7E" w:rsidP="004A6E7E">
            <w:pPr>
              <w:pStyle w:val="BodyText"/>
            </w:pPr>
            <w:r w:rsidRPr="004A6E7E">
              <w:t>4.1 Determine service connection requirements from job specifications and according to relevant standards</w:t>
            </w:r>
          </w:p>
          <w:p w:rsidR="00000000" w:rsidRPr="004A6E7E" w:rsidP="004A6E7E">
            <w:pPr>
              <w:pStyle w:val="BodyText"/>
            </w:pPr>
            <w:r w:rsidRPr="004A6E7E">
              <w:t>4.2 Identify alternative service connection methods that meet job requirements</w:t>
            </w:r>
          </w:p>
          <w:p w:rsidR="00000000" w:rsidRPr="004A6E7E" w:rsidP="004A6E7E">
            <w:pPr>
              <w:pStyle w:val="BodyText"/>
            </w:pPr>
            <w:r w:rsidRPr="004A6E7E">
              <w:t>4.3 Perform service connection to meet job requirements</w:t>
            </w:r>
          </w:p>
          <w:p w:rsidR="00000000" w:rsidRPr="004A6E7E" w:rsidP="004A6E7E">
            <w:pPr>
              <w:pStyle w:val="BodyText"/>
            </w:pPr>
            <w:r w:rsidRPr="004A6E7E">
              <w:t>4.4 Assess pipeline to determine repair requirements and according to relevant standards</w:t>
            </w:r>
          </w:p>
          <w:p w:rsidR="00000000" w:rsidP="004A6E7E">
            <w:pPr>
              <w:pStyle w:val="BodyText"/>
              <w:rPr>
                <w:lang w:val="en-NZ"/>
              </w:rPr>
            </w:pPr>
            <w:r w:rsidRPr="004A6E7E">
              <w:t>4.5 Perform repair of installati</w:t>
            </w:r>
            <w:r w:rsidRPr="004A6E7E">
              <w:t>on to meet job requirements</w:t>
            </w:r>
          </w:p>
        </w:tc>
      </w:tr>
      <w:tr w:rsidTr="004A6E7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E7E">
            <w:pPr>
              <w:pStyle w:val="BodyText"/>
              <w:rPr>
                <w:lang w:val="en-NZ"/>
              </w:rPr>
            </w:pPr>
            <w:r w:rsidRPr="004A6E7E">
              <w:t xml:space="preserve">5. Assess quality of completed installation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E7E" w:rsidP="004A6E7E">
            <w:pPr>
              <w:pStyle w:val="BodyText"/>
            </w:pPr>
            <w:r w:rsidRPr="004A6E7E">
              <w:t>5.1 Identify quality standards and test procedures for installation to meet job specifications</w:t>
            </w:r>
          </w:p>
          <w:p w:rsidR="00000000" w:rsidRPr="004A6E7E" w:rsidP="004A6E7E">
            <w:pPr>
              <w:pStyle w:val="BodyText"/>
            </w:pPr>
            <w:r w:rsidRPr="004A6E7E">
              <w:t>5.2 Follow test procedures to assess quality of completed installation against job spec</w:t>
            </w:r>
            <w:r w:rsidRPr="004A6E7E">
              <w:t xml:space="preserve">ifications and report results </w:t>
            </w:r>
          </w:p>
          <w:p w:rsidR="00000000" w:rsidRPr="004A6E7E" w:rsidP="004A6E7E">
            <w:pPr>
              <w:pStyle w:val="BodyText"/>
            </w:pPr>
            <w:r w:rsidRPr="004A6E7E">
              <w:t xml:space="preserve">5.3 Accurately maintain records and logbooks </w:t>
            </w:r>
          </w:p>
        </w:tc>
      </w:tr>
    </w:tbl>
    <w:p w:rsidR="00000000" w:rsidRPr="004A6E7E" w:rsidP="004A6E7E">
      <w:pPr>
        <w:pStyle w:val="BodyText"/>
      </w:pPr>
    </w:p>
    <w:p w:rsidR="00000000" w:rsidRPr="004A6E7E" w:rsidP="004A6E7E">
      <w:pPr>
        <w:pStyle w:val="AllowPageBreak"/>
      </w:pPr>
    </w:p>
    <w:p w:rsidR="00000000" w:rsidRPr="004A6E7E" w:rsidP="004A6E7E">
      <w:pPr>
        <w:pStyle w:val="Heading1"/>
      </w:pPr>
      <w:bookmarkStart w:id="6" w:name="O_1116259"/>
      <w:bookmarkEnd w:id="6"/>
      <w:r w:rsidRPr="004A6E7E">
        <w:t>Foundation Skills</w:t>
      </w:r>
    </w:p>
    <w:p w:rsidR="00000000" w:rsidRPr="004A6E7E" w:rsidP="00C53F64">
      <w:pPr>
        <w:pStyle w:val="BodyText"/>
      </w:pPr>
      <w:r w:rsidRPr="004A6E7E">
        <w:t xml:space="preserve">This section describes those language, literacy, numeracy and employment skills that are essential to performance. </w:t>
      </w:r>
    </w:p>
    <w:p w:rsidR="00000000" w:rsidRPr="004A6E7E" w:rsidP="004A6E7E">
      <w:pPr>
        <w:pStyle w:val="ListBullet"/>
      </w:pPr>
      <w:r w:rsidRPr="004A6E7E">
        <w:t>Writing and oral commun</w:t>
      </w:r>
      <w:r w:rsidRPr="004A6E7E">
        <w:t xml:space="preserve">ication skills to record and report on test and quality-assurance results. </w:t>
      </w:r>
    </w:p>
    <w:p w:rsidR="00000000" w:rsidRPr="00C53F64" w:rsidP="00C53F64">
      <w:pPr>
        <w:pStyle w:val="BodyText"/>
        <w:rPr>
          <w:i/>
        </w:rPr>
      </w:pPr>
      <w:r w:rsidRPr="00C53F64">
        <w:rPr>
          <w:rStyle w:val="Emphasis"/>
        </w:rPr>
        <w:t>Other foundation skills essential to performance are explicit in the performance criteria of this unit of competency.</w:t>
      </w:r>
    </w:p>
    <w:p w:rsidR="00000000" w:rsidRPr="004A6E7E" w:rsidP="004A6E7E">
      <w:pPr>
        <w:pStyle w:val="Heading1"/>
      </w:pPr>
      <w:bookmarkStart w:id="7" w:name="O_1116262"/>
      <w:bookmarkEnd w:id="7"/>
      <w:r w:rsidRPr="004A6E7E">
        <w:t>Unit Mapping Information</w:t>
      </w:r>
    </w:p>
    <w:p w:rsidR="00000000" w:rsidRPr="004A6E7E" w:rsidP="00C53F64">
      <w:pPr>
        <w:pStyle w:val="BodyText"/>
      </w:pPr>
      <w:r w:rsidRPr="004A6E7E">
        <w:t>Supersedes and is equivalent to PMBWELD305 Install polyethylene plastic pressure pipelines.</w:t>
      </w:r>
    </w:p>
    <w:p w:rsidR="00000000" w:rsidRPr="004A6E7E" w:rsidP="004A6E7E">
      <w:pPr>
        <w:pStyle w:val="Heading1"/>
      </w:pPr>
      <w:bookmarkStart w:id="8" w:name="O_1116273"/>
      <w:bookmarkEnd w:id="8"/>
      <w:r w:rsidRPr="004A6E7E">
        <w:t>Links</w:t>
      </w:r>
    </w:p>
    <w:p w:rsidR="00000000" w:rsidRPr="004A6E7E" w:rsidP="00C53F64">
      <w:pPr>
        <w:pStyle w:val="BodyText"/>
      </w:pPr>
      <w:r w:rsidRPr="004A6E7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232B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A6E7E" w:rsidP="004A6E7E"/>
    <w:sectPr w:rsidSect="004A6E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7E" w:rsidRPr="00C53F64" w:rsidP="00C53F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64" w:rsidP="004A6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F64" w:rsidP="004A6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3F64" w:rsidP="004A6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E7E" w:rsidRPr="00C53F64" w:rsidP="00C53F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64" w:rsidRPr="002D2AF8" w:rsidP="004A6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PMBWELD305E Install polyethylene plastic pipelines for pressurised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53F64" w:rsidP="004A6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AA7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1A15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E7E"/>
  </w:style>
  <w:style w:type="character" w:customStyle="1" w:styleId="Heading1Char">
    <w:name w:val="Heading 1 Char"/>
    <w:basedOn w:val="DefaultParagraphFont"/>
    <w:link w:val="Heading1"/>
    <w:rsid w:val="004A6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E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E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E7E"/>
    <w:rPr>
      <w:b/>
      <w:spacing w:val="0"/>
    </w:rPr>
  </w:style>
  <w:style w:type="character" w:styleId="Emphasis">
    <w:name w:val="Emphasis"/>
    <w:basedOn w:val="DefaultParagraphFont"/>
    <w:qFormat/>
    <w:rsid w:val="004A6E7E"/>
    <w:rPr>
      <w:i/>
    </w:rPr>
  </w:style>
  <w:style w:type="paragraph" w:customStyle="1" w:styleId="SuperHeading">
    <w:name w:val="SuperHeading"/>
    <w:basedOn w:val="Normal"/>
    <w:rsid w:val="004A6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E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E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E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6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E7E"/>
  </w:style>
  <w:style w:type="paragraph" w:styleId="TableofFigures">
    <w:name w:val="table of figures"/>
    <w:basedOn w:val="Normal"/>
    <w:next w:val="Normal"/>
    <w:semiHidden/>
    <w:rsid w:val="004A6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E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6E7E"/>
    <w:rPr>
      <w:rFonts w:ascii="Wingdings" w:hAnsi="Wingdings"/>
    </w:rPr>
  </w:style>
  <w:style w:type="paragraph" w:customStyle="1" w:styleId="TableHeading">
    <w:name w:val="Table Heading"/>
    <w:basedOn w:val="HeadingBase"/>
    <w:rsid w:val="004A6E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E7E"/>
    <w:rPr>
      <w:color w:val="0033CC"/>
      <w:u w:val="none"/>
    </w:rPr>
  </w:style>
  <w:style w:type="paragraph" w:customStyle="1" w:styleId="BodyTextRight">
    <w:name w:val="Body Text Right"/>
    <w:basedOn w:val="BodyText"/>
    <w:rsid w:val="004A6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E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E7E"/>
    <w:rPr>
      <w:sz w:val="32"/>
    </w:rPr>
  </w:style>
  <w:style w:type="paragraph" w:customStyle="1" w:styleId="HeadingProcedure">
    <w:name w:val="Heading Procedure"/>
    <w:basedOn w:val="HeadingBase"/>
    <w:next w:val="Normal"/>
    <w:rsid w:val="004A6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E7E"/>
    <w:pPr>
      <w:spacing w:before="60" w:after="60"/>
    </w:pPr>
  </w:style>
  <w:style w:type="paragraph" w:styleId="ListContinue">
    <w:name w:val="List Continue"/>
    <w:basedOn w:val="List"/>
    <w:rsid w:val="004A6E7E"/>
    <w:pPr>
      <w:ind w:firstLine="0"/>
    </w:pPr>
  </w:style>
  <w:style w:type="paragraph" w:customStyle="1" w:styleId="ListNote">
    <w:name w:val="List Note"/>
    <w:basedOn w:val="List"/>
    <w:rsid w:val="004A6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E7E"/>
    <w:rPr>
      <w:rFonts w:ascii="Courier New" w:hAnsi="Courier New"/>
    </w:rPr>
  </w:style>
  <w:style w:type="paragraph" w:customStyle="1" w:styleId="NoteBullet">
    <w:name w:val="Note Bullet"/>
    <w:basedOn w:val="Note"/>
    <w:rsid w:val="004A6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E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E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E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6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E7E"/>
    <w:rPr>
      <w:b/>
      <w:smallCaps/>
    </w:rPr>
  </w:style>
  <w:style w:type="paragraph" w:customStyle="1" w:styleId="TableListNumber">
    <w:name w:val="Table List Number"/>
    <w:basedOn w:val="ListNumber"/>
    <w:rsid w:val="004A6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E7E"/>
    <w:pPr>
      <w:numPr>
        <w:numId w:val="8"/>
      </w:numPr>
    </w:pPr>
  </w:style>
  <w:style w:type="paragraph" w:customStyle="1" w:styleId="ListAlpha2">
    <w:name w:val="List Alpha 2"/>
    <w:basedOn w:val="List2"/>
    <w:rsid w:val="004A6E7E"/>
    <w:pPr>
      <w:numPr>
        <w:numId w:val="7"/>
      </w:numPr>
    </w:pPr>
  </w:style>
  <w:style w:type="paragraph" w:styleId="List2">
    <w:name w:val="List 2"/>
    <w:basedOn w:val="BodyText"/>
    <w:rsid w:val="004A6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E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E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E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6E7E"/>
    <w:pPr>
      <w:numPr>
        <w:numId w:val="3"/>
      </w:numPr>
    </w:pPr>
  </w:style>
  <w:style w:type="paragraph" w:styleId="ListContinue2">
    <w:name w:val="List Continue 2"/>
    <w:basedOn w:val="List2"/>
    <w:rsid w:val="004A6E7E"/>
    <w:pPr>
      <w:ind w:firstLine="0"/>
    </w:pPr>
  </w:style>
  <w:style w:type="paragraph" w:styleId="ListContinue3">
    <w:name w:val="List Continue 3"/>
    <w:basedOn w:val="List3"/>
    <w:rsid w:val="004A6E7E"/>
    <w:pPr>
      <w:ind w:left="1021" w:firstLine="0"/>
    </w:pPr>
  </w:style>
  <w:style w:type="paragraph" w:styleId="ListContinue4">
    <w:name w:val="List Continue 4"/>
    <w:basedOn w:val="List4"/>
    <w:rsid w:val="004A6E7E"/>
    <w:pPr>
      <w:ind w:firstLine="0"/>
    </w:pPr>
  </w:style>
  <w:style w:type="paragraph" w:styleId="ListContinue5">
    <w:name w:val="List Continue 5"/>
    <w:basedOn w:val="List5"/>
    <w:rsid w:val="004A6E7E"/>
    <w:pPr>
      <w:ind w:firstLine="0"/>
    </w:pPr>
  </w:style>
  <w:style w:type="paragraph" w:styleId="ListNumber3">
    <w:name w:val="List Number 3"/>
    <w:basedOn w:val="List3"/>
    <w:rsid w:val="004A6E7E"/>
    <w:pPr>
      <w:numPr>
        <w:numId w:val="4"/>
      </w:numPr>
    </w:pPr>
  </w:style>
  <w:style w:type="paragraph" w:styleId="ListNumber4">
    <w:name w:val="List Number 4"/>
    <w:basedOn w:val="List4"/>
    <w:rsid w:val="004A6E7E"/>
    <w:pPr>
      <w:numPr>
        <w:numId w:val="5"/>
      </w:numPr>
    </w:pPr>
  </w:style>
  <w:style w:type="paragraph" w:styleId="ListNumber5">
    <w:name w:val="List Number 5"/>
    <w:basedOn w:val="List5"/>
    <w:rsid w:val="004A6E7E"/>
    <w:pPr>
      <w:numPr>
        <w:numId w:val="6"/>
      </w:numPr>
    </w:pPr>
  </w:style>
  <w:style w:type="paragraph" w:styleId="BlockText">
    <w:name w:val="Block Text"/>
    <w:basedOn w:val="Normal"/>
    <w:rsid w:val="004A6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E7E"/>
    <w:rPr>
      <w:sz w:val="16"/>
      <w:vertAlign w:val="superscript"/>
    </w:rPr>
  </w:style>
  <w:style w:type="character" w:customStyle="1" w:styleId="Symbols">
    <w:name w:val="Symbols"/>
    <w:basedOn w:val="DefaultParagraphFont"/>
    <w:rsid w:val="004A6E7E"/>
    <w:rPr>
      <w:rFonts w:ascii="Symbol" w:hAnsi="Symbol"/>
    </w:rPr>
  </w:style>
  <w:style w:type="character" w:customStyle="1" w:styleId="MenuOptions">
    <w:name w:val="Menu Options"/>
    <w:basedOn w:val="DefaultParagraphFont"/>
    <w:rsid w:val="004A6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E7E"/>
    <w:rPr>
      <w:b/>
    </w:rPr>
  </w:style>
  <w:style w:type="character" w:customStyle="1" w:styleId="Underlined">
    <w:name w:val="Underlined"/>
    <w:basedOn w:val="DefaultParagraphFont"/>
    <w:rsid w:val="004A6E7E"/>
    <w:rPr>
      <w:u w:val="single"/>
    </w:rPr>
  </w:style>
  <w:style w:type="paragraph" w:customStyle="1" w:styleId="TableBodyTextRight">
    <w:name w:val="Table Body Text Right"/>
    <w:basedOn w:val="TableBodyText"/>
    <w:rsid w:val="004A6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E7E"/>
    <w:rPr>
      <w:sz w:val="18"/>
    </w:rPr>
  </w:style>
  <w:style w:type="paragraph" w:customStyle="1" w:styleId="BodySmallRight">
    <w:name w:val="Body Small Right"/>
    <w:basedOn w:val="BodyTextRight"/>
    <w:rsid w:val="004A6E7E"/>
    <w:rPr>
      <w:sz w:val="18"/>
      <w:szCs w:val="18"/>
    </w:rPr>
  </w:style>
  <w:style w:type="paragraph" w:customStyle="1" w:styleId="MarginEdition">
    <w:name w:val="Margin Edition"/>
    <w:basedOn w:val="MarginNote"/>
    <w:rsid w:val="004A6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E7E"/>
    <w:rPr>
      <w:sz w:val="2"/>
      <w:szCs w:val="2"/>
    </w:rPr>
  </w:style>
  <w:style w:type="character" w:customStyle="1" w:styleId="Small">
    <w:name w:val="Small"/>
    <w:basedOn w:val="DefaultParagraphFont"/>
    <w:rsid w:val="004A6E7E"/>
    <w:rPr>
      <w:sz w:val="16"/>
    </w:rPr>
  </w:style>
  <w:style w:type="paragraph" w:customStyle="1" w:styleId="WideTable">
    <w:name w:val="Wide Table"/>
    <w:basedOn w:val="Normal"/>
    <w:rsid w:val="004A6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E7E"/>
  </w:style>
  <w:style w:type="paragraph" w:styleId="Quote">
    <w:name w:val="Quote"/>
    <w:basedOn w:val="Heading1"/>
    <w:link w:val="QuoteChar"/>
    <w:qFormat/>
    <w:rsid w:val="004A6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E7E"/>
    <w:pPr>
      <w:pageBreakBefore/>
    </w:pPr>
  </w:style>
  <w:style w:type="paragraph" w:customStyle="1" w:styleId="Border">
    <w:name w:val="Border"/>
    <w:basedOn w:val="Normal"/>
    <w:qFormat/>
    <w:rsid w:val="004A6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E7E"/>
    <w:rPr>
      <w:u w:val="single"/>
    </w:rPr>
  </w:style>
  <w:style w:type="character" w:customStyle="1" w:styleId="BoldandItalics">
    <w:name w:val="Bold and Italics"/>
    <w:qFormat/>
    <w:rsid w:val="004A6E7E"/>
    <w:rPr>
      <w:b/>
      <w:i/>
      <w:u w:val="none"/>
    </w:rPr>
  </w:style>
  <w:style w:type="paragraph" w:styleId="BalloonText">
    <w:name w:val="Balloon Text"/>
    <w:basedOn w:val="Normal"/>
    <w:link w:val="BalloonTextChar"/>
    <w:rsid w:val="004A6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E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E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E7E"/>
    <w:pPr>
      <w:spacing w:before="0" w:after="0"/>
    </w:pPr>
  </w:style>
  <w:style w:type="paragraph" w:customStyle="1" w:styleId="BodyTextBold">
    <w:name w:val="Body Text Bold"/>
    <w:basedOn w:val="BodyText"/>
    <w:qFormat/>
    <w:rsid w:val="004A6E7E"/>
    <w:rPr>
      <w:b/>
    </w:rPr>
  </w:style>
  <w:style w:type="character" w:styleId="Hyperlink">
    <w:name w:val="Hyperlink"/>
    <w:basedOn w:val="DefaultParagraphFont"/>
    <w:uiPriority w:val="99"/>
    <w:unhideWhenUsed/>
    <w:rsid w:val="00C53F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3969</Characters>
  <Application>Microsoft Office Word</Application>
  <DocSecurity>0</DocSecurity>
  <Lines>113</Lines>
  <Paragraphs>60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PMBWELD305E Install polyethylene plastic pipelines for pressurised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2022-12-07T01:54:00Z</dcterms:created>
  <dcterms:modified xsi:type="dcterms:W3CDTF">2022-12-07T01:54:00Z</dcterms:modified>
</cp:coreProperties>
</file>