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2C4" w:rsidP="00A43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PMBTECH508E Develop a new compound</w:t>
      </w:r>
      <w:r>
        <w:fldChar w:fldCharType="end"/>
      </w:r>
    </w:p>
    <w:p w:rsidR="00A432C4" w:rsidP="00A432C4">
      <w:pPr>
        <w:pStyle w:val="Version"/>
        <w:sectPr w:rsidSect="00B13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A1B" w:rsidP="00B13A1B">
      <w:pPr>
        <w:pStyle w:val="SuperHeading"/>
      </w:pPr>
      <w:r w:rsidRPr="00B13A1B">
        <w:t>PMBTECH508E Develop a new compound</w:t>
      </w:r>
    </w:p>
    <w:p w:rsidR="00000000" w:rsidRPr="00B13A1B" w:rsidP="00B13A1B">
      <w:pPr>
        <w:pStyle w:val="Heading1"/>
      </w:pPr>
      <w:bookmarkStart w:id="1" w:name="O_1116033"/>
      <w:bookmarkEnd w:id="1"/>
      <w:r w:rsidRPr="00B13A1B">
        <w:t>Modification History</w:t>
      </w:r>
    </w:p>
    <w:p w:rsidR="00000000" w:rsidRPr="00B13A1B" w:rsidP="00A432C4">
      <w:pPr>
        <w:pStyle w:val="BodyText"/>
      </w:pPr>
      <w:r w:rsidRPr="00B13A1B">
        <w:t>Release 1. Unit code changed. Application changed. Elements and Performance Criteria changed. Range of Conditions removed. Assessment Requirements changed. Supersedes and is equivalent to PMBTECH508 Develop a new compound.</w:t>
      </w:r>
    </w:p>
    <w:p w:rsidR="00000000" w:rsidRPr="00B13A1B" w:rsidP="00B13A1B">
      <w:pPr>
        <w:pStyle w:val="Heading1"/>
      </w:pPr>
      <w:bookmarkStart w:id="2" w:name="O_1116034"/>
      <w:bookmarkEnd w:id="2"/>
      <w:r w:rsidRPr="00B13A1B">
        <w:t>Application</w:t>
      </w:r>
    </w:p>
    <w:p w:rsidR="00000000" w:rsidRPr="00B13A1B" w:rsidP="00A432C4">
      <w:pPr>
        <w:pStyle w:val="BodyText"/>
      </w:pPr>
      <w:r w:rsidRPr="00B13A1B">
        <w:t xml:space="preserve">This unit covers the skills and knowledge required to develop a new compound or formulation or make a major modification to an existing compound, where an examination of all components of the compound is required. </w:t>
      </w:r>
    </w:p>
    <w:p w:rsidR="00000000" w:rsidRPr="00B13A1B" w:rsidP="00A432C4">
      <w:pPr>
        <w:pStyle w:val="BodyText"/>
      </w:pPr>
      <w:r w:rsidRPr="00B13A1B">
        <w:t xml:space="preserve">Where modification is </w:t>
      </w:r>
      <w:r w:rsidRPr="00B13A1B">
        <w:t>being made, the aims of the modification may be broad (e.g. reduce cost, improve performance, improve manufacturing) or specific (e.g. meet a particular specification).</w:t>
      </w:r>
    </w:p>
    <w:p w:rsidR="00000000" w:rsidRPr="00B13A1B" w:rsidP="00A432C4">
      <w:pPr>
        <w:pStyle w:val="BodyText"/>
      </w:pPr>
      <w:r w:rsidRPr="00B13A1B">
        <w:t xml:space="preserve">This unit applies to an experienced technician in a lead role. The development project </w:t>
      </w:r>
      <w:r w:rsidRPr="00B13A1B">
        <w:t>may contribute to a larger or more complex project being undertaken by a more senior technician.</w:t>
      </w:r>
    </w:p>
    <w:p w:rsidR="00000000" w:rsidRPr="00B13A1B" w:rsidP="00A432C4">
      <w:pPr>
        <w:pStyle w:val="BodyText"/>
      </w:pPr>
      <w:r w:rsidRPr="00B13A1B">
        <w:t>The unit principally refers to the development or modification of a compound using the technician’s application of in-depth knowledge of materials, process, eq</w:t>
      </w:r>
      <w:r w:rsidRPr="00B13A1B">
        <w:t xml:space="preserve">uipment and problem-solving in order to develop a new, or modify an existing, compound that is acceptable in the place of manufacture </w:t>
      </w:r>
    </w:p>
    <w:p w:rsidR="00000000" w:rsidRPr="00B13A1B" w:rsidP="00A432C4">
      <w:pPr>
        <w:pStyle w:val="BodyText"/>
      </w:pPr>
      <w:r w:rsidRPr="00B13A1B">
        <w:t>No licensing or certification requirements apply to this unit of competency at the time of publication. Relevant legislat</w:t>
      </w:r>
      <w:r w:rsidRPr="00B13A1B">
        <w:t>ion, industry standards and codes of practice within Australia must be applied.</w:t>
      </w:r>
    </w:p>
    <w:p w:rsidR="00000000" w:rsidRPr="00B13A1B" w:rsidP="00B13A1B">
      <w:pPr>
        <w:pStyle w:val="Heading1"/>
      </w:pPr>
      <w:bookmarkStart w:id="3" w:name="O_1116035"/>
      <w:bookmarkEnd w:id="3"/>
      <w:r w:rsidRPr="00B13A1B">
        <w:t>Pre-requisite Unit</w:t>
      </w:r>
    </w:p>
    <w:p w:rsidR="00000000" w:rsidRPr="00B13A1B" w:rsidP="00A432C4">
      <w:pPr>
        <w:pStyle w:val="BodyText"/>
      </w:pPr>
      <w:r w:rsidRPr="00B13A1B">
        <w:t>Nil.</w:t>
      </w:r>
    </w:p>
    <w:p w:rsidR="00000000" w:rsidRPr="00B13A1B" w:rsidP="00B13A1B">
      <w:pPr>
        <w:pStyle w:val="Heading1"/>
      </w:pPr>
      <w:bookmarkStart w:id="4" w:name="O_1116036"/>
      <w:bookmarkEnd w:id="4"/>
      <w:r w:rsidRPr="00B13A1B">
        <w:t>Competency Field</w:t>
      </w:r>
    </w:p>
    <w:p w:rsidR="00000000" w:rsidRPr="00B13A1B" w:rsidP="00A432C4">
      <w:pPr>
        <w:pStyle w:val="BodyText"/>
      </w:pPr>
      <w:r w:rsidRPr="00B13A1B">
        <w:t>Technical</w:t>
      </w:r>
    </w:p>
    <w:p w:rsidR="00000000" w:rsidRPr="00B13A1B" w:rsidP="00B13A1B">
      <w:pPr>
        <w:pStyle w:val="Heading1"/>
      </w:pPr>
      <w:bookmarkStart w:id="5" w:name="O_1116038"/>
      <w:bookmarkEnd w:id="5"/>
      <w:r w:rsidRPr="00B13A1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rPr>
                <w:rStyle w:val="SpecialBold"/>
              </w:rPr>
              <w:t>Elements</w:t>
            </w:r>
          </w:p>
          <w:p w:rsidR="00000000" w:rsidRPr="00B13A1B" w:rsidP="00B13A1B">
            <w:pPr>
              <w:pStyle w:val="BodyText"/>
            </w:pPr>
            <w:r w:rsidRPr="00B13A1B">
              <w:t>Elements describe the ess</w:t>
            </w:r>
            <w:r w:rsidRPr="00B13A1B">
              <w:t>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rPr>
                <w:rStyle w:val="SpecialBold"/>
              </w:rPr>
              <w:t>Performance Criteria</w:t>
            </w:r>
          </w:p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 xml:space="preserve">Performance criteria describe the performance needed to demonstrate achievement of the element.  </w:t>
            </w:r>
          </w:p>
        </w:tc>
      </w:tr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1. Confirm required properties of compound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t xml:space="preserve">1.1 Communicate clearly with stakeholders regarding technical and aesthetic specifications </w:t>
            </w:r>
          </w:p>
          <w:p w:rsidR="00000000" w:rsidRPr="00B13A1B" w:rsidP="00B13A1B">
            <w:pPr>
              <w:pStyle w:val="BodyText"/>
            </w:pPr>
            <w:r w:rsidRPr="00B13A1B">
              <w:t>1.2 Identify project constraints, such as timelines and cost, from workplace procedures and specifications</w:t>
            </w:r>
          </w:p>
          <w:p w:rsidR="00000000" w:rsidRPr="00B13A1B" w:rsidP="00B13A1B">
            <w:pPr>
              <w:pStyle w:val="BodyText"/>
            </w:pPr>
            <w:r w:rsidRPr="00B13A1B">
              <w:t>1.3 Draft compound specification and project plan to meet</w:t>
            </w:r>
            <w:r w:rsidRPr="00B13A1B">
              <w:t xml:space="preserve"> specifications</w:t>
            </w:r>
          </w:p>
          <w:p w:rsidR="00000000" w:rsidRPr="00B13A1B" w:rsidP="00B13A1B">
            <w:pPr>
              <w:pStyle w:val="BodyText"/>
            </w:pPr>
            <w:r w:rsidRPr="00B13A1B">
              <w:t>1.4 Develop tests that verify if compound meets specification</w:t>
            </w:r>
          </w:p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1.5 Communicate plan and output with stakeholders and consider any feedback received</w:t>
            </w:r>
          </w:p>
        </w:tc>
      </w:tr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2. Develop base formulation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t>2.1 Identify appropriate base polymer or polymer blend from comp</w:t>
            </w:r>
            <w:r w:rsidRPr="00B13A1B">
              <w:t>ound specification and project plan</w:t>
            </w:r>
          </w:p>
          <w:p w:rsidR="00000000" w:rsidRPr="00B13A1B" w:rsidP="00B13A1B">
            <w:pPr>
              <w:pStyle w:val="BodyText"/>
            </w:pPr>
            <w:r w:rsidRPr="00B13A1B">
              <w:t>2.2 Select appropriate fillers or reinforcers and estimate required proportions to meet compound specifications</w:t>
            </w:r>
          </w:p>
          <w:p w:rsidR="00000000" w:rsidRPr="00B13A1B" w:rsidP="00B13A1B">
            <w:pPr>
              <w:pStyle w:val="BodyText"/>
            </w:pPr>
            <w:r w:rsidRPr="00B13A1B">
              <w:t>2.3 Select appropriate plasticisers and related materials and estimate required proportions to meet compound</w:t>
            </w:r>
            <w:r w:rsidRPr="00B13A1B">
              <w:t xml:space="preserve"> specifications</w:t>
            </w:r>
          </w:p>
          <w:p w:rsidR="00000000" w:rsidRPr="00B13A1B" w:rsidP="00B13A1B">
            <w:pPr>
              <w:pStyle w:val="BodyText"/>
            </w:pPr>
            <w:r w:rsidRPr="00B13A1B">
              <w:t>2.4 Select other materials and estimate required proportions to meet compound specifications</w:t>
            </w:r>
          </w:p>
          <w:p w:rsidR="00000000" w:rsidRPr="00B13A1B" w:rsidP="00B13A1B">
            <w:pPr>
              <w:pStyle w:val="BodyText"/>
            </w:pPr>
            <w:r w:rsidRPr="00B13A1B">
              <w:t>2.5 Draft initial formulation to meet compound specifications</w:t>
            </w:r>
          </w:p>
          <w:p w:rsidR="00000000" w:rsidRPr="00B13A1B" w:rsidP="00B13A1B">
            <w:pPr>
              <w:pStyle w:val="BodyText"/>
            </w:pPr>
            <w:r w:rsidRPr="00B13A1B">
              <w:t>2.6 Draft trial mixing procedure and order of addition to meet compound specification</w:t>
            </w:r>
            <w:r w:rsidRPr="00B13A1B">
              <w:t>s</w:t>
            </w:r>
          </w:p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 xml:space="preserve">2.7 Identify any work health and safety issues and modify project plan to accommodate these as required </w:t>
            </w:r>
          </w:p>
        </w:tc>
      </w:tr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3. Mix, test and modify formulation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t>3.1 Identify and control all hazards for laboratory development program according to workplace procedures</w:t>
            </w:r>
          </w:p>
          <w:p w:rsidR="00000000" w:rsidRPr="00B13A1B" w:rsidP="00B13A1B">
            <w:pPr>
              <w:pStyle w:val="BodyText"/>
            </w:pPr>
            <w:r w:rsidRPr="00B13A1B">
              <w:t>3.2 Obtain all required materials and tools or equipment from compound specification and project plan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3.3 Produce trial compound following draft procedures </w:t>
            </w:r>
          </w:p>
          <w:p w:rsidR="00000000" w:rsidRPr="00B13A1B" w:rsidP="00B13A1B">
            <w:pPr>
              <w:pStyle w:val="BodyText"/>
            </w:pPr>
            <w:r w:rsidRPr="00B13A1B">
              <w:t>3.4 Evaluate compliance of trial compound with compound specification</w:t>
            </w:r>
          </w:p>
          <w:p w:rsidR="00000000" w:rsidRPr="00B13A1B" w:rsidP="00B13A1B">
            <w:pPr>
              <w:pStyle w:val="BodyText"/>
            </w:pPr>
            <w:r w:rsidRPr="00B13A1B">
              <w:t>3.5 Modify formulation and pr</w:t>
            </w:r>
            <w:r w:rsidRPr="00B13A1B">
              <w:t>ocedure as required to reach required specifications</w:t>
            </w:r>
          </w:p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3.6 Draft factory trial formula and procedure based on laboratory trial method and learnings</w:t>
            </w:r>
          </w:p>
        </w:tc>
      </w:tr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4. Monitor factory trials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t>4.1 Identify and control all work health and safety issues for factory trials accor</w:t>
            </w:r>
            <w:r w:rsidRPr="00B13A1B">
              <w:t>ding to workplace procedures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4.2 Ensure all required materials and tools or equipment are available </w:t>
            </w:r>
            <w:r w:rsidRPr="00B13A1B">
              <w:t xml:space="preserve">in factory setting 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4.3 Coordinate with factory to organise trials </w:t>
            </w:r>
          </w:p>
          <w:p w:rsidR="00000000" w:rsidRPr="00B13A1B" w:rsidP="00B13A1B">
            <w:pPr>
              <w:pStyle w:val="BodyText"/>
            </w:pPr>
            <w:r w:rsidRPr="00B13A1B">
              <w:t>4.4 Provide instruction to factory trial personnel to ensure suitable monitoring and dat</w:t>
            </w:r>
            <w:r w:rsidRPr="00B13A1B">
              <w:t>a collection</w:t>
            </w:r>
          </w:p>
          <w:p w:rsidR="00000000" w:rsidRPr="00B13A1B" w:rsidP="00B13A1B">
            <w:pPr>
              <w:pStyle w:val="BodyText"/>
            </w:pPr>
            <w:r w:rsidRPr="00B13A1B">
              <w:t>4.5 Evaluate success of factory trial compound and procedure against plans and specifications</w:t>
            </w:r>
          </w:p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4.6 Modify formulation and procedure as required to meet specifications and standards</w:t>
            </w:r>
          </w:p>
        </w:tc>
      </w:tr>
      <w:tr w:rsidTr="00B13A1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A1B">
            <w:pPr>
              <w:pStyle w:val="BodyText"/>
              <w:rPr>
                <w:lang w:val="en-NZ"/>
              </w:rPr>
            </w:pPr>
            <w:r w:rsidRPr="00B13A1B">
              <w:t>5. Complete compound development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A1B" w:rsidP="00B13A1B">
            <w:pPr>
              <w:pStyle w:val="BodyText"/>
            </w:pPr>
            <w:r w:rsidRPr="00B13A1B">
              <w:t xml:space="preserve">5.1 Ensure final formulation </w:t>
            </w:r>
            <w:r w:rsidRPr="00B13A1B">
              <w:t>and procedures are recorded in workplace procedures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5.2 Ensure all required materials and tools and equipment will be routinely available for production </w:t>
            </w:r>
          </w:p>
          <w:p w:rsidR="00000000" w:rsidRPr="00B13A1B" w:rsidP="00B13A1B">
            <w:pPr>
              <w:pStyle w:val="BodyText"/>
            </w:pPr>
            <w:r w:rsidRPr="00B13A1B">
              <w:t>5.3 Ensure work health and safety controls are standardised according to workplace procedures</w:t>
            </w:r>
          </w:p>
          <w:p w:rsidR="00000000" w:rsidRPr="00B13A1B" w:rsidP="00B13A1B">
            <w:pPr>
              <w:pStyle w:val="BodyText"/>
            </w:pPr>
            <w:r w:rsidRPr="00B13A1B">
              <w:t>5.4 Ensu</w:t>
            </w:r>
            <w:r w:rsidRPr="00B13A1B">
              <w:t xml:space="preserve">re skill needs of operators have been addressed by workplace 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5.5 Accurately complete all required reports and records </w:t>
            </w:r>
          </w:p>
          <w:p w:rsidR="00000000" w:rsidRPr="00B13A1B" w:rsidP="00B13A1B">
            <w:pPr>
              <w:pStyle w:val="BodyText"/>
            </w:pPr>
            <w:r w:rsidRPr="00B13A1B">
              <w:t xml:space="preserve">5.6 Advise stakeholders of outcome of project </w:t>
            </w:r>
          </w:p>
        </w:tc>
      </w:tr>
    </w:tbl>
    <w:p w:rsidR="00000000" w:rsidRPr="00B13A1B" w:rsidP="00B13A1B">
      <w:pPr>
        <w:pStyle w:val="BodyText"/>
      </w:pPr>
    </w:p>
    <w:p w:rsidR="00000000" w:rsidRPr="00B13A1B" w:rsidP="00B13A1B">
      <w:pPr>
        <w:pStyle w:val="AllowPageBreak"/>
      </w:pPr>
    </w:p>
    <w:p w:rsidR="00000000" w:rsidRPr="00B13A1B" w:rsidP="00B13A1B">
      <w:pPr>
        <w:pStyle w:val="Heading1"/>
      </w:pPr>
      <w:bookmarkStart w:id="6" w:name="O_1116039"/>
      <w:bookmarkEnd w:id="6"/>
      <w:r w:rsidRPr="00B13A1B">
        <w:t>Foundation Skills</w:t>
      </w:r>
    </w:p>
    <w:p w:rsidR="00000000" w:rsidRPr="00B13A1B" w:rsidP="00A432C4">
      <w:pPr>
        <w:pStyle w:val="BodyText"/>
      </w:pPr>
      <w:r w:rsidRPr="00B13A1B">
        <w:t xml:space="preserve">This section describes those language, literacy, numeracy and employment skills that are essential to performance. </w:t>
      </w:r>
    </w:p>
    <w:p w:rsidR="00000000" w:rsidRPr="00B13A1B" w:rsidP="00B13A1B">
      <w:pPr>
        <w:pStyle w:val="ListBullet"/>
      </w:pPr>
      <w:r w:rsidRPr="00B13A1B">
        <w:t>Numeracy skills to develop and communicate technical specifications including formulae, and record and analyse trial data.</w:t>
      </w:r>
    </w:p>
    <w:p w:rsidR="00000000" w:rsidRPr="00B13A1B" w:rsidP="00B13A1B">
      <w:pPr>
        <w:pStyle w:val="ListBullet"/>
      </w:pPr>
      <w:r w:rsidRPr="00B13A1B">
        <w:t>Reading skills t</w:t>
      </w:r>
      <w:r w:rsidRPr="00B13A1B">
        <w:t>o interpret required properties of compound and workplace procedures.</w:t>
      </w:r>
    </w:p>
    <w:p w:rsidR="00000000" w:rsidRPr="00B13A1B" w:rsidP="00B13A1B">
      <w:pPr>
        <w:pStyle w:val="ListBullet"/>
      </w:pPr>
      <w:r w:rsidRPr="00B13A1B">
        <w:t>Writing and oral communication skills to work with stakeholders on project development, and record and report on trial results and finalise compound product and associated procedures.</w:t>
      </w:r>
    </w:p>
    <w:p w:rsidR="00000000" w:rsidRPr="00A432C4" w:rsidP="00A432C4">
      <w:pPr>
        <w:pStyle w:val="BodyText"/>
        <w:rPr>
          <w:i/>
        </w:rPr>
      </w:pPr>
      <w:r w:rsidRPr="00A432C4">
        <w:rPr>
          <w:rStyle w:val="Emphasis"/>
        </w:rPr>
        <w:t>Ot</w:t>
      </w:r>
      <w:r w:rsidRPr="00A432C4">
        <w:rPr>
          <w:rStyle w:val="Emphasis"/>
        </w:rPr>
        <w:t>her foundation skills essential to performance are explicit in the performance criteria of this unit of competency.</w:t>
      </w:r>
    </w:p>
    <w:p w:rsidR="00000000" w:rsidRPr="00B13A1B" w:rsidP="00B13A1B">
      <w:pPr>
        <w:pStyle w:val="Heading1"/>
      </w:pPr>
      <w:bookmarkStart w:id="7" w:name="O_1116041"/>
      <w:bookmarkEnd w:id="7"/>
      <w:r w:rsidRPr="00B13A1B">
        <w:t>Unit Mapping Information</w:t>
      </w:r>
    </w:p>
    <w:p w:rsidR="00000000" w:rsidRPr="00B13A1B" w:rsidP="00A432C4">
      <w:pPr>
        <w:pStyle w:val="BodyText"/>
      </w:pPr>
      <w:r w:rsidRPr="00B13A1B">
        <w:t>Supersedes and is equivalent to PMBTECH508 Develop a new compound.</w:t>
      </w:r>
    </w:p>
    <w:p w:rsidR="00000000" w:rsidRPr="00B13A1B" w:rsidP="00B13A1B">
      <w:pPr>
        <w:pStyle w:val="Heading1"/>
      </w:pPr>
      <w:bookmarkStart w:id="8" w:name="O_1116048"/>
      <w:bookmarkEnd w:id="8"/>
      <w:r w:rsidRPr="00B13A1B">
        <w:t>Links</w:t>
      </w:r>
    </w:p>
    <w:p w:rsidR="00000000" w:rsidRPr="00B13A1B" w:rsidP="00A432C4">
      <w:pPr>
        <w:pStyle w:val="BodyText"/>
      </w:pPr>
      <w:r w:rsidRPr="00B13A1B">
        <w:t>Comp</w:t>
      </w:r>
      <w:r w:rsidRPr="00B13A1B">
        <w:t xml:space="preserve">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84A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13A1B" w:rsidP="00A432C4">
      <w:pPr>
        <w:pStyle w:val="BodyText"/>
        <w:sectPr w:rsidSect="00B13A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3A1B" w:rsidP="00B13A1B">
      <w:pPr>
        <w:pStyle w:val="SuperHeading"/>
      </w:pPr>
      <w:r w:rsidRPr="00B13A1B">
        <w:t>Assessment Requirements for PMBTECH508E Develop a new compound</w:t>
      </w:r>
    </w:p>
    <w:p w:rsidR="00000000" w:rsidRPr="00B13A1B" w:rsidP="00B13A1B">
      <w:pPr>
        <w:pStyle w:val="Heading1"/>
      </w:pPr>
      <w:bookmarkStart w:id="9" w:name="O_1116043"/>
      <w:bookmarkEnd w:id="9"/>
      <w:r w:rsidRPr="00B13A1B">
        <w:t>Modification History</w:t>
      </w:r>
    </w:p>
    <w:p w:rsidR="00000000" w:rsidRPr="00B13A1B" w:rsidP="00A432C4">
      <w:pPr>
        <w:pStyle w:val="BodyText"/>
      </w:pPr>
      <w:r w:rsidRPr="00B13A1B">
        <w:t>Release 1. Unit code changed. Application changed. Elements and Performance Criteria changed. Range of Conditions removed. Assessment Requirements changed. Supersedes and is equivalent to PMBTECH508 Develop a new comp</w:t>
      </w:r>
      <w:r w:rsidRPr="00B13A1B">
        <w:t>ound.</w:t>
      </w:r>
    </w:p>
    <w:p w:rsidR="00000000" w:rsidRPr="00B13A1B" w:rsidP="00B13A1B">
      <w:pPr>
        <w:pStyle w:val="Heading1"/>
      </w:pPr>
      <w:bookmarkStart w:id="10" w:name="O_1116044"/>
      <w:bookmarkEnd w:id="10"/>
      <w:r w:rsidRPr="00B13A1B">
        <w:t>Performance Evidence</w:t>
      </w:r>
    </w:p>
    <w:p w:rsidR="00000000" w:rsidRPr="00B13A1B" w:rsidP="00A432C4">
      <w:pPr>
        <w:pStyle w:val="BodyText"/>
      </w:pPr>
      <w:r w:rsidRPr="00B13A1B">
        <w:t>There must be evidence the candidate has completed the tasks outlined in the elements and performance criteria of this unit, and demonstrated the ability to:</w:t>
      </w:r>
    </w:p>
    <w:p w:rsidR="00000000" w:rsidRPr="00B13A1B" w:rsidP="00B13A1B">
      <w:pPr>
        <w:pStyle w:val="ListBullet"/>
      </w:pPr>
      <w:r w:rsidRPr="00B13A1B">
        <w:t>develop formulae for at least one new or modified c</w:t>
      </w:r>
      <w:r w:rsidRPr="00B13A1B">
        <w:t>ompound, using different components and component amounts to meet compound specifications.</w:t>
      </w:r>
    </w:p>
    <w:p w:rsidR="00000000" w:rsidRPr="00B13A1B" w:rsidP="00B13A1B">
      <w:pPr>
        <w:pStyle w:val="AllowPageBreak"/>
      </w:pPr>
    </w:p>
    <w:p w:rsidR="00000000" w:rsidRPr="00B13A1B" w:rsidP="00B13A1B">
      <w:pPr>
        <w:pStyle w:val="Heading1"/>
      </w:pPr>
      <w:bookmarkStart w:id="11" w:name="O_1116045"/>
      <w:bookmarkEnd w:id="11"/>
      <w:r w:rsidRPr="00B13A1B">
        <w:t>Knowledge Evidence</w:t>
      </w:r>
    </w:p>
    <w:p w:rsidR="00000000" w:rsidRPr="00B13A1B" w:rsidP="00A432C4">
      <w:pPr>
        <w:pStyle w:val="BodyText"/>
      </w:pPr>
      <w:r w:rsidRPr="00B13A1B">
        <w:t>There must be evidence the candidate has knowledge of:</w:t>
      </w:r>
    </w:p>
    <w:p w:rsidR="00000000" w:rsidRPr="00B13A1B" w:rsidP="00B13A1B">
      <w:pPr>
        <w:pStyle w:val="ListBullet"/>
      </w:pPr>
      <w:r w:rsidRPr="00B13A1B">
        <w:t>compound components that could be used to meet specifications and:</w:t>
      </w:r>
    </w:p>
    <w:p w:rsidR="00000000" w:rsidRPr="00B13A1B" w:rsidP="00B13A1B">
      <w:pPr>
        <w:pStyle w:val="ListBullet2"/>
      </w:pPr>
      <w:r w:rsidRPr="00B13A1B">
        <w:t>the</w:t>
      </w:r>
      <w:r w:rsidRPr="00B13A1B">
        <w:t xml:space="preserve"> properties each would bring to the compound</w:t>
      </w:r>
    </w:p>
    <w:p w:rsidR="00000000" w:rsidRPr="00B13A1B" w:rsidP="00B13A1B">
      <w:pPr>
        <w:pStyle w:val="ListBullet2"/>
      </w:pPr>
      <w:r w:rsidRPr="00B13A1B">
        <w:t xml:space="preserve">the relative advantages and disadvantages of each </w:t>
      </w:r>
    </w:p>
    <w:p w:rsidR="00000000" w:rsidRPr="00B13A1B" w:rsidP="00B13A1B">
      <w:pPr>
        <w:pStyle w:val="ListBullet2"/>
      </w:pPr>
      <w:r w:rsidRPr="00B13A1B">
        <w:t>the change in compound properties with changing amounts of each component</w:t>
      </w:r>
    </w:p>
    <w:p w:rsidR="00000000" w:rsidRPr="00B13A1B" w:rsidP="00B13A1B">
      <w:pPr>
        <w:pStyle w:val="ListBullet"/>
      </w:pPr>
      <w:r w:rsidRPr="00B13A1B">
        <w:t xml:space="preserve">impact of different mixing methods, order of addition and mixing conditions on the compound </w:t>
      </w:r>
    </w:p>
    <w:p w:rsidR="00000000" w:rsidRPr="00B13A1B" w:rsidP="00B13A1B">
      <w:pPr>
        <w:pStyle w:val="ListBullet"/>
      </w:pPr>
      <w:r w:rsidRPr="00B13A1B">
        <w:t>types and application of tests relevant to the compound</w:t>
      </w:r>
    </w:p>
    <w:p w:rsidR="00000000" w:rsidRPr="00B13A1B" w:rsidP="00B13A1B">
      <w:pPr>
        <w:pStyle w:val="ListBullet"/>
      </w:pPr>
      <w:r w:rsidRPr="00B13A1B">
        <w:t>factors that may affect product quality or production output and appropriate remedies</w:t>
      </w:r>
    </w:p>
    <w:p w:rsidR="00000000" w:rsidRPr="00B13A1B" w:rsidP="00B13A1B">
      <w:pPr>
        <w:pStyle w:val="ListBullet"/>
      </w:pPr>
      <w:r w:rsidRPr="00B13A1B">
        <w:t>organisational proced</w:t>
      </w:r>
      <w:r w:rsidRPr="00B13A1B">
        <w:t>ures relevant to the work environment or job role</w:t>
      </w:r>
    </w:p>
    <w:p w:rsidR="00000000" w:rsidRPr="00B13A1B" w:rsidP="00B13A1B">
      <w:pPr>
        <w:pStyle w:val="ListBullet"/>
      </w:pPr>
      <w:r w:rsidRPr="00B13A1B">
        <w:t>hazards that may arise in the job or work environment and:</w:t>
      </w:r>
    </w:p>
    <w:p w:rsidR="00000000" w:rsidRPr="00B13A1B" w:rsidP="00B13A1B">
      <w:pPr>
        <w:pStyle w:val="ListBullet2"/>
      </w:pPr>
      <w:r w:rsidRPr="00B13A1B">
        <w:t xml:space="preserve">their possible causes </w:t>
      </w:r>
    </w:p>
    <w:p w:rsidR="00000000" w:rsidRPr="00B13A1B" w:rsidP="00B13A1B">
      <w:pPr>
        <w:pStyle w:val="ListBullet2"/>
      </w:pPr>
      <w:r w:rsidRPr="00B13A1B">
        <w:t>potential consequences</w:t>
      </w:r>
    </w:p>
    <w:p w:rsidR="00000000" w:rsidRPr="00B13A1B" w:rsidP="00B13A1B">
      <w:pPr>
        <w:pStyle w:val="ListBullet2"/>
      </w:pPr>
      <w:r w:rsidRPr="00B13A1B">
        <w:t>appropriate risk controls.</w:t>
      </w:r>
    </w:p>
    <w:p w:rsidR="00000000" w:rsidRPr="00B13A1B" w:rsidP="00B13A1B">
      <w:pPr>
        <w:pStyle w:val="AllowPageBreak"/>
      </w:pPr>
    </w:p>
    <w:p w:rsidR="00000000" w:rsidRPr="00B13A1B" w:rsidP="00B13A1B">
      <w:pPr>
        <w:pStyle w:val="Heading1"/>
      </w:pPr>
      <w:bookmarkStart w:id="12" w:name="O_1116046"/>
      <w:bookmarkEnd w:id="12"/>
      <w:r w:rsidRPr="00B13A1B">
        <w:t>Assessment Conditions</w:t>
      </w:r>
    </w:p>
    <w:p w:rsidR="00000000" w:rsidRPr="00B13A1B" w:rsidP="00A432C4">
      <w:pPr>
        <w:pStyle w:val="BodyText"/>
      </w:pPr>
      <w:r w:rsidRPr="00B13A1B">
        <w:t xml:space="preserve">Skills must have been demonstrated in the workplace or in a simulated environment that reflects workplace conditions and contingencies. </w:t>
      </w:r>
    </w:p>
    <w:p w:rsidR="00000000" w:rsidRPr="00B13A1B" w:rsidP="00A432C4">
      <w:pPr>
        <w:pStyle w:val="BodyText"/>
      </w:pPr>
      <w:r w:rsidRPr="00B13A1B">
        <w:t>Assessors must satisfy the NVR/AQTF mandatory competency requirements for assessors.</w:t>
      </w:r>
    </w:p>
    <w:p w:rsidR="00000000" w:rsidRPr="00B13A1B" w:rsidP="00B13A1B">
      <w:pPr>
        <w:pStyle w:val="Heading1"/>
      </w:pPr>
      <w:bookmarkStart w:id="13" w:name="O_1116049"/>
      <w:bookmarkEnd w:id="13"/>
      <w:r w:rsidRPr="00B13A1B">
        <w:t>Links</w:t>
      </w:r>
    </w:p>
    <w:p w:rsidR="00000000" w:rsidRPr="00B13A1B" w:rsidP="00A432C4">
      <w:pPr>
        <w:pStyle w:val="BodyText"/>
      </w:pPr>
      <w:r w:rsidRPr="00B13A1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84A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13A1B" w:rsidP="00B13A1B"/>
    <w:sectPr w:rsidSect="00B13A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 w:rsidRPr="00A432C4" w:rsidP="00A43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4" w:rsidP="00B13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2C4" w:rsidP="00B13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432C4" w:rsidP="00B13A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 w:rsidP="00B13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2C4">
      <w:t>Approved</w:t>
    </w:r>
    <w:r w:rsidR="00A432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2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2C4">
      <w:rPr>
        <w:noProof/>
      </w:rPr>
      <w:t>4</w:t>
    </w:r>
    <w:r>
      <w:rPr>
        <w:noProof/>
      </w:rPr>
      <w:fldChar w:fldCharType="end"/>
    </w:r>
  </w:p>
  <w:p w:rsidR="00B13A1B" w:rsidP="00B13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2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2C4">
      <w:t>Manufacturing Industry Skills Alliance</w:t>
    </w:r>
    <w:r w:rsidR="00A432C4">
      <w:fldChar w:fldCharType="end"/>
    </w:r>
  </w:p>
  <w:p w:rsidR="00B13A1B" w:rsidP="00B13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A1B" w:rsidRPr="00A432C4" w:rsidP="00A43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2C4" w:rsidRPr="002D2AF8" w:rsidP="00B13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PMBTECH508E Develop a new compound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32C4" w:rsidP="00B13A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A1B" w:rsidRPr="002D2AF8" w:rsidP="00B13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2C4">
      <w:t>PMBTECH508E Develop a new compound</w:t>
    </w:r>
    <w:r w:rsidR="00A432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2C4">
      <w:rPr>
        <w:noProof/>
      </w:rPr>
      <w:t>2 March 2025</w:t>
    </w:r>
    <w:r>
      <w:fldChar w:fldCharType="end"/>
    </w:r>
  </w:p>
  <w:p w:rsidR="00B13A1B" w:rsidP="00B13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340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EAA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F0A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A1B"/>
  </w:style>
  <w:style w:type="character" w:customStyle="1" w:styleId="Heading1Char">
    <w:name w:val="Heading 1 Char"/>
    <w:basedOn w:val="DefaultParagraphFont"/>
    <w:link w:val="Heading1"/>
    <w:rsid w:val="00B13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A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A1B"/>
    <w:rPr>
      <w:b/>
      <w:spacing w:val="0"/>
    </w:rPr>
  </w:style>
  <w:style w:type="paragraph" w:styleId="ListBullet2">
    <w:name w:val="List Bullet 2"/>
    <w:basedOn w:val="List2"/>
    <w:rsid w:val="00B13A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3A1B"/>
    <w:rPr>
      <w:i/>
    </w:rPr>
  </w:style>
  <w:style w:type="paragraph" w:customStyle="1" w:styleId="SuperHeading">
    <w:name w:val="SuperHeading"/>
    <w:basedOn w:val="Normal"/>
    <w:rsid w:val="00B13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A1B"/>
  </w:style>
  <w:style w:type="paragraph" w:styleId="TableofFigures">
    <w:name w:val="table of figures"/>
    <w:basedOn w:val="Normal"/>
    <w:next w:val="Normal"/>
    <w:semiHidden/>
    <w:rsid w:val="00B13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A1B"/>
    <w:rPr>
      <w:rFonts w:ascii="Wingdings" w:hAnsi="Wingdings"/>
    </w:rPr>
  </w:style>
  <w:style w:type="paragraph" w:customStyle="1" w:styleId="TableHeading">
    <w:name w:val="Table Heading"/>
    <w:basedOn w:val="HeadingBase"/>
    <w:rsid w:val="00B13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A1B"/>
    <w:rPr>
      <w:color w:val="0033CC"/>
      <w:u w:val="none"/>
    </w:rPr>
  </w:style>
  <w:style w:type="paragraph" w:customStyle="1" w:styleId="BodyTextRight">
    <w:name w:val="Body Text Right"/>
    <w:basedOn w:val="BodyText"/>
    <w:rsid w:val="00B13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A1B"/>
    <w:rPr>
      <w:sz w:val="32"/>
    </w:rPr>
  </w:style>
  <w:style w:type="paragraph" w:customStyle="1" w:styleId="HeadingProcedure">
    <w:name w:val="Heading Procedure"/>
    <w:basedOn w:val="HeadingBase"/>
    <w:next w:val="Normal"/>
    <w:rsid w:val="00B13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A1B"/>
    <w:pPr>
      <w:spacing w:before="60" w:after="60"/>
    </w:pPr>
  </w:style>
  <w:style w:type="paragraph" w:styleId="ListContinue">
    <w:name w:val="List Continue"/>
    <w:basedOn w:val="List"/>
    <w:rsid w:val="00B13A1B"/>
    <w:pPr>
      <w:ind w:firstLine="0"/>
    </w:pPr>
  </w:style>
  <w:style w:type="paragraph" w:customStyle="1" w:styleId="ListNote">
    <w:name w:val="List Note"/>
    <w:basedOn w:val="List"/>
    <w:rsid w:val="00B13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A1B"/>
    <w:rPr>
      <w:rFonts w:ascii="Courier New" w:hAnsi="Courier New"/>
    </w:rPr>
  </w:style>
  <w:style w:type="paragraph" w:customStyle="1" w:styleId="NoteBullet">
    <w:name w:val="Note Bullet"/>
    <w:basedOn w:val="Note"/>
    <w:rsid w:val="00B13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A1B"/>
    <w:rPr>
      <w:b/>
      <w:smallCaps/>
    </w:rPr>
  </w:style>
  <w:style w:type="paragraph" w:customStyle="1" w:styleId="TableListNumber">
    <w:name w:val="Table List Number"/>
    <w:basedOn w:val="ListNumber"/>
    <w:rsid w:val="00B13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A1B"/>
    <w:pPr>
      <w:numPr>
        <w:numId w:val="9"/>
      </w:numPr>
    </w:pPr>
  </w:style>
  <w:style w:type="paragraph" w:customStyle="1" w:styleId="ListAlpha2">
    <w:name w:val="List Alpha 2"/>
    <w:basedOn w:val="List2"/>
    <w:rsid w:val="00B13A1B"/>
    <w:pPr>
      <w:numPr>
        <w:numId w:val="8"/>
      </w:numPr>
    </w:pPr>
  </w:style>
  <w:style w:type="paragraph" w:styleId="List2">
    <w:name w:val="List 2"/>
    <w:basedOn w:val="BodyText"/>
    <w:rsid w:val="00B13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A1B"/>
    <w:pPr>
      <w:numPr>
        <w:numId w:val="4"/>
      </w:numPr>
    </w:pPr>
  </w:style>
  <w:style w:type="paragraph" w:styleId="ListContinue2">
    <w:name w:val="List Continue 2"/>
    <w:basedOn w:val="List2"/>
    <w:rsid w:val="00B13A1B"/>
    <w:pPr>
      <w:ind w:firstLine="0"/>
    </w:pPr>
  </w:style>
  <w:style w:type="paragraph" w:styleId="ListContinue3">
    <w:name w:val="List Continue 3"/>
    <w:basedOn w:val="List3"/>
    <w:rsid w:val="00B13A1B"/>
    <w:pPr>
      <w:ind w:left="1021" w:firstLine="0"/>
    </w:pPr>
  </w:style>
  <w:style w:type="paragraph" w:styleId="ListContinue4">
    <w:name w:val="List Continue 4"/>
    <w:basedOn w:val="List4"/>
    <w:rsid w:val="00B13A1B"/>
    <w:pPr>
      <w:ind w:firstLine="0"/>
    </w:pPr>
  </w:style>
  <w:style w:type="paragraph" w:styleId="ListContinue5">
    <w:name w:val="List Continue 5"/>
    <w:basedOn w:val="List5"/>
    <w:rsid w:val="00B13A1B"/>
    <w:pPr>
      <w:ind w:firstLine="0"/>
    </w:pPr>
  </w:style>
  <w:style w:type="paragraph" w:styleId="ListNumber3">
    <w:name w:val="List Number 3"/>
    <w:basedOn w:val="List3"/>
    <w:rsid w:val="00B13A1B"/>
    <w:pPr>
      <w:numPr>
        <w:numId w:val="5"/>
      </w:numPr>
    </w:pPr>
  </w:style>
  <w:style w:type="paragraph" w:styleId="ListNumber4">
    <w:name w:val="List Number 4"/>
    <w:basedOn w:val="List4"/>
    <w:rsid w:val="00B13A1B"/>
    <w:pPr>
      <w:numPr>
        <w:numId w:val="6"/>
      </w:numPr>
    </w:pPr>
  </w:style>
  <w:style w:type="paragraph" w:styleId="ListNumber5">
    <w:name w:val="List Number 5"/>
    <w:basedOn w:val="List5"/>
    <w:rsid w:val="00B13A1B"/>
    <w:pPr>
      <w:numPr>
        <w:numId w:val="7"/>
      </w:numPr>
    </w:pPr>
  </w:style>
  <w:style w:type="paragraph" w:styleId="BlockText">
    <w:name w:val="Block Text"/>
    <w:basedOn w:val="Normal"/>
    <w:rsid w:val="00B13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A1B"/>
    <w:rPr>
      <w:sz w:val="16"/>
      <w:vertAlign w:val="superscript"/>
    </w:rPr>
  </w:style>
  <w:style w:type="character" w:customStyle="1" w:styleId="Symbols">
    <w:name w:val="Symbols"/>
    <w:basedOn w:val="DefaultParagraphFont"/>
    <w:rsid w:val="00B13A1B"/>
    <w:rPr>
      <w:rFonts w:ascii="Symbol" w:hAnsi="Symbol"/>
    </w:rPr>
  </w:style>
  <w:style w:type="character" w:customStyle="1" w:styleId="MenuOptions">
    <w:name w:val="Menu Options"/>
    <w:basedOn w:val="DefaultParagraphFont"/>
    <w:rsid w:val="00B13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A1B"/>
    <w:rPr>
      <w:b/>
    </w:rPr>
  </w:style>
  <w:style w:type="character" w:customStyle="1" w:styleId="Underlined">
    <w:name w:val="Underlined"/>
    <w:basedOn w:val="DefaultParagraphFont"/>
    <w:rsid w:val="00B13A1B"/>
    <w:rPr>
      <w:u w:val="single"/>
    </w:rPr>
  </w:style>
  <w:style w:type="paragraph" w:customStyle="1" w:styleId="TableBodyTextRight">
    <w:name w:val="Table Body Text Right"/>
    <w:basedOn w:val="TableBodyText"/>
    <w:rsid w:val="00B13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A1B"/>
    <w:rPr>
      <w:sz w:val="18"/>
    </w:rPr>
  </w:style>
  <w:style w:type="paragraph" w:customStyle="1" w:styleId="BodySmallRight">
    <w:name w:val="Body Small Right"/>
    <w:basedOn w:val="BodyTextRight"/>
    <w:rsid w:val="00B13A1B"/>
    <w:rPr>
      <w:sz w:val="18"/>
      <w:szCs w:val="18"/>
    </w:rPr>
  </w:style>
  <w:style w:type="paragraph" w:customStyle="1" w:styleId="MarginEdition">
    <w:name w:val="Margin Edition"/>
    <w:basedOn w:val="MarginNote"/>
    <w:rsid w:val="00B13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A1B"/>
    <w:rPr>
      <w:sz w:val="2"/>
      <w:szCs w:val="2"/>
    </w:rPr>
  </w:style>
  <w:style w:type="character" w:customStyle="1" w:styleId="Small">
    <w:name w:val="Small"/>
    <w:basedOn w:val="DefaultParagraphFont"/>
    <w:rsid w:val="00B13A1B"/>
    <w:rPr>
      <w:sz w:val="16"/>
    </w:rPr>
  </w:style>
  <w:style w:type="paragraph" w:customStyle="1" w:styleId="WideTable">
    <w:name w:val="Wide Table"/>
    <w:basedOn w:val="Normal"/>
    <w:rsid w:val="00B13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A1B"/>
  </w:style>
  <w:style w:type="paragraph" w:styleId="Quote">
    <w:name w:val="Quote"/>
    <w:basedOn w:val="Heading1"/>
    <w:link w:val="QuoteChar"/>
    <w:qFormat/>
    <w:rsid w:val="00B13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A1B"/>
    <w:pPr>
      <w:pageBreakBefore/>
    </w:pPr>
  </w:style>
  <w:style w:type="paragraph" w:customStyle="1" w:styleId="Border">
    <w:name w:val="Border"/>
    <w:basedOn w:val="Normal"/>
    <w:qFormat/>
    <w:rsid w:val="00B13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A1B"/>
    <w:rPr>
      <w:u w:val="single"/>
    </w:rPr>
  </w:style>
  <w:style w:type="character" w:customStyle="1" w:styleId="BoldandItalics">
    <w:name w:val="Bold and Italics"/>
    <w:qFormat/>
    <w:rsid w:val="00B13A1B"/>
    <w:rPr>
      <w:b/>
      <w:i/>
      <w:u w:val="none"/>
    </w:rPr>
  </w:style>
  <w:style w:type="paragraph" w:styleId="BalloonText">
    <w:name w:val="Balloon Text"/>
    <w:basedOn w:val="Normal"/>
    <w:link w:val="BalloonTextChar"/>
    <w:rsid w:val="00B13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A1B"/>
    <w:pPr>
      <w:spacing w:before="0" w:after="0"/>
    </w:pPr>
  </w:style>
  <w:style w:type="paragraph" w:customStyle="1" w:styleId="BodyTextBold">
    <w:name w:val="Body Text Bold"/>
    <w:basedOn w:val="BodyText"/>
    <w:qFormat/>
    <w:rsid w:val="00B13A1B"/>
    <w:rPr>
      <w:b/>
    </w:rPr>
  </w:style>
  <w:style w:type="character" w:styleId="Hyperlink">
    <w:name w:val="Hyperlink"/>
    <w:basedOn w:val="DefaultParagraphFont"/>
    <w:uiPriority w:val="99"/>
    <w:unhideWhenUsed/>
    <w:rsid w:val="00A43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6376</Characters>
  <Application>Microsoft Office Word</Application>
  <DocSecurity>0</DocSecurity>
  <Lines>167</Lines>
  <Paragraphs>107</Paragraphs>
  <ScaleCrop>false</ScaleCrop>
  <Company>Author-it Software Corporation Ltd.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PMBTECH508E Develop a new compound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