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1BFB" w:rsidP="00241BFB">
      <w:pPr>
        <w:pStyle w:val="Title"/>
      </w:pPr>
      <w:r>
        <w:fldChar w:fldCharType="begin"/>
      </w:r>
      <w:r>
        <w:instrText xml:space="preserve"> TITLE   \* MERGEFORMAT </w:instrText>
      </w:r>
      <w:r>
        <w:fldChar w:fldCharType="separate"/>
      </w:r>
      <w:r>
        <w:t>PMBTECH303 Make minor modifications to products</w:t>
      </w:r>
      <w:r>
        <w:fldChar w:fldCharType="end"/>
      </w:r>
    </w:p>
    <w:p w:rsidR="00241BFB" w:rsidP="00241BFB">
      <w:pPr>
        <w:pStyle w:val="Version"/>
        <w:sectPr w:rsidSect="00E50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09F8" w:rsidP="00E509F8">
      <w:pPr>
        <w:pStyle w:val="SuperHeading"/>
      </w:pPr>
      <w:r w:rsidRPr="00E509F8">
        <w:t>PMBTECH303 Make minor modifications to products</w:t>
      </w:r>
    </w:p>
    <w:p w:rsidR="00000000" w:rsidRPr="00E509F8" w:rsidP="00E509F8">
      <w:pPr>
        <w:pStyle w:val="Heading1"/>
      </w:pPr>
      <w:bookmarkStart w:id="1" w:name="O_927367"/>
      <w:bookmarkEnd w:id="1"/>
      <w:r w:rsidRPr="00E509F8">
        <w:t>Modification History</w:t>
      </w:r>
    </w:p>
    <w:p w:rsidR="00000000" w:rsidRPr="00E509F8" w:rsidP="00E509F8">
      <w:pPr>
        <w:pStyle w:val="BodyText"/>
      </w:pPr>
      <w:r w:rsidRPr="00E509F8">
        <w:t>Release 1. Supersedes and is equivalent to PMBTECH303A Make minor modifications to products</w:t>
      </w:r>
    </w:p>
    <w:p w:rsidR="00000000" w:rsidRPr="00E509F8" w:rsidP="00E509F8">
      <w:pPr>
        <w:pStyle w:val="AllowPageBreak"/>
      </w:pPr>
    </w:p>
    <w:p w:rsidR="00000000" w:rsidRPr="00E509F8" w:rsidP="00E509F8">
      <w:pPr>
        <w:pStyle w:val="Heading1"/>
      </w:pPr>
      <w:bookmarkStart w:id="2" w:name="O_927375"/>
      <w:bookmarkEnd w:id="2"/>
      <w:r w:rsidRPr="00E509F8">
        <w:t>Application</w:t>
      </w:r>
    </w:p>
    <w:p w:rsidR="00000000" w:rsidRPr="00E509F8" w:rsidP="00E509F8">
      <w:pPr>
        <w:pStyle w:val="BodyText"/>
      </w:pPr>
      <w:r w:rsidRPr="00E509F8">
        <w:t xml:space="preserve">This unit of competency covers the skills and knowledge required to make minor modifications to products. </w:t>
      </w:r>
      <w:r w:rsidRPr="00E509F8">
        <w:t>Minor modifications may be minor changes to an existing product or developing a 'new' product which is strongly based on an existing product; typically they will not require significant redesign of tooling. Examples include small changes to sizes, shapes o</w:t>
      </w:r>
      <w:r w:rsidRPr="00E509F8">
        <w:t xml:space="preserve">r surface finish. </w:t>
      </w:r>
    </w:p>
    <w:p w:rsidR="00000000" w:rsidRPr="00E509F8" w:rsidP="00E509F8">
      <w:pPr>
        <w:pStyle w:val="BodyText"/>
      </w:pPr>
    </w:p>
    <w:p w:rsidR="00000000" w:rsidRPr="00E509F8" w:rsidP="00E509F8">
      <w:pPr>
        <w:pStyle w:val="BodyText"/>
      </w:pPr>
      <w:r w:rsidRPr="00E509F8">
        <w:t>This unit of competency applies to experienced operators who are required to confirm the specifications for the modified product, draft and trial modifications to the product and its manufacturing processes, and verify/amend the changes</w:t>
      </w:r>
      <w:r w:rsidRPr="00E509F8">
        <w:t xml:space="preserve"> during initial factory trial/s. </w:t>
      </w:r>
    </w:p>
    <w:p w:rsidR="00000000" w:rsidRPr="00E509F8" w:rsidP="00E509F8">
      <w:pPr>
        <w:pStyle w:val="BodyText"/>
      </w:pPr>
    </w:p>
    <w:p w:rsidR="00000000" w:rsidRPr="00E509F8" w:rsidP="00E509F8">
      <w:pPr>
        <w:pStyle w:val="BodyText"/>
      </w:pPr>
      <w:r w:rsidRPr="00E509F8">
        <w:t xml:space="preserve">This unit of competency applies to an experienced operator demonstrating theoretical and technical knowledge and well developed skills in situations that require some discretion and judgement. The operator may work alone </w:t>
      </w:r>
      <w:r w:rsidRPr="00E509F8">
        <w:t>or as a member of a team or group and will work in liaison with other shift team members, team leader and supervisor, as appropriate.</w:t>
      </w:r>
    </w:p>
    <w:p w:rsidR="00000000" w:rsidRPr="00E509F8" w:rsidP="00E509F8">
      <w:pPr>
        <w:pStyle w:val="BodyText"/>
      </w:pPr>
    </w:p>
    <w:p w:rsidR="00000000" w:rsidRPr="00E509F8" w:rsidP="00E509F8">
      <w:pPr>
        <w:pStyle w:val="BodyText"/>
      </w:pPr>
      <w:r w:rsidRPr="00E509F8">
        <w:t>Where a major modification to a product or a new product is required the operator will work under the direction of a more</w:t>
      </w:r>
      <w:r w:rsidRPr="00E509F8">
        <w:t xml:space="preserve"> senior operator/technician. </w:t>
      </w:r>
    </w:p>
    <w:p w:rsidR="00000000" w:rsidRPr="00E509F8" w:rsidP="00E509F8">
      <w:pPr>
        <w:pStyle w:val="BodyText"/>
      </w:pPr>
    </w:p>
    <w:p w:rsidR="00000000" w:rsidRPr="00E509F8" w:rsidP="00E509F8">
      <w:pPr>
        <w:pStyle w:val="BodyText"/>
      </w:pPr>
      <w:r w:rsidRPr="00E509F8">
        <w:t>No licensing, legislative or certification requirements apply to this unit at the time of publication.</w:t>
      </w:r>
    </w:p>
    <w:p w:rsidR="00000000" w:rsidRPr="00E509F8" w:rsidP="00E509F8">
      <w:pPr>
        <w:pStyle w:val="AllowPageBreak"/>
      </w:pPr>
    </w:p>
    <w:p w:rsidR="00000000" w:rsidRPr="00E509F8" w:rsidP="00E509F8">
      <w:pPr>
        <w:pStyle w:val="Heading1"/>
      </w:pPr>
      <w:bookmarkStart w:id="3" w:name="O_927374"/>
      <w:bookmarkEnd w:id="3"/>
      <w:r w:rsidRPr="00E509F8">
        <w:t>Pre-requisite Unit</w:t>
      </w:r>
    </w:p>
    <w:p w:rsidR="00000000" w:rsidRPr="00E509F8" w:rsidP="00E509F8">
      <w:pPr>
        <w:pStyle w:val="BodyText"/>
      </w:pPr>
      <w:r w:rsidRPr="00E509F8">
        <w:t>Nil</w:t>
      </w:r>
    </w:p>
    <w:p w:rsidR="00000000" w:rsidRPr="00E509F8" w:rsidP="00E509F8">
      <w:pPr>
        <w:pStyle w:val="AllowPageBreak"/>
      </w:pPr>
    </w:p>
    <w:p w:rsidR="00000000" w:rsidRPr="00E509F8" w:rsidP="00E509F8">
      <w:pPr>
        <w:pStyle w:val="Heading1"/>
      </w:pPr>
      <w:bookmarkStart w:id="4" w:name="O_927373"/>
      <w:bookmarkEnd w:id="4"/>
      <w:r w:rsidRPr="00E509F8">
        <w:t>Competency Field</w:t>
      </w:r>
    </w:p>
    <w:p w:rsidR="00000000" w:rsidRPr="00E509F8" w:rsidP="00E509F8">
      <w:pPr>
        <w:pStyle w:val="BodyText"/>
      </w:pPr>
      <w:r w:rsidRPr="00E509F8">
        <w:t>Technical</w:t>
      </w:r>
    </w:p>
    <w:p w:rsidR="00000000" w:rsidRPr="00E509F8" w:rsidP="00E509F8">
      <w:pPr>
        <w:pStyle w:val="AllowPageBreak"/>
      </w:pPr>
    </w:p>
    <w:p w:rsidR="00000000" w:rsidRPr="00E509F8" w:rsidP="00E509F8">
      <w:pPr>
        <w:pStyle w:val="Heading1"/>
      </w:pPr>
      <w:bookmarkStart w:id="5" w:name="O_927372"/>
      <w:bookmarkEnd w:id="5"/>
      <w:r w:rsidRPr="00E509F8">
        <w:t>Unit Sector</w:t>
      </w:r>
    </w:p>
    <w:p w:rsidR="00000000" w:rsidRPr="00E509F8" w:rsidP="00E509F8">
      <w:pPr>
        <w:pStyle w:val="BodyText"/>
      </w:pPr>
      <w:r w:rsidRPr="00E509F8">
        <w:t>Not appli</w:t>
      </w:r>
      <w:r w:rsidRPr="00E509F8">
        <w:t>cable</w:t>
      </w:r>
    </w:p>
    <w:p w:rsidR="00000000" w:rsidRPr="00E509F8" w:rsidP="00E509F8">
      <w:pPr>
        <w:pStyle w:val="AllowPageBreak"/>
      </w:pPr>
    </w:p>
    <w:p w:rsidR="00000000" w:rsidRPr="00E509F8" w:rsidP="00E509F8">
      <w:pPr>
        <w:pStyle w:val="Heading1"/>
      </w:pPr>
      <w:bookmarkStart w:id="6" w:name="O_927371"/>
      <w:bookmarkEnd w:id="6"/>
      <w:r w:rsidRPr="00E509F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509F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Performance criteria describe the performance needed to demonstrate achievement of the element.</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1</w:t>
            </w:r>
          </w:p>
        </w:tc>
        <w:tc>
          <w:tcPr>
            <w:tcW w:w="1962" w:type="dxa"/>
            <w:vMerge w:val="restart"/>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rPr>
                <w:rStyle w:val="SpecialBold"/>
              </w:rPr>
              <w:t>Confirm requirements of modified/new product</w:t>
            </w: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1.1</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Check that specifications for new product are complete and unambiguous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1.2</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Clarify items which are unclear or beyond the normal scope of work</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1.3</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Investigate the type of changes/modifications which are likely to meet these requirements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1.4</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Clarify any possible issues if processes, plant, equipment or tooling outside the plant's normal range are likely to be required</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1.5</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Identify tests required on trial product</w:t>
            </w:r>
          </w:p>
        </w:tc>
      </w:tr>
      <w:tr w:rsidTr="00E50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9F8">
            <w:pPr>
              <w:pStyle w:val="BodyText"/>
              <w:rPr>
                <w:lang w:val="en-NZ"/>
              </w:rPr>
            </w:pP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2</w:t>
            </w:r>
          </w:p>
        </w:tc>
        <w:tc>
          <w:tcPr>
            <w:tcW w:w="1962" w:type="dxa"/>
            <w:vMerge w:val="restart"/>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rPr>
                <w:rStyle w:val="SpecialBold"/>
              </w:rPr>
              <w:t>Identify similar existing product(s)</w:t>
            </w: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2.1</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Identify existing product(s) with similar specifications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2.2</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Estimate required changes to existing product(s)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2.3</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Check practicality of proposed changes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2.4</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Check health, safety and environment (HSE) impacts of proposed changes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2.5</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Draft initial product design and manufacturing process</w:t>
            </w:r>
          </w:p>
        </w:tc>
      </w:tr>
      <w:tr w:rsidTr="00E50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9F8">
            <w:pPr>
              <w:pStyle w:val="BodyText"/>
              <w:rPr>
                <w:lang w:val="en-NZ"/>
              </w:rPr>
            </w:pP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3</w:t>
            </w:r>
          </w:p>
        </w:tc>
        <w:tc>
          <w:tcPr>
            <w:tcW w:w="1962" w:type="dxa"/>
            <w:vMerge w:val="restart"/>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rPr>
                <w:rStyle w:val="SpecialBold"/>
              </w:rPr>
              <w:t>Prepare trial products</w:t>
            </w: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3.1</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Identify and control all hazards for pilot/trial production</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3.2</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Identify and check all required plant and equipment</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3.3</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Obtain and prepare all required materials and tooling</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3.4</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Make trial product and obtain sample(s)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3.5</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Interpret test results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3.6</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Modify product design/manufacturing process and repeat trials as required</w:t>
            </w:r>
          </w:p>
        </w:tc>
      </w:tr>
      <w:tr w:rsidTr="00E50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9F8">
            <w:pPr>
              <w:pStyle w:val="BodyText"/>
              <w:rPr>
                <w:lang w:val="en-NZ"/>
              </w:rPr>
            </w:pP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4</w:t>
            </w:r>
          </w:p>
        </w:tc>
        <w:tc>
          <w:tcPr>
            <w:tcW w:w="1962" w:type="dxa"/>
            <w:vMerge w:val="restart"/>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rPr>
                <w:rStyle w:val="SpecialBold"/>
              </w:rPr>
              <w:t>Check initial factory trial</w:t>
            </w: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4.1</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Check availability of required resources and plant availability</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4.2</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Ensure all authorities and permissions have been obtained</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4.3</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Check all hazard controls have been implemented</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4.4</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Monitor factory trial manufacture of product.</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4.5</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 xml:space="preserve">Obtain </w:t>
            </w:r>
            <w:r w:rsidRPr="00E509F8">
              <w:t>sample(s) and interpret test results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4.6</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Modify product design/manufacturing process and repeat factory trial as required</w:t>
            </w:r>
          </w:p>
        </w:tc>
      </w:tr>
      <w:tr w:rsidTr="00E50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509F8">
            <w:pPr>
              <w:pStyle w:val="BodyText"/>
              <w:rPr>
                <w:lang w:val="en-NZ"/>
              </w:rPr>
            </w:pP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5</w:t>
            </w:r>
          </w:p>
        </w:tc>
        <w:tc>
          <w:tcPr>
            <w:tcW w:w="1962" w:type="dxa"/>
            <w:vMerge w:val="restart"/>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5.1</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Complete all required records and reports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5.2</w:t>
            </w:r>
          </w:p>
        </w:tc>
        <w:tc>
          <w:tcPr>
            <w:tcW w:w="561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Check any changes to resources and procedu</w:t>
            </w:r>
            <w:r w:rsidRPr="00E509F8">
              <w:t>res have been incorporated into standard procedures</w:t>
            </w:r>
          </w:p>
        </w:tc>
      </w:tr>
      <w:tr w:rsidTr="00E50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5.3</w:t>
            </w:r>
          </w:p>
        </w:tc>
        <w:tc>
          <w:tcPr>
            <w:tcW w:w="5610" w:type="dxa"/>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Ensure any additional HSE or skill requirements have been included in future plans</w:t>
            </w:r>
          </w:p>
        </w:tc>
      </w:tr>
    </w:tbl>
    <w:p w:rsidR="00000000" w:rsidRPr="00E509F8" w:rsidP="00E509F8">
      <w:pPr>
        <w:pStyle w:val="BodyText"/>
      </w:pPr>
    </w:p>
    <w:p w:rsidR="00000000" w:rsidRPr="00E509F8" w:rsidP="00E509F8">
      <w:pPr>
        <w:pStyle w:val="AllowPageBreak"/>
      </w:pPr>
    </w:p>
    <w:p w:rsidR="00000000" w:rsidRPr="00E509F8" w:rsidP="00E509F8">
      <w:pPr>
        <w:pStyle w:val="Heading1"/>
      </w:pPr>
      <w:bookmarkStart w:id="7" w:name="O_927370"/>
      <w:bookmarkEnd w:id="7"/>
      <w:r w:rsidRPr="00E509F8">
        <w:t>Foundation Skills</w:t>
      </w:r>
    </w:p>
    <w:p w:rsidR="00000000" w:rsidRPr="00E509F8" w:rsidP="00E509F8">
      <w:pPr>
        <w:pStyle w:val="BodyText"/>
      </w:pPr>
      <w:r w:rsidRPr="00E509F8">
        <w:t>This section describes those required skills (language, literacy and numeracy) that are essential to performance.</w:t>
      </w:r>
    </w:p>
    <w:p w:rsidR="00000000" w:rsidRPr="00E509F8" w:rsidP="00E509F8">
      <w:pPr>
        <w:pStyle w:val="BodyText"/>
      </w:pPr>
    </w:p>
    <w:p w:rsidR="00000000" w:rsidRPr="00E509F8" w:rsidP="00E509F8">
      <w:pPr>
        <w:pStyle w:val="BodyText"/>
      </w:pPr>
      <w:r w:rsidRPr="00E509F8">
        <w:t>Foundation skills essential to performance are explicit in the performance criteria of this unit of competency.</w:t>
      </w:r>
    </w:p>
    <w:p w:rsidR="00000000" w:rsidRPr="00E509F8" w:rsidP="00E509F8">
      <w:pPr>
        <w:pStyle w:val="AllowPageBreak"/>
      </w:pPr>
    </w:p>
    <w:p w:rsidR="00000000" w:rsidRPr="00E509F8" w:rsidP="00E509F8">
      <w:pPr>
        <w:pStyle w:val="Heading1"/>
      </w:pPr>
      <w:bookmarkStart w:id="8" w:name="O_927369"/>
      <w:bookmarkEnd w:id="8"/>
      <w:r w:rsidRPr="00E509F8">
        <w:t>Range of Con</w:t>
      </w:r>
      <w:r w:rsidRPr="00E509F8">
        <w:t>ditions</w:t>
      </w:r>
    </w:p>
    <w:tbl>
      <w:tblPr>
        <w:tblW w:w="0" w:type="auto"/>
        <w:tblCellMar>
          <w:left w:w="62" w:type="dxa"/>
          <w:right w:w="62" w:type="dxa"/>
        </w:tblCellMar>
        <w:tblLook w:val="0000"/>
      </w:tblPr>
      <w:tblGrid>
        <w:gridCol w:w="2163"/>
        <w:gridCol w:w="7033"/>
      </w:tblGrid>
      <w:tr w:rsidTr="00241B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t>This field allows for different work environments and conditions that may affect performance. Essential operating conditions that may be present (depending on the work situation, needs of the candidate, accessibility of the item, and local industry</w:t>
            </w:r>
            <w:r w:rsidRPr="00E509F8">
              <w:t xml:space="preserve"> and regional contexts) are included.</w:t>
            </w:r>
          </w:p>
        </w:tc>
      </w:tr>
      <w:tr w:rsidTr="00241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The latest version of all legislation, regulations, industry codes of practice and Australian/international standards, or the version specified by the local regulatory authority, must be used.</w:t>
            </w:r>
          </w:p>
          <w:p w:rsidR="00000000" w:rsidRPr="00E509F8" w:rsidP="00E509F8">
            <w:pPr>
              <w:pStyle w:val="BodyText"/>
            </w:pPr>
          </w:p>
          <w:p w:rsidR="00000000" w:rsidRPr="00E509F8" w:rsidP="00E509F8">
            <w:pPr>
              <w:pStyle w:val="BodyText"/>
            </w:pPr>
            <w:r w:rsidRPr="00E509F8">
              <w:t>Applicable legislation, regulations, standards and codes of practice include:</w:t>
            </w:r>
          </w:p>
          <w:p w:rsidR="00000000" w:rsidRPr="00E509F8" w:rsidP="00E509F8">
            <w:pPr>
              <w:pStyle w:val="ListBullet"/>
            </w:pPr>
            <w:r w:rsidRPr="00E509F8">
              <w:t xml:space="preserve">HSE legislation, regulations and codes of practice relevant to the workplace, manual handling and hazardous materials </w:t>
            </w:r>
          </w:p>
          <w:p w:rsidR="00000000" w:rsidRPr="00E509F8" w:rsidP="00E509F8">
            <w:pPr>
              <w:pStyle w:val="ListBullet"/>
            </w:pPr>
            <w:r w:rsidRPr="00E509F8">
              <w:t>Australian/international standards relevant to the materi</w:t>
            </w:r>
            <w:r w:rsidRPr="00E509F8">
              <w:t xml:space="preserve">als being used and products being made </w:t>
            </w:r>
          </w:p>
          <w:p w:rsidR="00000000" w:rsidRPr="00E509F8" w:rsidP="00E509F8">
            <w:pPr>
              <w:pStyle w:val="ListBullet"/>
            </w:pPr>
            <w:r w:rsidRPr="00E509F8">
              <w:t>any relevant licence and certification requirements.</w:t>
            </w:r>
          </w:p>
          <w:p w:rsidR="00000000" w:rsidRPr="00E509F8" w:rsidP="00E509F8">
            <w:pPr>
              <w:pStyle w:val="BodyText"/>
            </w:pPr>
          </w:p>
          <w:p w:rsidR="00000000" w:rsidRPr="00E509F8" w:rsidP="00E509F8">
            <w:pPr>
              <w:pStyle w:val="BodyText"/>
            </w:pPr>
            <w:r w:rsidRPr="00E509F8">
              <w:t>All operations to which this unit applies are subject to stringent HSE requirements, which may be imposed through state/territory or federal legislation, and thes</w:t>
            </w:r>
            <w:r w:rsidRPr="00E509F8">
              <w:t>e must not be compromised at any time. Where there is an apparent conflict between performance criteria and such requirements the legislative requirements take precedence.</w:t>
            </w:r>
          </w:p>
          <w:p w:rsidR="00000000" w:rsidP="00E509F8">
            <w:pPr>
              <w:pStyle w:val="BodyText"/>
              <w:rPr>
                <w:lang w:val="en-NZ"/>
              </w:rPr>
            </w:pPr>
          </w:p>
        </w:tc>
      </w:tr>
      <w:tr w:rsidTr="00241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All operations must be performed in accordance with relevant procedures.</w:t>
            </w:r>
          </w:p>
          <w:p w:rsidR="00000000" w:rsidRPr="00E509F8" w:rsidP="00E509F8">
            <w:pPr>
              <w:pStyle w:val="BodyText"/>
            </w:pPr>
          </w:p>
          <w:p w:rsidR="00000000" w:rsidRPr="00E509F8" w:rsidP="00E509F8">
            <w:pPr>
              <w:pStyle w:val="BodyText"/>
            </w:pPr>
            <w:r w:rsidRPr="00E509F8">
              <w:t>Procedures are written, verbal, visual, computer-based or in some other form, and include one or any combination of:</w:t>
            </w:r>
          </w:p>
          <w:p w:rsidR="00000000" w:rsidRPr="00E509F8" w:rsidP="00E509F8">
            <w:pPr>
              <w:pStyle w:val="ListBullet"/>
            </w:pPr>
            <w:r w:rsidRPr="00E509F8">
              <w:t>emergency procedures</w:t>
            </w:r>
          </w:p>
          <w:p w:rsidR="00000000" w:rsidRPr="00E509F8" w:rsidP="00E509F8">
            <w:pPr>
              <w:pStyle w:val="ListBullet"/>
            </w:pPr>
            <w:r w:rsidRPr="00E509F8">
              <w:t>work instructions</w:t>
            </w:r>
          </w:p>
          <w:p w:rsidR="00000000" w:rsidRPr="00E509F8" w:rsidP="00E509F8">
            <w:pPr>
              <w:pStyle w:val="ListBullet"/>
            </w:pPr>
            <w:r w:rsidRPr="00E509F8">
              <w:t>standard operating proced</w:t>
            </w:r>
            <w:r w:rsidRPr="00E509F8">
              <w:t>ures (SOPs)</w:t>
            </w:r>
          </w:p>
          <w:p w:rsidR="00000000" w:rsidRPr="00E509F8" w:rsidP="00E509F8">
            <w:pPr>
              <w:pStyle w:val="ListBullet"/>
            </w:pPr>
            <w:r w:rsidRPr="00E509F8">
              <w:t>safe work method statements (SWMS)</w:t>
            </w:r>
          </w:p>
          <w:p w:rsidR="00000000" w:rsidRPr="00E509F8" w:rsidP="00E509F8">
            <w:pPr>
              <w:pStyle w:val="ListBullet"/>
            </w:pPr>
            <w:r w:rsidRPr="00E509F8">
              <w:t>formulas/recipes</w:t>
            </w:r>
          </w:p>
          <w:p w:rsidR="00000000" w:rsidRPr="00E509F8" w:rsidP="00E509F8">
            <w:pPr>
              <w:pStyle w:val="ListBullet"/>
            </w:pPr>
            <w:r w:rsidRPr="00E509F8">
              <w:t>batch sheets</w:t>
            </w:r>
          </w:p>
          <w:p w:rsidR="00000000" w:rsidRPr="00E509F8" w:rsidP="00E509F8">
            <w:pPr>
              <w:pStyle w:val="ListBullet"/>
            </w:pPr>
            <w:r w:rsidRPr="00E509F8">
              <w:t>temporary instructions</w:t>
            </w:r>
          </w:p>
          <w:p w:rsidR="00000000" w:rsidRPr="00E509F8" w:rsidP="00E509F8">
            <w:pPr>
              <w:pStyle w:val="ListBullet"/>
            </w:pPr>
            <w:r w:rsidRPr="00E509F8">
              <w:t>any similar instructions provided for the smooth running of the plant.</w:t>
            </w:r>
          </w:p>
          <w:p w:rsidR="00000000" w:rsidP="00E509F8">
            <w:pPr>
              <w:pStyle w:val="BodyText"/>
              <w:rPr>
                <w:lang w:val="en-NZ"/>
              </w:rPr>
            </w:pPr>
          </w:p>
        </w:tc>
      </w:tr>
      <w:tr w:rsidTr="00241B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509F8">
            <w:pPr>
              <w:pStyle w:val="BodyText"/>
              <w:rPr>
                <w:lang w:val="en-NZ"/>
              </w:rPr>
            </w:pPr>
            <w:r w:rsidRPr="00E509F8">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509F8" w:rsidP="00E509F8">
            <w:pPr>
              <w:pStyle w:val="BodyText"/>
            </w:pPr>
            <w:r w:rsidRPr="00E509F8">
              <w:t>Hazards must be identified and controlled. Identifying hazards requires</w:t>
            </w:r>
            <w:r w:rsidRPr="00E509F8">
              <w:t xml:space="preserve"> consideration of:</w:t>
            </w:r>
          </w:p>
          <w:p w:rsidR="00000000" w:rsidRPr="00E509F8" w:rsidP="00E509F8">
            <w:pPr>
              <w:pStyle w:val="ListBullet"/>
            </w:pPr>
            <w:r w:rsidRPr="00E509F8">
              <w:t>hazardous products and materials</w:t>
            </w:r>
          </w:p>
          <w:p w:rsidR="00000000" w:rsidRPr="00E509F8" w:rsidP="00E509F8">
            <w:pPr>
              <w:pStyle w:val="ListBullet"/>
            </w:pPr>
            <w:r w:rsidRPr="00E509F8">
              <w:t>vapours or other atmospheric hazards</w:t>
            </w:r>
          </w:p>
          <w:p w:rsidR="00000000" w:rsidRPr="00E509F8" w:rsidP="00E509F8">
            <w:pPr>
              <w:pStyle w:val="ListBullet"/>
            </w:pPr>
            <w:r w:rsidRPr="00E509F8">
              <w:t>interaction of polymers, additives and other materials with process variables</w:t>
            </w:r>
          </w:p>
          <w:p w:rsidR="00000000" w:rsidRPr="00E509F8" w:rsidP="00E509F8">
            <w:pPr>
              <w:pStyle w:val="ListBullet"/>
            </w:pPr>
            <w:r w:rsidRPr="00E509F8">
              <w:t>other hazards that might arise in developing/trialling the product.</w:t>
            </w:r>
          </w:p>
        </w:tc>
      </w:tr>
    </w:tbl>
    <w:p w:rsidR="00000000" w:rsidRPr="00E509F8" w:rsidP="00E509F8">
      <w:pPr>
        <w:pStyle w:val="BodyText"/>
      </w:pPr>
    </w:p>
    <w:p w:rsidR="00000000" w:rsidRPr="00E509F8" w:rsidP="00E509F8">
      <w:pPr>
        <w:pStyle w:val="AllowPageBreak"/>
      </w:pPr>
    </w:p>
    <w:p w:rsidR="00000000" w:rsidRPr="00E509F8" w:rsidP="00E509F8">
      <w:pPr>
        <w:pStyle w:val="Heading1"/>
      </w:pPr>
      <w:bookmarkStart w:id="9" w:name="O_927368"/>
      <w:bookmarkEnd w:id="9"/>
      <w:r w:rsidRPr="00E509F8">
        <w:t>U</w:t>
      </w:r>
      <w:r w:rsidRPr="00E509F8">
        <w:t>nit Mapping Information</w:t>
      </w:r>
    </w:p>
    <w:p w:rsidR="00000000" w:rsidRPr="00E509F8" w:rsidP="00E509F8">
      <w:pPr>
        <w:pStyle w:val="BodyText"/>
      </w:pPr>
      <w:r w:rsidRPr="00E509F8">
        <w:t>Release 1. Supersedes and is equivalent to PMBTECH303A Make minor modifications to products</w:t>
      </w:r>
    </w:p>
    <w:p w:rsidR="00000000" w:rsidRPr="00E509F8" w:rsidP="00E509F8">
      <w:pPr>
        <w:pStyle w:val="AllowPageBreak"/>
      </w:pPr>
    </w:p>
    <w:p w:rsidR="00000000" w:rsidRPr="00E509F8" w:rsidP="00E509F8">
      <w:pPr>
        <w:pStyle w:val="Heading1"/>
      </w:pPr>
      <w:bookmarkStart w:id="10" w:name="O_927361"/>
      <w:bookmarkEnd w:id="10"/>
      <w:r w:rsidRPr="00E509F8">
        <w:t>Links</w:t>
      </w:r>
    </w:p>
    <w:p w:rsidR="00000000" w:rsidRPr="00E509F8" w:rsidP="00E509F8">
      <w:pPr>
        <w:pStyle w:val="BodyText"/>
      </w:pPr>
      <w:r w:rsidRPr="00E509F8">
        <w:t>MSA Training Package Implementation Guides - http://mskills.org.au/training-packages/info/</w:t>
      </w:r>
    </w:p>
    <w:p w:rsidR="00000000" w:rsidRPr="00E509F8" w:rsidP="00E509F8"/>
    <w:sectPr w:rsidSect="00E50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8" w:rsidRPr="00241BFB" w:rsidP="00241B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FB" w:rsidP="00E50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1BFB" w:rsidP="00E509F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1BFB" w:rsidP="00E50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8" w:rsidRPr="00241BFB" w:rsidP="00241B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BFB" w:rsidRPr="002D2AF8" w:rsidP="00E509F8">
    <w:pPr>
      <w:pStyle w:val="Header"/>
      <w:framePr w:wrap="around"/>
    </w:pPr>
    <w:r>
      <w:fldChar w:fldCharType="begin"/>
    </w:r>
    <w:r>
      <w:instrText xml:space="preserve"> TITLE   \* MERGEFORMAT </w:instrText>
    </w:r>
    <w:r>
      <w:fldChar w:fldCharType="separate"/>
    </w:r>
    <w:r>
      <w:t>PMBTECH303 Make minor modifications to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41BFB" w:rsidP="00E50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454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E03F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09F8"/>
    <w:pPr>
      <w:spacing w:before="360" w:after="60"/>
      <w:outlineLvl w:val="0"/>
    </w:pPr>
    <w:rPr>
      <w:sz w:val="32"/>
    </w:rPr>
  </w:style>
  <w:style w:type="paragraph" w:styleId="Heading2">
    <w:name w:val="heading 2"/>
    <w:basedOn w:val="HeadingBase"/>
    <w:next w:val="BodyText"/>
    <w:link w:val="Heading2Char"/>
    <w:qFormat/>
    <w:rsid w:val="00E509F8"/>
    <w:pPr>
      <w:keepLines/>
      <w:spacing w:before="240" w:after="120"/>
      <w:outlineLvl w:val="1"/>
    </w:pPr>
    <w:rPr>
      <w:sz w:val="28"/>
      <w:szCs w:val="40"/>
    </w:rPr>
  </w:style>
  <w:style w:type="paragraph" w:styleId="Heading3">
    <w:name w:val="heading 3"/>
    <w:basedOn w:val="HeadingBase"/>
    <w:next w:val="BodyText"/>
    <w:link w:val="Heading3Char"/>
    <w:qFormat/>
    <w:rsid w:val="00E509F8"/>
    <w:pPr>
      <w:spacing w:before="180" w:after="120"/>
      <w:outlineLvl w:val="2"/>
    </w:pPr>
    <w:rPr>
      <w:spacing w:val="-10"/>
      <w:kern w:val="32"/>
    </w:rPr>
  </w:style>
  <w:style w:type="paragraph" w:styleId="Heading4">
    <w:name w:val="heading 4"/>
    <w:basedOn w:val="HeadingBase"/>
    <w:next w:val="BodyText"/>
    <w:link w:val="Heading4Char"/>
    <w:qFormat/>
    <w:rsid w:val="00E509F8"/>
    <w:pPr>
      <w:spacing w:before="160" w:after="120"/>
      <w:outlineLvl w:val="3"/>
    </w:pPr>
    <w:rPr>
      <w:sz w:val="22"/>
    </w:rPr>
  </w:style>
  <w:style w:type="paragraph" w:styleId="Heading5">
    <w:name w:val="heading 5"/>
    <w:basedOn w:val="HeadingBase"/>
    <w:next w:val="Normal"/>
    <w:link w:val="Heading5Char"/>
    <w:qFormat/>
    <w:rsid w:val="00E509F8"/>
    <w:pPr>
      <w:spacing w:before="80"/>
      <w:outlineLvl w:val="4"/>
    </w:pPr>
    <w:rPr>
      <w:color w:val="918585"/>
      <w:sz w:val="20"/>
    </w:rPr>
  </w:style>
  <w:style w:type="paragraph" w:styleId="Heading6">
    <w:name w:val="heading 6"/>
    <w:basedOn w:val="HeadingBase"/>
    <w:next w:val="Normal"/>
    <w:link w:val="Heading6Char"/>
    <w:qFormat/>
    <w:rsid w:val="00E509F8"/>
    <w:pPr>
      <w:spacing w:before="60"/>
      <w:outlineLvl w:val="5"/>
    </w:pPr>
    <w:rPr>
      <w:color w:val="918585"/>
      <w:sz w:val="20"/>
    </w:rPr>
  </w:style>
  <w:style w:type="paragraph" w:styleId="Heading7">
    <w:name w:val="heading 7"/>
    <w:basedOn w:val="Normal"/>
    <w:next w:val="Normal"/>
    <w:link w:val="Heading7Char"/>
    <w:qFormat/>
    <w:rsid w:val="00E509F8"/>
    <w:pPr>
      <w:ind w:left="720"/>
      <w:outlineLvl w:val="6"/>
    </w:pPr>
    <w:rPr>
      <w:i/>
    </w:rPr>
  </w:style>
  <w:style w:type="paragraph" w:styleId="Heading8">
    <w:name w:val="heading 8"/>
    <w:basedOn w:val="Normal"/>
    <w:next w:val="Normal"/>
    <w:link w:val="Heading8Char"/>
    <w:qFormat/>
    <w:rsid w:val="00E509F8"/>
    <w:pPr>
      <w:ind w:left="720"/>
      <w:outlineLvl w:val="7"/>
    </w:pPr>
    <w:rPr>
      <w:i/>
    </w:rPr>
  </w:style>
  <w:style w:type="paragraph" w:styleId="Heading9">
    <w:name w:val="heading 9"/>
    <w:basedOn w:val="Normal"/>
    <w:next w:val="Normal"/>
    <w:link w:val="Heading9Char"/>
    <w:qFormat/>
    <w:rsid w:val="00E509F8"/>
    <w:pPr>
      <w:ind w:left="720"/>
      <w:outlineLvl w:val="8"/>
    </w:pPr>
    <w:rPr>
      <w:i/>
    </w:rPr>
  </w:style>
  <w:style w:type="character" w:default="1" w:styleId="DefaultParagraphFont">
    <w:name w:val="Default Paragraph Font"/>
    <w:uiPriority w:val="1"/>
    <w:unhideWhenUsed/>
    <w:rsid w:val="00E50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09F8"/>
  </w:style>
  <w:style w:type="character" w:customStyle="1" w:styleId="Heading1Char">
    <w:name w:val="Heading 1 Char"/>
    <w:basedOn w:val="DefaultParagraphFont"/>
    <w:link w:val="Heading1"/>
    <w:rsid w:val="00E509F8"/>
    <w:rPr>
      <w:rFonts w:ascii="Times New Roman" w:eastAsia="Times New Roman" w:hAnsi="Times New Roman" w:cs="Times New Roman"/>
      <w:b/>
      <w:sz w:val="32"/>
      <w:szCs w:val="20"/>
      <w:lang w:eastAsia="en-US"/>
    </w:rPr>
  </w:style>
  <w:style w:type="paragraph" w:styleId="BodyText">
    <w:name w:val="Body Text"/>
    <w:basedOn w:val="Normal"/>
    <w:link w:val="BodyTextChar"/>
    <w:rsid w:val="00E50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09F8"/>
    <w:rPr>
      <w:rFonts w:ascii="Times New Roman" w:eastAsia="Times New Roman" w:hAnsi="Times New Roman" w:cs="Times New Roman"/>
      <w:sz w:val="24"/>
      <w:lang w:eastAsia="en-US"/>
    </w:rPr>
  </w:style>
  <w:style w:type="paragraph" w:styleId="ListBullet">
    <w:name w:val="List Bullet"/>
    <w:basedOn w:val="List"/>
    <w:rsid w:val="00E509F8"/>
    <w:pPr>
      <w:numPr>
        <w:numId w:val="12"/>
      </w:numPr>
      <w:tabs>
        <w:tab w:val="clear" w:pos="340"/>
      </w:tabs>
      <w:spacing w:before="40" w:after="40"/>
    </w:pPr>
  </w:style>
  <w:style w:type="character" w:customStyle="1" w:styleId="SpecialBold">
    <w:name w:val="Special Bold"/>
    <w:basedOn w:val="DefaultParagraphFont"/>
    <w:rsid w:val="00E509F8"/>
    <w:rPr>
      <w:b/>
      <w:spacing w:val="0"/>
    </w:rPr>
  </w:style>
  <w:style w:type="paragraph" w:customStyle="1" w:styleId="SuperHeading">
    <w:name w:val="SuperHeading"/>
    <w:basedOn w:val="Normal"/>
    <w:rsid w:val="00E509F8"/>
    <w:pPr>
      <w:spacing w:before="240" w:after="120"/>
      <w:outlineLvl w:val="0"/>
    </w:pPr>
    <w:rPr>
      <w:rFonts w:ascii="Times New Roman" w:hAnsi="Times New Roman"/>
      <w:b/>
      <w:sz w:val="32"/>
    </w:rPr>
  </w:style>
  <w:style w:type="paragraph" w:customStyle="1" w:styleId="AllowPageBreak">
    <w:name w:val="AllowPageBreak"/>
    <w:rsid w:val="00E50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0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0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0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0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0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0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0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09F8"/>
    <w:rPr>
      <w:rFonts w:ascii="Courier New" w:eastAsia="Times New Roman" w:hAnsi="Courier New" w:cs="Times New Roman"/>
      <w:i/>
      <w:szCs w:val="20"/>
      <w:lang w:eastAsia="en-US"/>
    </w:rPr>
  </w:style>
  <w:style w:type="paragraph" w:customStyle="1" w:styleId="HeadingBase">
    <w:name w:val="Heading Base"/>
    <w:rsid w:val="00E50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09F8"/>
    <w:pPr>
      <w:tabs>
        <w:tab w:val="right" w:leader="dot" w:pos="9072"/>
      </w:tabs>
      <w:ind w:left="567"/>
    </w:pPr>
    <w:rPr>
      <w:szCs w:val="22"/>
    </w:rPr>
  </w:style>
  <w:style w:type="paragraph" w:customStyle="1" w:styleId="TOCBase">
    <w:name w:val="TOC Base"/>
    <w:rsid w:val="00E50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09F8"/>
    <w:pPr>
      <w:tabs>
        <w:tab w:val="right" w:leader="dot" w:pos="9072"/>
      </w:tabs>
      <w:spacing w:before="40" w:after="40"/>
      <w:ind w:left="284"/>
    </w:pPr>
    <w:rPr>
      <w:rFonts w:ascii="Times New Roman" w:hAnsi="Times New Roman"/>
    </w:rPr>
  </w:style>
  <w:style w:type="paragraph" w:styleId="TOC1">
    <w:name w:val="toc 1"/>
    <w:basedOn w:val="TOCBase"/>
    <w:next w:val="Normal"/>
    <w:rsid w:val="00E50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0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09F8"/>
    <w:rPr>
      <w:rFonts w:ascii="Times New Roman" w:eastAsia="Times New Roman" w:hAnsi="Times New Roman" w:cs="Times New Roman"/>
      <w:sz w:val="16"/>
      <w:lang w:eastAsia="en-US"/>
    </w:rPr>
  </w:style>
  <w:style w:type="paragraph" w:styleId="Title">
    <w:name w:val="Title"/>
    <w:basedOn w:val="HeadingBase"/>
    <w:link w:val="TitleChar"/>
    <w:qFormat/>
    <w:rsid w:val="00E509F8"/>
    <w:pPr>
      <w:spacing w:before="5040"/>
      <w:jc w:val="center"/>
    </w:pPr>
    <w:rPr>
      <w:sz w:val="48"/>
      <w:szCs w:val="72"/>
      <w:lang w:val="en-US"/>
    </w:rPr>
  </w:style>
  <w:style w:type="character" w:customStyle="1" w:styleId="TitleChar">
    <w:name w:val="Title Char"/>
    <w:basedOn w:val="DefaultParagraphFont"/>
    <w:link w:val="Title"/>
    <w:rsid w:val="00E50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09F8"/>
    <w:pPr>
      <w:tabs>
        <w:tab w:val="left" w:pos="3600"/>
        <w:tab w:val="left" w:pos="3958"/>
      </w:tabs>
    </w:pPr>
  </w:style>
  <w:style w:type="paragraph" w:styleId="List">
    <w:name w:val="List"/>
    <w:basedOn w:val="BodyText"/>
    <w:next w:val="BodyText"/>
    <w:rsid w:val="00E509F8"/>
    <w:pPr>
      <w:tabs>
        <w:tab w:val="left" w:pos="340"/>
      </w:tabs>
      <w:spacing w:before="60" w:after="60"/>
      <w:ind w:left="340" w:hanging="340"/>
    </w:pPr>
  </w:style>
  <w:style w:type="paragraph" w:customStyle="1" w:styleId="Note">
    <w:name w:val="Note"/>
    <w:basedOn w:val="BodyText"/>
    <w:rsid w:val="00E50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09F8"/>
    <w:pPr>
      <w:framePr w:wrap="auto" w:hAnchor="text" w:y="6049"/>
    </w:pPr>
    <w:rPr>
      <w:color w:val="000000"/>
      <w:sz w:val="40"/>
    </w:rPr>
  </w:style>
  <w:style w:type="paragraph" w:customStyle="1" w:styleId="TOCTitle">
    <w:name w:val="TOCTitle"/>
    <w:basedOn w:val="Heading1"/>
    <w:rsid w:val="00E509F8"/>
    <w:pPr>
      <w:spacing w:after="240"/>
      <w:jc w:val="center"/>
      <w:outlineLvl w:val="9"/>
    </w:pPr>
    <w:rPr>
      <w:caps/>
    </w:rPr>
  </w:style>
  <w:style w:type="paragraph" w:customStyle="1" w:styleId="Version">
    <w:name w:val="Version"/>
    <w:rsid w:val="00E50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09F8"/>
    <w:pPr>
      <w:numPr>
        <w:numId w:val="13"/>
      </w:numPr>
      <w:tabs>
        <w:tab w:val="clear" w:pos="680"/>
      </w:tabs>
    </w:pPr>
  </w:style>
  <w:style w:type="paragraph" w:styleId="Index1">
    <w:name w:val="index 1"/>
    <w:basedOn w:val="Normal"/>
    <w:next w:val="Normal"/>
    <w:semiHidden/>
    <w:rsid w:val="00E509F8"/>
    <w:pPr>
      <w:keepNext w:val="0"/>
      <w:tabs>
        <w:tab w:val="right" w:pos="4176"/>
      </w:tabs>
      <w:ind w:left="198" w:hanging="198"/>
    </w:pPr>
    <w:rPr>
      <w:rFonts w:ascii="Garamond" w:hAnsi="Garamond"/>
    </w:rPr>
  </w:style>
  <w:style w:type="paragraph" w:styleId="IndexHeading">
    <w:name w:val="index heading"/>
    <w:basedOn w:val="Normal"/>
    <w:next w:val="Index1"/>
    <w:semiHidden/>
    <w:rsid w:val="00E509F8"/>
    <w:pPr>
      <w:spacing w:before="120" w:after="120"/>
    </w:pPr>
    <w:rPr>
      <w:rFonts w:ascii="Arial" w:hAnsi="Arial"/>
      <w:b/>
      <w:color w:val="918585"/>
      <w:sz w:val="24"/>
    </w:rPr>
  </w:style>
  <w:style w:type="paragraph" w:styleId="Header">
    <w:name w:val="header"/>
    <w:basedOn w:val="Normal"/>
    <w:link w:val="HeaderChar"/>
    <w:rsid w:val="00E50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09F8"/>
    <w:rPr>
      <w:rFonts w:ascii="Times New Roman" w:eastAsia="Times New Roman" w:hAnsi="Times New Roman" w:cs="Times New Roman"/>
      <w:sz w:val="16"/>
      <w:szCs w:val="20"/>
      <w:lang w:val="en-GB" w:eastAsia="en-US"/>
    </w:rPr>
  </w:style>
  <w:style w:type="paragraph" w:customStyle="1" w:styleId="Chapter">
    <w:name w:val="Chapter"/>
    <w:basedOn w:val="Normal"/>
    <w:rsid w:val="00E509F8"/>
    <w:pPr>
      <w:spacing w:before="240"/>
    </w:pPr>
    <w:rPr>
      <w:rFonts w:ascii="Times New Roman" w:hAnsi="Times New Roman"/>
      <w:smallCaps/>
      <w:spacing w:val="80"/>
      <w:sz w:val="28"/>
    </w:rPr>
  </w:style>
  <w:style w:type="paragraph" w:customStyle="1" w:styleId="InChapter">
    <w:name w:val="InChapter"/>
    <w:basedOn w:val="Heading3"/>
    <w:rsid w:val="00E509F8"/>
    <w:pPr>
      <w:spacing w:after="240"/>
      <w:outlineLvl w:val="9"/>
    </w:pPr>
    <w:rPr>
      <w:noProof/>
    </w:rPr>
  </w:style>
  <w:style w:type="paragraph" w:styleId="Index2">
    <w:name w:val="index 2"/>
    <w:basedOn w:val="Normal"/>
    <w:next w:val="Normal"/>
    <w:semiHidden/>
    <w:rsid w:val="00E509F8"/>
    <w:pPr>
      <w:tabs>
        <w:tab w:val="right" w:pos="4176"/>
      </w:tabs>
      <w:ind w:left="568" w:hanging="284"/>
    </w:pPr>
    <w:rPr>
      <w:rFonts w:ascii="Garamond" w:hAnsi="Garamond"/>
    </w:rPr>
  </w:style>
  <w:style w:type="paragraph" w:customStyle="1" w:styleId="Byline">
    <w:name w:val="Byline"/>
    <w:rsid w:val="00E50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09F8"/>
    <w:pPr>
      <w:tabs>
        <w:tab w:val="clear" w:pos="3600"/>
        <w:tab w:val="clear" w:pos="3958"/>
      </w:tabs>
      <w:jc w:val="right"/>
    </w:pPr>
  </w:style>
  <w:style w:type="character" w:styleId="Emphasis">
    <w:name w:val="Emphasis"/>
    <w:basedOn w:val="DefaultParagraphFont"/>
    <w:qFormat/>
    <w:rsid w:val="00E509F8"/>
    <w:rPr>
      <w:i/>
    </w:rPr>
  </w:style>
  <w:style w:type="paragraph" w:styleId="Caption">
    <w:name w:val="caption"/>
    <w:basedOn w:val="BodyText"/>
    <w:next w:val="Normal"/>
    <w:qFormat/>
    <w:rsid w:val="00E509F8"/>
    <w:pPr>
      <w:framePr w:w="2268" w:hSpace="181" w:vSpace="181" w:wrap="around" w:vAnchor="text" w:hAnchor="page" w:x="1135" w:y="285" w:anchorLock="1"/>
    </w:pPr>
    <w:rPr>
      <w:i/>
    </w:rPr>
  </w:style>
  <w:style w:type="paragraph" w:customStyle="1" w:styleId="MiniTOCTitle">
    <w:name w:val="MiniTOCTitle"/>
    <w:basedOn w:val="Heading4"/>
    <w:rsid w:val="00E509F8"/>
    <w:pPr>
      <w:spacing w:before="240"/>
      <w:outlineLvl w:val="9"/>
    </w:pPr>
    <w:rPr>
      <w:noProof/>
      <w:sz w:val="24"/>
    </w:rPr>
  </w:style>
  <w:style w:type="paragraph" w:customStyle="1" w:styleId="MiniTOCItem">
    <w:name w:val="MiniTOCItem"/>
    <w:basedOn w:val="ListBullet"/>
    <w:rsid w:val="00E509F8"/>
    <w:pPr>
      <w:numPr>
        <w:numId w:val="0"/>
      </w:numPr>
      <w:tabs>
        <w:tab w:val="right" w:leader="dot" w:pos="6521"/>
      </w:tabs>
      <w:spacing w:before="0" w:after="0"/>
    </w:pPr>
  </w:style>
  <w:style w:type="paragraph" w:customStyle="1" w:styleId="TOFTitle">
    <w:name w:val="TOFTitle"/>
    <w:basedOn w:val="TOCTitle"/>
    <w:rsid w:val="00E509F8"/>
  </w:style>
  <w:style w:type="paragraph" w:styleId="TableofFigures">
    <w:name w:val="table of figures"/>
    <w:basedOn w:val="Normal"/>
    <w:next w:val="Normal"/>
    <w:semiHidden/>
    <w:rsid w:val="00E509F8"/>
    <w:pPr>
      <w:tabs>
        <w:tab w:val="right" w:leader="dot" w:pos="9072"/>
      </w:tabs>
      <w:ind w:left="970" w:hanging="403"/>
    </w:pPr>
    <w:rPr>
      <w:rFonts w:ascii="Times New Roman" w:hAnsi="Times New Roman"/>
      <w:b/>
    </w:rPr>
  </w:style>
  <w:style w:type="paragraph" w:styleId="ListNumber">
    <w:name w:val="List Number"/>
    <w:basedOn w:val="List"/>
    <w:rsid w:val="00E509F8"/>
    <w:pPr>
      <w:numPr>
        <w:numId w:val="10"/>
      </w:numPr>
    </w:pPr>
  </w:style>
  <w:style w:type="character" w:customStyle="1" w:styleId="WingdingSymbols">
    <w:name w:val="Wingding Symbols"/>
    <w:rsid w:val="00E509F8"/>
    <w:rPr>
      <w:rFonts w:ascii="Wingdings" w:hAnsi="Wingdings"/>
    </w:rPr>
  </w:style>
  <w:style w:type="paragraph" w:customStyle="1" w:styleId="TableHeading">
    <w:name w:val="Table Heading"/>
    <w:basedOn w:val="HeadingBase"/>
    <w:rsid w:val="00E509F8"/>
    <w:pPr>
      <w:keepLines/>
      <w:pBdr>
        <w:bottom w:val="single" w:sz="6" w:space="1" w:color="918585"/>
      </w:pBdr>
      <w:spacing w:before="240"/>
    </w:pPr>
  </w:style>
  <w:style w:type="character" w:customStyle="1" w:styleId="HotSpot">
    <w:name w:val="HotSpot"/>
    <w:rsid w:val="00E509F8"/>
    <w:rPr>
      <w:color w:val="0033CC"/>
      <w:u w:val="none"/>
    </w:rPr>
  </w:style>
  <w:style w:type="paragraph" w:customStyle="1" w:styleId="BodyTextRight">
    <w:name w:val="Body Text Right"/>
    <w:basedOn w:val="BodyText"/>
    <w:rsid w:val="00E509F8"/>
    <w:pPr>
      <w:spacing w:before="0" w:after="0"/>
      <w:jc w:val="right"/>
    </w:pPr>
  </w:style>
  <w:style w:type="paragraph" w:styleId="Index3">
    <w:name w:val="index 3"/>
    <w:basedOn w:val="ListNumber2"/>
    <w:next w:val="Normal"/>
    <w:semiHidden/>
    <w:rsid w:val="00E509F8"/>
    <w:pPr>
      <w:numPr>
        <w:numId w:val="0"/>
      </w:numPr>
      <w:tabs>
        <w:tab w:val="right" w:leader="dot" w:pos="4176"/>
      </w:tabs>
    </w:pPr>
  </w:style>
  <w:style w:type="paragraph" w:styleId="ListNumber2">
    <w:name w:val="List Number 2"/>
    <w:basedOn w:val="List2"/>
    <w:rsid w:val="00E509F8"/>
    <w:pPr>
      <w:numPr>
        <w:numId w:val="9"/>
      </w:numPr>
      <w:tabs>
        <w:tab w:val="clear" w:pos="1060"/>
      </w:tabs>
    </w:pPr>
  </w:style>
  <w:style w:type="paragraph" w:customStyle="1" w:styleId="MarginNote">
    <w:name w:val="Margin Note"/>
    <w:basedOn w:val="BodyText"/>
    <w:rsid w:val="00E50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0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0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09F8"/>
    <w:rPr>
      <w:sz w:val="32"/>
    </w:rPr>
  </w:style>
  <w:style w:type="paragraph" w:customStyle="1" w:styleId="HeadingProcedure">
    <w:name w:val="Heading Procedure"/>
    <w:basedOn w:val="HeadingBase"/>
    <w:next w:val="Normal"/>
    <w:rsid w:val="00E509F8"/>
    <w:pPr>
      <w:tabs>
        <w:tab w:val="left" w:pos="0"/>
      </w:tabs>
      <w:spacing w:before="120" w:after="60"/>
    </w:pPr>
    <w:rPr>
      <w:i/>
      <w:color w:val="918585"/>
      <w:sz w:val="22"/>
    </w:rPr>
  </w:style>
  <w:style w:type="paragraph" w:customStyle="1" w:styleId="TableBodyText">
    <w:name w:val="Table Body Text"/>
    <w:basedOn w:val="BodyText"/>
    <w:rsid w:val="00E509F8"/>
    <w:pPr>
      <w:spacing w:before="60" w:after="60"/>
    </w:pPr>
  </w:style>
  <w:style w:type="paragraph" w:styleId="ListContinue">
    <w:name w:val="List Continue"/>
    <w:basedOn w:val="List"/>
    <w:rsid w:val="00E509F8"/>
    <w:pPr>
      <w:ind w:firstLine="0"/>
    </w:pPr>
  </w:style>
  <w:style w:type="paragraph" w:customStyle="1" w:styleId="ListNote">
    <w:name w:val="List Note"/>
    <w:basedOn w:val="List"/>
    <w:rsid w:val="00E509F8"/>
    <w:pPr>
      <w:pBdr>
        <w:top w:val="single" w:sz="6" w:space="2" w:color="918585"/>
        <w:bottom w:val="single" w:sz="6" w:space="2" w:color="918585"/>
      </w:pBdr>
      <w:tabs>
        <w:tab w:val="left" w:pos="1021"/>
      </w:tabs>
      <w:ind w:firstLine="0"/>
    </w:pPr>
  </w:style>
  <w:style w:type="paragraph" w:customStyle="1" w:styleId="Warning">
    <w:name w:val="Warning"/>
    <w:basedOn w:val="BodyText"/>
    <w:rsid w:val="00E509F8"/>
    <w:pPr>
      <w:shd w:val="clear" w:color="auto" w:fill="D9D9D9"/>
      <w:tabs>
        <w:tab w:val="left" w:pos="992"/>
      </w:tabs>
      <w:ind w:left="119" w:right="119"/>
    </w:pPr>
    <w:rPr>
      <w:sz w:val="20"/>
    </w:rPr>
  </w:style>
  <w:style w:type="paragraph" w:customStyle="1" w:styleId="MarginIcons">
    <w:name w:val="Margin Icons"/>
    <w:basedOn w:val="BodyText"/>
    <w:rsid w:val="00E50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09F8"/>
    <w:rPr>
      <w:rFonts w:ascii="Courier New" w:hAnsi="Courier New"/>
    </w:rPr>
  </w:style>
  <w:style w:type="paragraph" w:customStyle="1" w:styleId="NoteBullet">
    <w:name w:val="Note Bullet"/>
    <w:basedOn w:val="Note"/>
    <w:rsid w:val="00E509F8"/>
    <w:pPr>
      <w:tabs>
        <w:tab w:val="clear" w:pos="680"/>
      </w:tabs>
      <w:spacing w:before="60" w:after="60"/>
    </w:pPr>
  </w:style>
  <w:style w:type="paragraph" w:customStyle="1" w:styleId="SubHeading2">
    <w:name w:val="SubHeading2"/>
    <w:basedOn w:val="HeadingBase"/>
    <w:rsid w:val="00E509F8"/>
    <w:pPr>
      <w:spacing w:before="240" w:after="60"/>
    </w:pPr>
    <w:rPr>
      <w:sz w:val="20"/>
    </w:rPr>
  </w:style>
  <w:style w:type="paragraph" w:customStyle="1" w:styleId="SubHeading1">
    <w:name w:val="SubHeading1"/>
    <w:basedOn w:val="HeadingBase"/>
    <w:rsid w:val="00E509F8"/>
    <w:pPr>
      <w:spacing w:before="240" w:after="60"/>
    </w:pPr>
    <w:rPr>
      <w:color w:val="918585"/>
      <w:sz w:val="22"/>
    </w:rPr>
  </w:style>
  <w:style w:type="paragraph" w:customStyle="1" w:styleId="SideHeading">
    <w:name w:val="Side Heading"/>
    <w:basedOn w:val="HeadingBase"/>
    <w:rsid w:val="00E50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09F8"/>
    <w:pPr>
      <w:tabs>
        <w:tab w:val="num" w:pos="360"/>
      </w:tabs>
    </w:pPr>
  </w:style>
  <w:style w:type="paragraph" w:styleId="PlainText">
    <w:name w:val="Plain Text"/>
    <w:basedOn w:val="Normal"/>
    <w:link w:val="PlainTextChar"/>
    <w:rsid w:val="00E509F8"/>
    <w:rPr>
      <w:sz w:val="20"/>
    </w:rPr>
  </w:style>
  <w:style w:type="character" w:customStyle="1" w:styleId="PlainTextChar">
    <w:name w:val="Plain Text Char"/>
    <w:basedOn w:val="DefaultParagraphFont"/>
    <w:link w:val="PlainText"/>
    <w:rsid w:val="00E509F8"/>
    <w:rPr>
      <w:rFonts w:ascii="Courier New" w:eastAsia="Times New Roman" w:hAnsi="Courier New" w:cs="Times New Roman"/>
      <w:sz w:val="20"/>
      <w:szCs w:val="20"/>
      <w:lang w:eastAsia="en-US"/>
    </w:rPr>
  </w:style>
  <w:style w:type="character" w:customStyle="1" w:styleId="MenuOption">
    <w:name w:val="Menu Option"/>
    <w:basedOn w:val="DefaultParagraphFont"/>
    <w:rsid w:val="00E509F8"/>
    <w:rPr>
      <w:b/>
      <w:smallCaps/>
    </w:rPr>
  </w:style>
  <w:style w:type="paragraph" w:customStyle="1" w:styleId="TableListNumber">
    <w:name w:val="Table List Number"/>
    <w:basedOn w:val="ListNumber"/>
    <w:rsid w:val="00E509F8"/>
    <w:pPr>
      <w:numPr>
        <w:numId w:val="0"/>
      </w:numPr>
    </w:pPr>
  </w:style>
  <w:style w:type="paragraph" w:styleId="TOC4">
    <w:name w:val="toc 4"/>
    <w:basedOn w:val="TOCBase"/>
    <w:next w:val="Normal"/>
    <w:semiHidden/>
    <w:rsid w:val="00E509F8"/>
    <w:pPr>
      <w:tabs>
        <w:tab w:val="right" w:leader="dot" w:pos="9071"/>
      </w:tabs>
      <w:ind w:left="1701"/>
    </w:pPr>
  </w:style>
  <w:style w:type="paragraph" w:customStyle="1" w:styleId="ListAlpha">
    <w:name w:val="List Alpha"/>
    <w:basedOn w:val="List"/>
    <w:rsid w:val="00E509F8"/>
    <w:pPr>
      <w:numPr>
        <w:numId w:val="8"/>
      </w:numPr>
    </w:pPr>
  </w:style>
  <w:style w:type="paragraph" w:customStyle="1" w:styleId="ListAlpha2">
    <w:name w:val="List Alpha 2"/>
    <w:basedOn w:val="List2"/>
    <w:rsid w:val="00E509F8"/>
    <w:pPr>
      <w:numPr>
        <w:numId w:val="7"/>
      </w:numPr>
    </w:pPr>
  </w:style>
  <w:style w:type="paragraph" w:styleId="List2">
    <w:name w:val="List 2"/>
    <w:basedOn w:val="BodyText"/>
    <w:rsid w:val="00E509F8"/>
    <w:pPr>
      <w:tabs>
        <w:tab w:val="left" w:pos="680"/>
      </w:tabs>
      <w:spacing w:before="60" w:after="60"/>
      <w:ind w:left="680" w:hanging="340"/>
    </w:pPr>
  </w:style>
  <w:style w:type="paragraph" w:styleId="List3">
    <w:name w:val="List 3"/>
    <w:basedOn w:val="BodyText"/>
    <w:rsid w:val="00E509F8"/>
    <w:pPr>
      <w:tabs>
        <w:tab w:val="left" w:pos="1021"/>
      </w:tabs>
      <w:spacing w:before="60" w:after="60"/>
      <w:ind w:left="1020" w:hanging="340"/>
    </w:pPr>
  </w:style>
  <w:style w:type="paragraph" w:styleId="List4">
    <w:name w:val="List 4"/>
    <w:basedOn w:val="BodyText"/>
    <w:rsid w:val="00E509F8"/>
    <w:pPr>
      <w:tabs>
        <w:tab w:val="left" w:pos="1361"/>
      </w:tabs>
      <w:spacing w:before="60" w:after="60"/>
      <w:ind w:left="1361" w:hanging="340"/>
    </w:pPr>
  </w:style>
  <w:style w:type="paragraph" w:styleId="List5">
    <w:name w:val="List 5"/>
    <w:basedOn w:val="BodyText"/>
    <w:rsid w:val="00E509F8"/>
    <w:pPr>
      <w:tabs>
        <w:tab w:val="left" w:pos="1701"/>
      </w:tabs>
      <w:spacing w:before="60" w:after="60"/>
      <w:ind w:left="1701" w:hanging="340"/>
    </w:pPr>
  </w:style>
  <w:style w:type="paragraph" w:styleId="ListBullet3">
    <w:name w:val="List Bullet 3"/>
    <w:basedOn w:val="List3"/>
    <w:rsid w:val="00E509F8"/>
    <w:pPr>
      <w:numPr>
        <w:numId w:val="14"/>
      </w:numPr>
      <w:tabs>
        <w:tab w:val="clear" w:pos="1021"/>
      </w:tabs>
      <w:ind w:left="1037" w:hanging="357"/>
    </w:pPr>
  </w:style>
  <w:style w:type="paragraph" w:styleId="ListBullet4">
    <w:name w:val="List Bullet 4"/>
    <w:basedOn w:val="List4"/>
    <w:rsid w:val="00E509F8"/>
    <w:pPr>
      <w:numPr>
        <w:numId w:val="2"/>
      </w:numPr>
      <w:tabs>
        <w:tab w:val="clear" w:pos="1361"/>
      </w:tabs>
    </w:pPr>
  </w:style>
  <w:style w:type="paragraph" w:styleId="ListBullet5">
    <w:name w:val="List Bullet 5"/>
    <w:basedOn w:val="List5"/>
    <w:rsid w:val="00E509F8"/>
    <w:pPr>
      <w:numPr>
        <w:numId w:val="3"/>
      </w:numPr>
    </w:pPr>
  </w:style>
  <w:style w:type="paragraph" w:styleId="ListContinue2">
    <w:name w:val="List Continue 2"/>
    <w:basedOn w:val="List2"/>
    <w:rsid w:val="00E509F8"/>
    <w:pPr>
      <w:ind w:firstLine="0"/>
    </w:pPr>
  </w:style>
  <w:style w:type="paragraph" w:styleId="ListContinue3">
    <w:name w:val="List Continue 3"/>
    <w:basedOn w:val="List3"/>
    <w:rsid w:val="00E509F8"/>
    <w:pPr>
      <w:ind w:left="1021" w:firstLine="0"/>
    </w:pPr>
  </w:style>
  <w:style w:type="paragraph" w:styleId="ListContinue4">
    <w:name w:val="List Continue 4"/>
    <w:basedOn w:val="List4"/>
    <w:rsid w:val="00E509F8"/>
    <w:pPr>
      <w:ind w:firstLine="0"/>
    </w:pPr>
  </w:style>
  <w:style w:type="paragraph" w:styleId="ListContinue5">
    <w:name w:val="List Continue 5"/>
    <w:basedOn w:val="List5"/>
    <w:rsid w:val="00E509F8"/>
    <w:pPr>
      <w:ind w:firstLine="0"/>
    </w:pPr>
  </w:style>
  <w:style w:type="paragraph" w:styleId="ListNumber3">
    <w:name w:val="List Number 3"/>
    <w:basedOn w:val="List3"/>
    <w:rsid w:val="00E509F8"/>
    <w:pPr>
      <w:numPr>
        <w:numId w:val="4"/>
      </w:numPr>
    </w:pPr>
  </w:style>
  <w:style w:type="paragraph" w:styleId="ListNumber4">
    <w:name w:val="List Number 4"/>
    <w:basedOn w:val="List4"/>
    <w:rsid w:val="00E509F8"/>
    <w:pPr>
      <w:numPr>
        <w:numId w:val="5"/>
      </w:numPr>
    </w:pPr>
  </w:style>
  <w:style w:type="paragraph" w:styleId="ListNumber5">
    <w:name w:val="List Number 5"/>
    <w:basedOn w:val="List5"/>
    <w:rsid w:val="00E509F8"/>
    <w:pPr>
      <w:numPr>
        <w:numId w:val="6"/>
      </w:numPr>
    </w:pPr>
  </w:style>
  <w:style w:type="paragraph" w:styleId="BlockText">
    <w:name w:val="Block Text"/>
    <w:basedOn w:val="Normal"/>
    <w:rsid w:val="00E509F8"/>
    <w:pPr>
      <w:spacing w:after="120"/>
      <w:ind w:left="1440" w:right="1440"/>
    </w:pPr>
  </w:style>
  <w:style w:type="character" w:customStyle="1" w:styleId="Subscript">
    <w:name w:val="Subscript"/>
    <w:basedOn w:val="DefaultParagraphFont"/>
    <w:rsid w:val="00E509F8"/>
    <w:rPr>
      <w:sz w:val="16"/>
      <w:vertAlign w:val="subscript"/>
    </w:rPr>
  </w:style>
  <w:style w:type="character" w:customStyle="1" w:styleId="Superscript">
    <w:name w:val="Superscript"/>
    <w:basedOn w:val="DefaultParagraphFont"/>
    <w:rsid w:val="00E509F8"/>
    <w:rPr>
      <w:sz w:val="16"/>
      <w:vertAlign w:val="superscript"/>
    </w:rPr>
  </w:style>
  <w:style w:type="character" w:customStyle="1" w:styleId="Symbols">
    <w:name w:val="Symbols"/>
    <w:basedOn w:val="DefaultParagraphFont"/>
    <w:rsid w:val="00E509F8"/>
    <w:rPr>
      <w:rFonts w:ascii="Symbol" w:hAnsi="Symbol"/>
    </w:rPr>
  </w:style>
  <w:style w:type="character" w:customStyle="1" w:styleId="MenuOptions">
    <w:name w:val="Menu Options"/>
    <w:basedOn w:val="DefaultParagraphFont"/>
    <w:rsid w:val="00E509F8"/>
    <w:rPr>
      <w:rFonts w:ascii="Arial Narrow" w:hAnsi="Arial Narrow"/>
      <w:smallCaps/>
    </w:rPr>
  </w:style>
  <w:style w:type="character" w:customStyle="1" w:styleId="Buttons">
    <w:name w:val="Buttons"/>
    <w:basedOn w:val="DefaultParagraphFont"/>
    <w:rsid w:val="00E509F8"/>
    <w:rPr>
      <w:b/>
    </w:rPr>
  </w:style>
  <w:style w:type="character" w:customStyle="1" w:styleId="Underlined">
    <w:name w:val="Underlined"/>
    <w:basedOn w:val="DefaultParagraphFont"/>
    <w:rsid w:val="00E509F8"/>
    <w:rPr>
      <w:u w:val="single"/>
    </w:rPr>
  </w:style>
  <w:style w:type="paragraph" w:customStyle="1" w:styleId="TableBodyTextRight">
    <w:name w:val="Table Body Text Right"/>
    <w:basedOn w:val="TableBodyText"/>
    <w:rsid w:val="00E509F8"/>
    <w:pPr>
      <w:widowControl w:val="0"/>
      <w:autoSpaceDE w:val="0"/>
      <w:autoSpaceDN w:val="0"/>
      <w:adjustRightInd w:val="0"/>
      <w:jc w:val="right"/>
    </w:pPr>
    <w:rPr>
      <w:rFonts w:cs="Arial"/>
      <w:szCs w:val="18"/>
    </w:rPr>
  </w:style>
  <w:style w:type="paragraph" w:customStyle="1" w:styleId="CopyrightText">
    <w:name w:val="Copyright Text"/>
    <w:basedOn w:val="BodyText"/>
    <w:rsid w:val="00E509F8"/>
    <w:rPr>
      <w:sz w:val="18"/>
    </w:rPr>
  </w:style>
  <w:style w:type="paragraph" w:customStyle="1" w:styleId="BodySmallRight">
    <w:name w:val="Body Small Right"/>
    <w:basedOn w:val="BodyTextRight"/>
    <w:rsid w:val="00E509F8"/>
    <w:rPr>
      <w:sz w:val="18"/>
      <w:szCs w:val="18"/>
    </w:rPr>
  </w:style>
  <w:style w:type="paragraph" w:customStyle="1" w:styleId="MarginEdition">
    <w:name w:val="Margin Edition"/>
    <w:basedOn w:val="MarginNote"/>
    <w:rsid w:val="00E509F8"/>
    <w:pPr>
      <w:spacing w:before="0" w:after="0"/>
    </w:pPr>
    <w:rPr>
      <w:rFonts w:ascii="Times New Roman" w:hAnsi="Times New Roman"/>
      <w:color w:val="999999"/>
    </w:rPr>
  </w:style>
  <w:style w:type="paragraph" w:customStyle="1" w:styleId="Spacer">
    <w:name w:val="Spacer"/>
    <w:basedOn w:val="Normal"/>
    <w:rsid w:val="00E509F8"/>
    <w:rPr>
      <w:sz w:val="2"/>
      <w:szCs w:val="2"/>
    </w:rPr>
  </w:style>
  <w:style w:type="character" w:customStyle="1" w:styleId="Small">
    <w:name w:val="Small"/>
    <w:basedOn w:val="DefaultParagraphFont"/>
    <w:rsid w:val="00E509F8"/>
    <w:rPr>
      <w:sz w:val="16"/>
    </w:rPr>
  </w:style>
  <w:style w:type="paragraph" w:customStyle="1" w:styleId="WideTable">
    <w:name w:val="Wide Table"/>
    <w:basedOn w:val="Normal"/>
    <w:rsid w:val="00E509F8"/>
    <w:pPr>
      <w:ind w:left="-1418"/>
    </w:pPr>
    <w:rPr>
      <w:sz w:val="2"/>
      <w:szCs w:val="2"/>
    </w:rPr>
  </w:style>
  <w:style w:type="character" w:styleId="PageNumber">
    <w:name w:val="page number"/>
    <w:basedOn w:val="DefaultParagraphFont"/>
    <w:rsid w:val="00E509F8"/>
  </w:style>
  <w:style w:type="paragraph" w:styleId="Quote">
    <w:name w:val="Quote"/>
    <w:basedOn w:val="Heading1"/>
    <w:link w:val="QuoteChar"/>
    <w:qFormat/>
    <w:rsid w:val="00E509F8"/>
    <w:rPr>
      <w:b w:val="0"/>
      <w:sz w:val="72"/>
      <w:szCs w:val="72"/>
      <w:lang w:val="en-NZ"/>
    </w:rPr>
  </w:style>
  <w:style w:type="character" w:customStyle="1" w:styleId="QuoteChar">
    <w:name w:val="Quote Char"/>
    <w:basedOn w:val="DefaultParagraphFont"/>
    <w:link w:val="Quote"/>
    <w:rsid w:val="00E50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09F8"/>
    <w:pPr>
      <w:pageBreakBefore/>
    </w:pPr>
  </w:style>
  <w:style w:type="paragraph" w:customStyle="1" w:styleId="Border">
    <w:name w:val="Border"/>
    <w:basedOn w:val="Normal"/>
    <w:qFormat/>
    <w:rsid w:val="00E50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09F8"/>
    <w:rPr>
      <w:b/>
      <w:bCs/>
      <w:i/>
      <w:iCs/>
      <w:color w:val="auto"/>
    </w:rPr>
  </w:style>
  <w:style w:type="paragraph" w:styleId="IntenseQuote">
    <w:name w:val="Intense Quote"/>
    <w:basedOn w:val="Normal"/>
    <w:next w:val="Normal"/>
    <w:link w:val="IntenseQuoteChar"/>
    <w:uiPriority w:val="30"/>
    <w:qFormat/>
    <w:rsid w:val="00E50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0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09F8"/>
    <w:rPr>
      <w:smallCaps/>
      <w:color w:val="auto"/>
      <w:u w:val="single"/>
    </w:rPr>
  </w:style>
  <w:style w:type="character" w:styleId="IntenseReference">
    <w:name w:val="Intense Reference"/>
    <w:basedOn w:val="DefaultParagraphFont"/>
    <w:uiPriority w:val="32"/>
    <w:qFormat/>
    <w:rsid w:val="00E509F8"/>
    <w:rPr>
      <w:b/>
      <w:bCs/>
      <w:smallCaps/>
      <w:color w:val="auto"/>
      <w:spacing w:val="5"/>
      <w:u w:val="single"/>
    </w:rPr>
  </w:style>
  <w:style w:type="paragraph" w:customStyle="1" w:styleId="2ColumnHeading">
    <w:name w:val="2Column Heading"/>
    <w:basedOn w:val="BodyText"/>
    <w:qFormat/>
    <w:rsid w:val="00E509F8"/>
    <w:pPr>
      <w:spacing w:after="60"/>
      <w:ind w:left="-2268"/>
    </w:pPr>
    <w:rPr>
      <w:b/>
    </w:rPr>
  </w:style>
  <w:style w:type="paragraph" w:customStyle="1" w:styleId="Heading1TOC">
    <w:name w:val="Heading1 TOC"/>
    <w:basedOn w:val="Normal"/>
    <w:qFormat/>
    <w:rsid w:val="00E509F8"/>
    <w:pPr>
      <w:spacing w:before="240" w:after="120"/>
    </w:pPr>
    <w:rPr>
      <w:rFonts w:ascii="Times New Roman" w:hAnsi="Times New Roman"/>
      <w:b/>
      <w:sz w:val="32"/>
    </w:rPr>
  </w:style>
  <w:style w:type="paragraph" w:customStyle="1" w:styleId="Heading2TOC">
    <w:name w:val="Heading2 TOC"/>
    <w:basedOn w:val="Normal"/>
    <w:qFormat/>
    <w:rsid w:val="00E509F8"/>
    <w:pPr>
      <w:spacing w:before="240" w:after="60"/>
    </w:pPr>
    <w:rPr>
      <w:rFonts w:ascii="Times New Roman" w:hAnsi="Times New Roman"/>
      <w:b/>
      <w:sz w:val="28"/>
    </w:rPr>
  </w:style>
  <w:style w:type="character" w:customStyle="1" w:styleId="Underline">
    <w:name w:val="Underline"/>
    <w:basedOn w:val="DefaultParagraphFont"/>
    <w:qFormat/>
    <w:rsid w:val="00E509F8"/>
    <w:rPr>
      <w:u w:val="single"/>
    </w:rPr>
  </w:style>
  <w:style w:type="character" w:customStyle="1" w:styleId="BoldandItalics">
    <w:name w:val="Bold and Italics"/>
    <w:qFormat/>
    <w:rsid w:val="00E509F8"/>
    <w:rPr>
      <w:b/>
      <w:i/>
      <w:u w:val="none"/>
    </w:rPr>
  </w:style>
  <w:style w:type="paragraph" w:styleId="BalloonText">
    <w:name w:val="Balloon Text"/>
    <w:basedOn w:val="Normal"/>
    <w:link w:val="BalloonTextChar"/>
    <w:rsid w:val="00E509F8"/>
    <w:rPr>
      <w:rFonts w:ascii="Tahoma" w:hAnsi="Tahoma" w:cs="Tahoma"/>
      <w:sz w:val="16"/>
      <w:szCs w:val="16"/>
    </w:rPr>
  </w:style>
  <w:style w:type="character" w:customStyle="1" w:styleId="BalloonTextChar">
    <w:name w:val="Balloon Text Char"/>
    <w:basedOn w:val="DefaultParagraphFont"/>
    <w:link w:val="BalloonText"/>
    <w:rsid w:val="00E50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0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0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09F8"/>
    <w:rPr>
      <w:b/>
      <w:color w:val="660033"/>
      <w:spacing w:val="0"/>
    </w:rPr>
  </w:style>
  <w:style w:type="paragraph" w:customStyle="1" w:styleId="Nameditemlist">
    <w:name w:val="Named item list"/>
    <w:basedOn w:val="BodyText"/>
    <w:qFormat/>
    <w:rsid w:val="00E509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5118</Characters>
  <Application>Microsoft Office Word</Application>
  <DocSecurity>0</DocSecurity>
  <Lines>231</Lines>
  <Paragraphs>113</Paragraphs>
  <ScaleCrop>false</ScaleCrop>
  <Company>Author-it Software Corporation Ltd.</Company>
  <LinksUpToDate>false</LinksUpToDate>
  <CharactersWithSpaces>5857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PMBTECH303 Make minor modifications to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2016-06-22T08:05:00Z</dcterms:created>
  <dcterms:modified xsi:type="dcterms:W3CDTF">2016-06-22T08:05:00Z</dcterms:modified>
</cp:coreProperties>
</file>