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D04" w:rsidP="00200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PMBTECH303E Make minor modifications to products</w:t>
      </w:r>
      <w:r>
        <w:fldChar w:fldCharType="end"/>
      </w:r>
    </w:p>
    <w:p w:rsidR="00200D04" w:rsidP="00200D04">
      <w:pPr>
        <w:pStyle w:val="Version"/>
        <w:sectPr w:rsidSect="00307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7A0" w:rsidP="003077A0">
      <w:pPr>
        <w:pStyle w:val="SuperHeading"/>
      </w:pPr>
      <w:r w:rsidRPr="003077A0">
        <w:t>Assessment Requirements for PMBTECH303E Make minor modifications to products</w:t>
      </w:r>
    </w:p>
    <w:p w:rsidR="00000000" w:rsidRPr="003077A0" w:rsidP="003077A0">
      <w:pPr>
        <w:pStyle w:val="Heading1"/>
      </w:pPr>
      <w:bookmarkStart w:id="1" w:name="O_1115760"/>
      <w:bookmarkEnd w:id="1"/>
      <w:r w:rsidRPr="003077A0">
        <w:t>Modification History</w:t>
      </w:r>
    </w:p>
    <w:p w:rsidR="00000000" w:rsidRPr="003077A0" w:rsidP="00200D04">
      <w:pPr>
        <w:pStyle w:val="BodyText"/>
      </w:pPr>
      <w:r w:rsidRPr="003077A0">
        <w:t>Release 1. Unit code changed. Application changed. Elements and Perf</w:t>
      </w:r>
      <w:r w:rsidRPr="003077A0">
        <w:t>ormance Criteria changed. Range of Conditions removed. Assessment Requirements changed. Supersedes and is equivalent to PMBTECH303 Make minor modifications to products.</w:t>
      </w:r>
    </w:p>
    <w:p w:rsidR="00000000" w:rsidRPr="003077A0" w:rsidP="003077A0">
      <w:pPr>
        <w:pStyle w:val="Heading1"/>
      </w:pPr>
      <w:bookmarkStart w:id="2" w:name="O_1115761"/>
      <w:bookmarkEnd w:id="2"/>
      <w:r w:rsidRPr="003077A0">
        <w:t>Performance Evidence</w:t>
      </w:r>
    </w:p>
    <w:p w:rsidR="00000000" w:rsidRPr="003077A0" w:rsidP="00200D04">
      <w:pPr>
        <w:pStyle w:val="BodyText"/>
      </w:pPr>
      <w:r w:rsidRPr="003077A0">
        <w:t>There must be evidence the candidate has comple</w:t>
      </w:r>
      <w:r w:rsidRPr="003077A0">
        <w:t>ted the tasks outlined in the elements and performance criteria of this unit of competency, and demonstrated the ability to:</w:t>
      </w:r>
    </w:p>
    <w:p w:rsidR="00000000" w:rsidRPr="003077A0" w:rsidP="003077A0">
      <w:pPr>
        <w:pStyle w:val="ListBullet"/>
      </w:pPr>
      <w:r w:rsidRPr="003077A0">
        <w:t>make minor modifications to at least one product to meet job specifications.</w:t>
      </w:r>
    </w:p>
    <w:p w:rsidR="00000000" w:rsidRPr="003077A0" w:rsidP="003077A0">
      <w:pPr>
        <w:pStyle w:val="AllowPageBreak"/>
      </w:pPr>
    </w:p>
    <w:p w:rsidR="00000000" w:rsidRPr="003077A0" w:rsidP="003077A0">
      <w:pPr>
        <w:pStyle w:val="Heading1"/>
      </w:pPr>
      <w:bookmarkStart w:id="3" w:name="O_1115762"/>
      <w:bookmarkEnd w:id="3"/>
      <w:r w:rsidRPr="003077A0">
        <w:t>Knowledge Evidence</w:t>
      </w:r>
    </w:p>
    <w:p w:rsidR="00000000" w:rsidRPr="003077A0" w:rsidP="00200D04">
      <w:pPr>
        <w:pStyle w:val="BodyText"/>
      </w:pPr>
      <w:r w:rsidRPr="003077A0">
        <w:t>There must be e</w:t>
      </w:r>
      <w:r w:rsidRPr="003077A0">
        <w:t>vidence the candidate has knowledge of:</w:t>
      </w:r>
    </w:p>
    <w:p w:rsidR="00000000" w:rsidRPr="003077A0" w:rsidP="003077A0">
      <w:pPr>
        <w:pStyle w:val="ListBullet"/>
      </w:pPr>
      <w:r w:rsidRPr="003077A0">
        <w:t>product features and their impact on product properties</w:t>
      </w:r>
    </w:p>
    <w:p w:rsidR="00000000" w:rsidRPr="003077A0" w:rsidP="003077A0">
      <w:pPr>
        <w:pStyle w:val="ListBullet"/>
      </w:pPr>
      <w:r w:rsidRPr="003077A0">
        <w:t>impacts of different manufacturing methods or processes on product properties</w:t>
      </w:r>
    </w:p>
    <w:p w:rsidR="00000000" w:rsidRPr="003077A0" w:rsidP="003077A0">
      <w:pPr>
        <w:pStyle w:val="ListBullet"/>
      </w:pPr>
      <w:r w:rsidRPr="003077A0">
        <w:t xml:space="preserve">suppliers and sources of information about materials and tooling </w:t>
      </w:r>
    </w:p>
    <w:p w:rsidR="00000000" w:rsidRPr="003077A0" w:rsidP="003077A0">
      <w:pPr>
        <w:pStyle w:val="ListBullet"/>
      </w:pPr>
      <w:r w:rsidRPr="003077A0">
        <w:t>requirements fo</w:t>
      </w:r>
      <w:r w:rsidRPr="003077A0">
        <w:t>r factory trialling and scaling up from laboratory and pilot scale</w:t>
      </w:r>
    </w:p>
    <w:p w:rsidR="00000000" w:rsidRPr="003077A0" w:rsidP="003077A0">
      <w:pPr>
        <w:pStyle w:val="ListBullet"/>
      </w:pPr>
      <w:r w:rsidRPr="003077A0">
        <w:t>tests that might be used and the applicability of the different tests for different product properties</w:t>
      </w:r>
    </w:p>
    <w:p w:rsidR="00000000" w:rsidRPr="003077A0" w:rsidP="003077A0">
      <w:pPr>
        <w:pStyle w:val="ListBullet"/>
      </w:pPr>
      <w:r w:rsidRPr="003077A0">
        <w:t>organisational procedures relevant to the work environment or job role</w:t>
      </w:r>
    </w:p>
    <w:p w:rsidR="00000000" w:rsidRPr="003077A0" w:rsidP="003077A0">
      <w:pPr>
        <w:pStyle w:val="ListBullet"/>
      </w:pPr>
      <w:r w:rsidRPr="003077A0">
        <w:t>hazards that ma</w:t>
      </w:r>
      <w:r w:rsidRPr="003077A0">
        <w:t>y arise in the job or work environment, and:</w:t>
      </w:r>
    </w:p>
    <w:p w:rsidR="00000000" w:rsidRPr="003077A0" w:rsidP="003077A0">
      <w:pPr>
        <w:pStyle w:val="ListBullet2"/>
      </w:pPr>
      <w:r w:rsidRPr="003077A0">
        <w:t>their possible causes</w:t>
      </w:r>
    </w:p>
    <w:p w:rsidR="00000000" w:rsidRPr="003077A0" w:rsidP="003077A0">
      <w:pPr>
        <w:pStyle w:val="ListBullet2"/>
      </w:pPr>
      <w:r w:rsidRPr="003077A0">
        <w:t>potential consequences</w:t>
      </w:r>
    </w:p>
    <w:p w:rsidR="00000000" w:rsidRPr="003077A0" w:rsidP="003077A0">
      <w:pPr>
        <w:pStyle w:val="ListBullet2"/>
      </w:pPr>
      <w:r w:rsidRPr="003077A0">
        <w:t>appropriate risk controls.</w:t>
      </w:r>
    </w:p>
    <w:p w:rsidR="00000000" w:rsidRPr="003077A0" w:rsidP="003077A0">
      <w:pPr>
        <w:pStyle w:val="AllowPageBreak"/>
      </w:pPr>
    </w:p>
    <w:p w:rsidR="00000000" w:rsidRPr="003077A0" w:rsidP="003077A0">
      <w:pPr>
        <w:pStyle w:val="Heading1"/>
      </w:pPr>
      <w:bookmarkStart w:id="4" w:name="O_1115763"/>
      <w:bookmarkEnd w:id="4"/>
      <w:r w:rsidRPr="003077A0">
        <w:t>Assessment Conditions</w:t>
      </w:r>
    </w:p>
    <w:p w:rsidR="00000000" w:rsidRPr="003077A0" w:rsidP="00200D04">
      <w:pPr>
        <w:pStyle w:val="BodyText"/>
      </w:pPr>
      <w:r w:rsidRPr="003077A0">
        <w:t>Skills must have been demonstrated in the workplace or in a simulated environment that reflects workplace conditions and contingencies.</w:t>
      </w:r>
    </w:p>
    <w:p w:rsidR="00000000" w:rsidRPr="003077A0" w:rsidP="00200D04">
      <w:pPr>
        <w:pStyle w:val="BodyText"/>
      </w:pPr>
      <w:r w:rsidRPr="003077A0">
        <w:t>Assessors must satisfy the NVR/AQTF mandatory competency requirements for assessors.</w:t>
      </w:r>
    </w:p>
    <w:p w:rsidR="00000000" w:rsidRPr="003077A0" w:rsidP="003077A0">
      <w:pPr>
        <w:pStyle w:val="Heading1"/>
      </w:pPr>
      <w:bookmarkStart w:id="5" w:name="O_1115766"/>
      <w:bookmarkEnd w:id="5"/>
      <w:r w:rsidRPr="003077A0">
        <w:t>Links</w:t>
      </w:r>
    </w:p>
    <w:p w:rsidR="00000000" w:rsidRPr="003077A0" w:rsidP="00200D04">
      <w:pPr>
        <w:pStyle w:val="BodyText"/>
      </w:pPr>
      <w:r w:rsidRPr="003077A0">
        <w:t xml:space="preserve">Companion </w:t>
      </w:r>
      <w:r w:rsidRPr="003077A0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D46B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077A0" w:rsidP="003077A0"/>
    <w:sectPr w:rsidSect="00307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A0" w:rsidRPr="00200D04" w:rsidP="00200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4" w:rsidP="00307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00D04" w:rsidP="00307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0D04" w:rsidP="00307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7A0" w:rsidRPr="00200D04" w:rsidP="00200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04" w:rsidRPr="002D2AF8" w:rsidP="00307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PMBTECH303E Make minor modifications to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00D04" w:rsidP="00307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E3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E8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223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7A0"/>
  </w:style>
  <w:style w:type="character" w:customStyle="1" w:styleId="Heading1Char">
    <w:name w:val="Heading 1 Char"/>
    <w:basedOn w:val="DefaultParagraphFont"/>
    <w:link w:val="Heading1"/>
    <w:rsid w:val="00307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7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7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7A0"/>
    <w:rPr>
      <w:b/>
      <w:spacing w:val="0"/>
    </w:rPr>
  </w:style>
  <w:style w:type="paragraph" w:customStyle="1" w:styleId="SuperTitle">
    <w:name w:val="SuperTitle"/>
    <w:basedOn w:val="Title"/>
    <w:rsid w:val="00307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7A0"/>
    <w:rPr>
      <w:i/>
    </w:rPr>
  </w:style>
  <w:style w:type="paragraph" w:styleId="Caption">
    <w:name w:val="caption"/>
    <w:basedOn w:val="BodyText"/>
    <w:next w:val="Normal"/>
    <w:qFormat/>
    <w:rsid w:val="00307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7A0"/>
  </w:style>
  <w:style w:type="paragraph" w:styleId="TableofFigures">
    <w:name w:val="table of figures"/>
    <w:basedOn w:val="Normal"/>
    <w:next w:val="Normal"/>
    <w:semiHidden/>
    <w:rsid w:val="00307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7A0"/>
    <w:rPr>
      <w:rFonts w:ascii="Wingdings" w:hAnsi="Wingdings"/>
    </w:rPr>
  </w:style>
  <w:style w:type="paragraph" w:customStyle="1" w:styleId="TableHeading">
    <w:name w:val="Table Heading"/>
    <w:basedOn w:val="HeadingBase"/>
    <w:rsid w:val="00307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7A0"/>
    <w:rPr>
      <w:color w:val="0033CC"/>
      <w:u w:val="none"/>
    </w:rPr>
  </w:style>
  <w:style w:type="paragraph" w:customStyle="1" w:styleId="BodyTextRight">
    <w:name w:val="Body Text Right"/>
    <w:basedOn w:val="BodyText"/>
    <w:rsid w:val="00307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7A0"/>
    <w:rPr>
      <w:sz w:val="32"/>
    </w:rPr>
  </w:style>
  <w:style w:type="paragraph" w:customStyle="1" w:styleId="HeadingProcedure">
    <w:name w:val="Heading Procedure"/>
    <w:basedOn w:val="HeadingBase"/>
    <w:next w:val="Normal"/>
    <w:rsid w:val="00307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7A0"/>
    <w:pPr>
      <w:spacing w:before="60" w:after="60"/>
    </w:pPr>
  </w:style>
  <w:style w:type="paragraph" w:styleId="ListContinue">
    <w:name w:val="List Continue"/>
    <w:basedOn w:val="List"/>
    <w:rsid w:val="003077A0"/>
    <w:pPr>
      <w:ind w:firstLine="0"/>
    </w:pPr>
  </w:style>
  <w:style w:type="paragraph" w:customStyle="1" w:styleId="ListNote">
    <w:name w:val="List Note"/>
    <w:basedOn w:val="List"/>
    <w:rsid w:val="00307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7A0"/>
    <w:rPr>
      <w:rFonts w:ascii="Courier New" w:hAnsi="Courier New"/>
    </w:rPr>
  </w:style>
  <w:style w:type="paragraph" w:customStyle="1" w:styleId="NoteBullet">
    <w:name w:val="Note Bullet"/>
    <w:basedOn w:val="Note"/>
    <w:rsid w:val="00307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7A0"/>
    <w:rPr>
      <w:b/>
      <w:smallCaps/>
    </w:rPr>
  </w:style>
  <w:style w:type="paragraph" w:customStyle="1" w:styleId="TableListNumber">
    <w:name w:val="Table List Number"/>
    <w:basedOn w:val="ListNumber"/>
    <w:rsid w:val="00307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7A0"/>
    <w:pPr>
      <w:numPr>
        <w:numId w:val="9"/>
      </w:numPr>
    </w:pPr>
  </w:style>
  <w:style w:type="paragraph" w:customStyle="1" w:styleId="ListAlpha2">
    <w:name w:val="List Alpha 2"/>
    <w:basedOn w:val="List2"/>
    <w:rsid w:val="003077A0"/>
    <w:pPr>
      <w:numPr>
        <w:numId w:val="8"/>
      </w:numPr>
    </w:pPr>
  </w:style>
  <w:style w:type="paragraph" w:styleId="List2">
    <w:name w:val="List 2"/>
    <w:basedOn w:val="BodyText"/>
    <w:rsid w:val="00307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7A0"/>
    <w:pPr>
      <w:numPr>
        <w:numId w:val="4"/>
      </w:numPr>
    </w:pPr>
  </w:style>
  <w:style w:type="paragraph" w:styleId="ListContinue2">
    <w:name w:val="List Continue 2"/>
    <w:basedOn w:val="List2"/>
    <w:rsid w:val="003077A0"/>
    <w:pPr>
      <w:ind w:firstLine="0"/>
    </w:pPr>
  </w:style>
  <w:style w:type="paragraph" w:styleId="ListContinue3">
    <w:name w:val="List Continue 3"/>
    <w:basedOn w:val="List3"/>
    <w:rsid w:val="003077A0"/>
    <w:pPr>
      <w:ind w:left="1021" w:firstLine="0"/>
    </w:pPr>
  </w:style>
  <w:style w:type="paragraph" w:styleId="ListContinue4">
    <w:name w:val="List Continue 4"/>
    <w:basedOn w:val="List4"/>
    <w:rsid w:val="003077A0"/>
    <w:pPr>
      <w:ind w:firstLine="0"/>
    </w:pPr>
  </w:style>
  <w:style w:type="paragraph" w:styleId="ListContinue5">
    <w:name w:val="List Continue 5"/>
    <w:basedOn w:val="List5"/>
    <w:rsid w:val="003077A0"/>
    <w:pPr>
      <w:ind w:firstLine="0"/>
    </w:pPr>
  </w:style>
  <w:style w:type="paragraph" w:styleId="ListNumber3">
    <w:name w:val="List Number 3"/>
    <w:basedOn w:val="List3"/>
    <w:rsid w:val="003077A0"/>
    <w:pPr>
      <w:numPr>
        <w:numId w:val="5"/>
      </w:numPr>
    </w:pPr>
  </w:style>
  <w:style w:type="paragraph" w:styleId="ListNumber4">
    <w:name w:val="List Number 4"/>
    <w:basedOn w:val="List4"/>
    <w:rsid w:val="003077A0"/>
    <w:pPr>
      <w:numPr>
        <w:numId w:val="6"/>
      </w:numPr>
    </w:pPr>
  </w:style>
  <w:style w:type="paragraph" w:styleId="ListNumber5">
    <w:name w:val="List Number 5"/>
    <w:basedOn w:val="List5"/>
    <w:rsid w:val="003077A0"/>
    <w:pPr>
      <w:numPr>
        <w:numId w:val="7"/>
      </w:numPr>
    </w:pPr>
  </w:style>
  <w:style w:type="paragraph" w:styleId="BlockText">
    <w:name w:val="Block Text"/>
    <w:basedOn w:val="Normal"/>
    <w:rsid w:val="00307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7A0"/>
    <w:rPr>
      <w:sz w:val="16"/>
      <w:vertAlign w:val="superscript"/>
    </w:rPr>
  </w:style>
  <w:style w:type="character" w:customStyle="1" w:styleId="Symbols">
    <w:name w:val="Symbols"/>
    <w:basedOn w:val="DefaultParagraphFont"/>
    <w:rsid w:val="003077A0"/>
    <w:rPr>
      <w:rFonts w:ascii="Symbol" w:hAnsi="Symbol"/>
    </w:rPr>
  </w:style>
  <w:style w:type="character" w:customStyle="1" w:styleId="MenuOptions">
    <w:name w:val="Menu Options"/>
    <w:basedOn w:val="DefaultParagraphFont"/>
    <w:rsid w:val="00307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7A0"/>
    <w:rPr>
      <w:b/>
    </w:rPr>
  </w:style>
  <w:style w:type="character" w:customStyle="1" w:styleId="Underlined">
    <w:name w:val="Underlined"/>
    <w:basedOn w:val="DefaultParagraphFont"/>
    <w:rsid w:val="003077A0"/>
    <w:rPr>
      <w:u w:val="single"/>
    </w:rPr>
  </w:style>
  <w:style w:type="paragraph" w:customStyle="1" w:styleId="TableBodyTextRight">
    <w:name w:val="Table Body Text Right"/>
    <w:basedOn w:val="TableBodyText"/>
    <w:rsid w:val="00307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7A0"/>
    <w:rPr>
      <w:sz w:val="18"/>
    </w:rPr>
  </w:style>
  <w:style w:type="paragraph" w:customStyle="1" w:styleId="BodySmallRight">
    <w:name w:val="Body Small Right"/>
    <w:basedOn w:val="BodyTextRight"/>
    <w:rsid w:val="003077A0"/>
    <w:rPr>
      <w:sz w:val="18"/>
      <w:szCs w:val="18"/>
    </w:rPr>
  </w:style>
  <w:style w:type="paragraph" w:customStyle="1" w:styleId="MarginEdition">
    <w:name w:val="Margin Edition"/>
    <w:basedOn w:val="MarginNote"/>
    <w:rsid w:val="00307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7A0"/>
    <w:rPr>
      <w:sz w:val="2"/>
      <w:szCs w:val="2"/>
    </w:rPr>
  </w:style>
  <w:style w:type="character" w:customStyle="1" w:styleId="Small">
    <w:name w:val="Small"/>
    <w:basedOn w:val="DefaultParagraphFont"/>
    <w:rsid w:val="003077A0"/>
    <w:rPr>
      <w:sz w:val="16"/>
    </w:rPr>
  </w:style>
  <w:style w:type="paragraph" w:customStyle="1" w:styleId="WideTable">
    <w:name w:val="Wide Table"/>
    <w:basedOn w:val="Normal"/>
    <w:rsid w:val="00307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7A0"/>
  </w:style>
  <w:style w:type="paragraph" w:styleId="Quote">
    <w:name w:val="Quote"/>
    <w:basedOn w:val="Heading1"/>
    <w:link w:val="QuoteChar"/>
    <w:qFormat/>
    <w:rsid w:val="00307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7A0"/>
    <w:pPr>
      <w:pageBreakBefore/>
    </w:pPr>
  </w:style>
  <w:style w:type="paragraph" w:customStyle="1" w:styleId="Border">
    <w:name w:val="Border"/>
    <w:basedOn w:val="Normal"/>
    <w:qFormat/>
    <w:rsid w:val="00307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7A0"/>
    <w:rPr>
      <w:u w:val="single"/>
    </w:rPr>
  </w:style>
  <w:style w:type="character" w:customStyle="1" w:styleId="BoldandItalics">
    <w:name w:val="Bold and Italics"/>
    <w:qFormat/>
    <w:rsid w:val="003077A0"/>
    <w:rPr>
      <w:b/>
      <w:i/>
      <w:u w:val="none"/>
    </w:rPr>
  </w:style>
  <w:style w:type="paragraph" w:styleId="BalloonText">
    <w:name w:val="Balloon Text"/>
    <w:basedOn w:val="Normal"/>
    <w:link w:val="BalloonTextChar"/>
    <w:rsid w:val="00307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7A0"/>
    <w:pPr>
      <w:spacing w:before="0" w:after="0"/>
    </w:pPr>
  </w:style>
  <w:style w:type="paragraph" w:customStyle="1" w:styleId="BodyTextBold">
    <w:name w:val="Body Text Bold"/>
    <w:basedOn w:val="BodyText"/>
    <w:qFormat/>
    <w:rsid w:val="003077A0"/>
    <w:rPr>
      <w:b/>
    </w:rPr>
  </w:style>
  <w:style w:type="character" w:styleId="Hyperlink">
    <w:name w:val="Hyperlink"/>
    <w:basedOn w:val="DefaultParagraphFont"/>
    <w:uiPriority w:val="99"/>
    <w:unhideWhenUsed/>
    <w:rsid w:val="00200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1674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PMBTECH303E Make minor modifications to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