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9D4" w:rsidP="00A21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PMBPROD385 Program computer controlled equipment</w:t>
      </w:r>
      <w:r>
        <w:fldChar w:fldCharType="end"/>
      </w:r>
    </w:p>
    <w:p w:rsidR="00A219D4" w:rsidP="00A219D4">
      <w:pPr>
        <w:pStyle w:val="Version"/>
        <w:sectPr w:rsidSect="00941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A99" w:rsidP="00941A99">
      <w:pPr>
        <w:pStyle w:val="SuperHeading"/>
      </w:pPr>
      <w:r w:rsidRPr="00941A99">
        <w:t>PMBPROD385 Program computer controlled equipment</w:t>
      </w:r>
    </w:p>
    <w:p w:rsidR="00000000" w:rsidRPr="00941A99" w:rsidP="00941A99">
      <w:pPr>
        <w:pStyle w:val="Heading1"/>
      </w:pPr>
      <w:bookmarkStart w:id="1" w:name="O_926952"/>
      <w:bookmarkEnd w:id="1"/>
      <w:r w:rsidRPr="00941A99">
        <w:t>Modification History</w:t>
      </w:r>
    </w:p>
    <w:p w:rsidR="00000000" w:rsidRPr="00941A99" w:rsidP="00A219D4">
      <w:pPr>
        <w:pStyle w:val="BodyText"/>
      </w:pPr>
      <w:r w:rsidRPr="00941A99">
        <w:t>Release 1. Supersedes and is equivalent to PMBPROD385A Program computer controlled equipment</w:t>
      </w:r>
    </w:p>
    <w:p w:rsidR="00000000" w:rsidRPr="00941A99" w:rsidP="00941A99">
      <w:pPr>
        <w:pStyle w:val="Heading1"/>
      </w:pPr>
      <w:bookmarkStart w:id="2" w:name="O_926960"/>
      <w:bookmarkEnd w:id="2"/>
      <w:r w:rsidRPr="00941A99">
        <w:t>Application</w:t>
      </w:r>
    </w:p>
    <w:p w:rsidR="00000000" w:rsidRPr="00941A99" w:rsidP="00A219D4">
      <w:pPr>
        <w:pStyle w:val="BodyText"/>
      </w:pPr>
      <w:r w:rsidRPr="00941A99">
        <w:t>This unit of competency covers the skills and knowledge required to program computer controlled equipment</w:t>
      </w:r>
      <w:r w:rsidRPr="00941A99">
        <w:t xml:space="preserve"> for simple machine operations.</w:t>
      </w:r>
    </w:p>
    <w:p w:rsidR="00000000" w:rsidRPr="00941A99" w:rsidP="00A219D4">
      <w:pPr>
        <w:pStyle w:val="BodyText"/>
      </w:pPr>
      <w:r w:rsidRPr="00941A99">
        <w:t>This unit of competency applies to experienced operators who are required to identify computer controlled machine program elements; write, trial and edit the program and solve problems within area of responsibility. The ope</w:t>
      </w:r>
      <w:r w:rsidRPr="00941A99">
        <w:t xml:space="preserve">rator will have an understanding of the operation of all relevant equipment and processes but is not required to demonstrate </w:t>
      </w:r>
      <w:r>
        <w:t>‘</w:t>
      </w:r>
      <w:r w:rsidRPr="00941A99">
        <w:t>hands on</w:t>
      </w:r>
      <w:r>
        <w:t>’</w:t>
      </w:r>
      <w:r w:rsidRPr="00941A99">
        <w:t xml:space="preserve"> operation of equipment as part of this competency.</w:t>
      </w:r>
    </w:p>
    <w:p w:rsidR="00000000" w:rsidRPr="00941A99" w:rsidP="00A219D4">
      <w:pPr>
        <w:pStyle w:val="BodyText"/>
      </w:pPr>
      <w:r w:rsidRPr="00941A99">
        <w:t>This unit of competency applies to an experienced operator demonstra</w:t>
      </w:r>
      <w:r w:rsidRPr="00941A99">
        <w:t>ting theoretical and technical knowledge and well developed skills in situations that require some discretion and judgement. The operator may work alone or as a member of a team or group and will work in liaison with other shift team members, team leader a</w:t>
      </w:r>
      <w:r w:rsidRPr="00941A99">
        <w:t>nd supervisor, as appropriate.</w:t>
      </w:r>
    </w:p>
    <w:p w:rsidR="00000000" w:rsidRPr="00941A99" w:rsidP="00A219D4">
      <w:pPr>
        <w:pStyle w:val="BodyText"/>
      </w:pPr>
      <w:r w:rsidRPr="00941A99">
        <w:t>No licensing, legislative or certification requirements apply to this unit at the time of publication.</w:t>
      </w:r>
    </w:p>
    <w:p w:rsidR="00000000" w:rsidRPr="00941A99" w:rsidP="00941A99">
      <w:pPr>
        <w:pStyle w:val="Heading1"/>
      </w:pPr>
      <w:bookmarkStart w:id="3" w:name="O_926959"/>
      <w:bookmarkEnd w:id="3"/>
      <w:r w:rsidRPr="00941A99">
        <w:t>Pre-requisite Unit</w:t>
      </w:r>
    </w:p>
    <w:p w:rsidR="00000000" w:rsidRPr="00941A99" w:rsidP="00A219D4">
      <w:pPr>
        <w:pStyle w:val="BodyText"/>
      </w:pPr>
      <w:r w:rsidRPr="00941A99">
        <w:t>Nil</w:t>
      </w:r>
    </w:p>
    <w:p w:rsidR="00000000" w:rsidRPr="00941A99" w:rsidP="00941A99">
      <w:pPr>
        <w:pStyle w:val="Heading1"/>
      </w:pPr>
      <w:bookmarkStart w:id="4" w:name="O_926958"/>
      <w:bookmarkEnd w:id="4"/>
      <w:r w:rsidRPr="00941A99">
        <w:t>Competency Field</w:t>
      </w:r>
    </w:p>
    <w:p w:rsidR="00000000" w:rsidRPr="00941A99" w:rsidP="00A219D4">
      <w:pPr>
        <w:pStyle w:val="BodyText"/>
      </w:pPr>
      <w:r w:rsidRPr="00941A99">
        <w:t>Production</w:t>
      </w:r>
    </w:p>
    <w:p w:rsidR="00000000" w:rsidRPr="00941A99" w:rsidP="00941A99">
      <w:pPr>
        <w:pStyle w:val="Heading1"/>
      </w:pPr>
      <w:bookmarkStart w:id="5" w:name="O_926957"/>
      <w:bookmarkEnd w:id="5"/>
      <w:r w:rsidRPr="00941A99">
        <w:t>Unit Sector</w:t>
      </w:r>
    </w:p>
    <w:p w:rsidR="00000000" w:rsidRPr="00941A99" w:rsidP="00941A99">
      <w:pPr>
        <w:pStyle w:val="Heading1"/>
      </w:pPr>
      <w:bookmarkStart w:id="6" w:name="O_926956"/>
      <w:bookmarkEnd w:id="6"/>
      <w:r w:rsidRPr="00941A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Performance criteria describe the performance needed to demonstrate achievement of the element.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Write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Select appropriate program elements for machine controller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Interpret engineering drawings/product specification and define basic machine function and tool path geometry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Calculate coordinates for simple tool path or basic machining functions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Write program in standard code format in accordance with standard operating procedures (SOPs)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Check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Produce operation sheets to specification in accordance with SOPs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Operate machine in manual mode to test and prove program as required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Edit program if necessary to adjust operation as required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Check components for conformance to specification as required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Recognise a problem or a potential problem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Determine problems needing priority action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Seek information and assistance as required to solve problems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Solve problems within area of responsibility</w:t>
            </w:r>
          </w:p>
        </w:tc>
      </w:tr>
      <w:tr w:rsidTr="0094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Follow through items initiated until final resolution has occurred</w:t>
            </w:r>
          </w:p>
        </w:tc>
      </w:tr>
    </w:tbl>
    <w:p w:rsidR="00000000" w:rsidRPr="00941A99" w:rsidP="00941A99">
      <w:pPr>
        <w:pStyle w:val="BodyText"/>
      </w:pPr>
    </w:p>
    <w:p w:rsidR="00000000" w:rsidRPr="00941A99" w:rsidP="00941A99">
      <w:pPr>
        <w:pStyle w:val="AllowPageBreak"/>
      </w:pPr>
    </w:p>
    <w:p w:rsidR="00000000" w:rsidRPr="00941A99" w:rsidP="00941A99">
      <w:pPr>
        <w:pStyle w:val="Heading1"/>
      </w:pPr>
      <w:bookmarkStart w:id="7" w:name="O_926955"/>
      <w:bookmarkEnd w:id="7"/>
      <w:r w:rsidRPr="00941A99">
        <w:t>Foundation Skills</w:t>
      </w:r>
    </w:p>
    <w:p w:rsidR="00000000" w:rsidRPr="00941A99" w:rsidP="00A219D4">
      <w:pPr>
        <w:pStyle w:val="BodyText"/>
      </w:pPr>
      <w:r w:rsidRPr="00941A99">
        <w:t>This section describes those language, literacy, numeracy and employment skills that are essential to performance.</w:t>
      </w:r>
    </w:p>
    <w:p w:rsidR="00000000" w:rsidRPr="00941A99" w:rsidP="00A219D4">
      <w:pPr>
        <w:pStyle w:val="BodyText"/>
      </w:pPr>
      <w:r w:rsidRPr="00941A99">
        <w:t>Foundation skills essential to perfo</w:t>
      </w:r>
      <w:r w:rsidRPr="00941A99">
        <w:t>rmance are explicit in the performance criteria of this unit of competency.</w:t>
      </w:r>
    </w:p>
    <w:p w:rsidR="00000000" w:rsidRPr="00941A99" w:rsidP="00941A99">
      <w:pPr>
        <w:pStyle w:val="Heading1"/>
      </w:pPr>
      <w:bookmarkStart w:id="8" w:name="O_926954"/>
      <w:bookmarkEnd w:id="8"/>
      <w:r w:rsidRPr="00941A9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t>This field allows for different work environments and conditions that may affect performance. Essential operating conditions that may be presen</w:t>
            </w:r>
            <w:r w:rsidRPr="00941A99">
              <w:t>t (depending on the work situation, needs of the candidate, accessibility of the item, and local industry and regional contexts) are included.</w:t>
            </w:r>
          </w:p>
        </w:tc>
      </w:tr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The latest ve</w:t>
            </w:r>
            <w:r w:rsidRPr="00941A99">
              <w:t>rsion of all legislation, regulations, industry codes of practice and Australian/international standards, or the version specified by the local regulatory authority, must be used.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Applicable legislation, regulations, standards and codes of practice includ</w:t>
            </w:r>
            <w:r w:rsidRPr="00941A99">
              <w:t>e:</w:t>
            </w:r>
          </w:p>
          <w:p w:rsidR="00000000" w:rsidRPr="00941A99" w:rsidP="00941A99">
            <w:pPr>
              <w:pStyle w:val="ListBullet"/>
            </w:pPr>
            <w:r w:rsidRPr="00941A99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941A99" w:rsidP="00941A99">
            <w:pPr>
              <w:pStyle w:val="ListBullet"/>
            </w:pPr>
            <w:r w:rsidRPr="00941A99">
              <w:t xml:space="preserve">Australian/international standards relevant to the materials being used and products being made </w:t>
            </w:r>
          </w:p>
          <w:p w:rsidR="00000000" w:rsidRPr="00941A99" w:rsidP="00941A99">
            <w:pPr>
              <w:pStyle w:val="ListBullet"/>
            </w:pPr>
            <w:r w:rsidRPr="00941A99">
              <w:t>a</w:t>
            </w:r>
            <w:r w:rsidRPr="00941A99">
              <w:t>ny relevant licence and certification requirements.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All operations to which this unit applies are subject to stringent HSE requirements, which may be imposed through state/territory or federal legislation, and these must not be compromised at any time. Wh</w:t>
            </w:r>
            <w:r w:rsidRPr="00941A99">
              <w:t>ere there is an apparent conflict between performance criteria and such requirements the legislative requirements take precedence.</w:t>
            </w:r>
          </w:p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All operations must be performed in accordance with relevant procedures.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 xml:space="preserve">Procedures are </w:t>
            </w:r>
            <w:r w:rsidRPr="00941A99">
              <w:t>written, verbal, visual, computer-based or in some other form, and include one or any combination of:</w:t>
            </w:r>
          </w:p>
          <w:p w:rsidR="00000000" w:rsidRPr="00941A99" w:rsidP="00941A99">
            <w:pPr>
              <w:pStyle w:val="ListBullet"/>
            </w:pPr>
            <w:r w:rsidRPr="00941A99">
              <w:t>emergency procedures</w:t>
            </w:r>
          </w:p>
          <w:p w:rsidR="00000000" w:rsidRPr="00941A99" w:rsidP="00941A99">
            <w:pPr>
              <w:pStyle w:val="ListBullet"/>
            </w:pPr>
            <w:r w:rsidRPr="00941A99">
              <w:t>work instructions</w:t>
            </w:r>
          </w:p>
          <w:p w:rsidR="00000000" w:rsidRPr="00941A99" w:rsidP="00941A99">
            <w:pPr>
              <w:pStyle w:val="ListBullet"/>
            </w:pPr>
            <w:r w:rsidRPr="00941A99">
              <w:t>SOPs</w:t>
            </w:r>
          </w:p>
          <w:p w:rsidR="00000000" w:rsidRPr="00941A99" w:rsidP="00941A99">
            <w:pPr>
              <w:pStyle w:val="ListBullet"/>
            </w:pPr>
            <w:r w:rsidRPr="00941A99">
              <w:t>safe work method statements (SWMS)</w:t>
            </w:r>
          </w:p>
          <w:p w:rsidR="00000000" w:rsidRPr="00941A99" w:rsidP="00941A99">
            <w:pPr>
              <w:pStyle w:val="ListBullet"/>
            </w:pPr>
            <w:r w:rsidRPr="00941A99">
              <w:t>formulas/recipes</w:t>
            </w:r>
          </w:p>
          <w:p w:rsidR="00000000" w:rsidRPr="00941A99" w:rsidP="00941A99">
            <w:pPr>
              <w:pStyle w:val="ListBullet"/>
            </w:pPr>
            <w:r w:rsidRPr="00941A99">
              <w:t>batch sheets</w:t>
            </w:r>
          </w:p>
          <w:p w:rsidR="00000000" w:rsidRPr="00941A99" w:rsidP="00941A99">
            <w:pPr>
              <w:pStyle w:val="ListBullet"/>
            </w:pPr>
            <w:r w:rsidRPr="00941A99">
              <w:t>temporary instructions</w:t>
            </w:r>
          </w:p>
          <w:p w:rsidR="00000000" w:rsidRPr="00941A99" w:rsidP="00941A99">
            <w:pPr>
              <w:pStyle w:val="ListBullet"/>
            </w:pPr>
            <w:r w:rsidRPr="00941A99">
              <w:t>any similar instructi</w:t>
            </w:r>
            <w:r w:rsidRPr="00941A99">
              <w:t>ons provided for the smooth running of the plant.</w:t>
            </w:r>
          </w:p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Tools and equipment include:</w:t>
            </w:r>
          </w:p>
          <w:p w:rsidR="00000000" w:rsidRPr="00941A99" w:rsidP="00941A99">
            <w:pPr>
              <w:pStyle w:val="ListBullet"/>
            </w:pPr>
            <w:r w:rsidRPr="00941A99">
              <w:t>computer controlled machine</w:t>
            </w:r>
          </w:p>
          <w:p w:rsidR="00000000" w:rsidRPr="00941A99" w:rsidP="00941A99">
            <w:pPr>
              <w:pStyle w:val="ListBullet"/>
            </w:pPr>
            <w:r w:rsidRPr="00941A99">
              <w:t>desktop computer.</w:t>
            </w:r>
          </w:p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Hazards must be identified and controlled. Identifying hazards requires consideration of:</w:t>
            </w:r>
          </w:p>
          <w:p w:rsidR="00000000" w:rsidRPr="00941A99" w:rsidP="00941A99">
            <w:pPr>
              <w:pStyle w:val="ListBullet"/>
            </w:pPr>
            <w:r w:rsidRPr="00941A99">
              <w:t xml:space="preserve">fumes/vapours </w:t>
            </w:r>
          </w:p>
          <w:p w:rsidR="00000000" w:rsidRPr="00941A99" w:rsidP="00941A99">
            <w:pPr>
              <w:pStyle w:val="ListBullet"/>
            </w:pPr>
            <w:r w:rsidRPr="00941A99">
              <w:t>weight, shape, volume of materials to be handled</w:t>
            </w:r>
          </w:p>
          <w:p w:rsidR="00000000" w:rsidRPr="00941A99" w:rsidP="00941A99">
            <w:pPr>
              <w:pStyle w:val="ListBullet"/>
            </w:pPr>
            <w:r w:rsidRPr="00941A99">
              <w:t>hazardous products and materials</w:t>
            </w:r>
          </w:p>
          <w:p w:rsidR="00000000" w:rsidRPr="00941A99" w:rsidP="00941A99">
            <w:pPr>
              <w:pStyle w:val="ListBullet"/>
            </w:pPr>
            <w:r w:rsidRPr="00941A99">
              <w:t>rotational equipment or vibration</w:t>
            </w:r>
          </w:p>
          <w:p w:rsidR="00000000" w:rsidRPr="00941A99" w:rsidP="00941A99">
            <w:pPr>
              <w:pStyle w:val="ListBullet"/>
            </w:pPr>
            <w:r w:rsidRPr="00941A99">
              <w:t>sharp edges, protrusions or obstructions</w:t>
            </w:r>
          </w:p>
          <w:p w:rsidR="00000000" w:rsidRPr="00941A99" w:rsidP="00941A99">
            <w:pPr>
              <w:pStyle w:val="ListBullet"/>
            </w:pPr>
            <w:r w:rsidRPr="00941A99">
              <w:t>slippery surfaces, spills or leaks</w:t>
            </w:r>
          </w:p>
          <w:p w:rsidR="00000000" w:rsidRPr="00941A99" w:rsidP="00941A99">
            <w:pPr>
              <w:pStyle w:val="ListBullet"/>
            </w:pPr>
            <w:r w:rsidRPr="00941A99">
              <w:t>smoke, dust or other atmospheric hazards</w:t>
            </w:r>
          </w:p>
          <w:p w:rsidR="00000000" w:rsidRPr="00941A99" w:rsidP="00941A99">
            <w:pPr>
              <w:pStyle w:val="ListBullet"/>
            </w:pPr>
            <w:r w:rsidRPr="00941A99">
              <w:t>high temperatures</w:t>
            </w:r>
          </w:p>
          <w:p w:rsidR="00000000" w:rsidRPr="00941A99" w:rsidP="00941A99">
            <w:pPr>
              <w:pStyle w:val="ListBullet"/>
            </w:pPr>
            <w:r w:rsidRPr="00941A99">
              <w:t>electricity</w:t>
            </w:r>
          </w:p>
          <w:p w:rsidR="00000000" w:rsidRPr="00941A99" w:rsidP="00941A99">
            <w:pPr>
              <w:pStyle w:val="ListBullet"/>
            </w:pPr>
            <w:r w:rsidRPr="00941A99">
              <w:t>gas</w:t>
            </w:r>
          </w:p>
          <w:p w:rsidR="00000000" w:rsidRPr="00941A99" w:rsidP="00941A99">
            <w:pPr>
              <w:pStyle w:val="ListBullet"/>
            </w:pPr>
            <w:r w:rsidRPr="00941A99">
              <w:t xml:space="preserve">gases and liquids under pressure </w:t>
            </w:r>
          </w:p>
          <w:p w:rsidR="00000000" w:rsidRPr="00941A99" w:rsidP="00941A99">
            <w:pPr>
              <w:pStyle w:val="ListBullet"/>
            </w:pPr>
            <w:r w:rsidRPr="00941A99">
              <w:t>structural hazards</w:t>
            </w:r>
          </w:p>
          <w:p w:rsidR="00000000" w:rsidRPr="00941A99" w:rsidP="00941A99">
            <w:pPr>
              <w:pStyle w:val="ListBullet"/>
            </w:pPr>
            <w:r w:rsidRPr="00941A99">
              <w:t>equipment failures</w:t>
            </w:r>
          </w:p>
          <w:p w:rsidR="00000000" w:rsidRPr="00941A99" w:rsidP="00941A99">
            <w:pPr>
              <w:pStyle w:val="ListBullet"/>
            </w:pPr>
            <w:r w:rsidRPr="00941A99">
              <w:t>machinery, equipment and product mass</w:t>
            </w:r>
          </w:p>
          <w:p w:rsidR="00000000" w:rsidRPr="00941A99" w:rsidP="00941A99">
            <w:pPr>
              <w:pStyle w:val="ListBullet"/>
            </w:pPr>
            <w:r w:rsidRPr="00941A99">
              <w:t>other hazards that might arise.</w:t>
            </w:r>
          </w:p>
          <w:p w:rsidR="00000000" w:rsidP="00941A99">
            <w:pPr>
              <w:pStyle w:val="BodyText"/>
              <w:rPr>
                <w:lang w:val="en-NZ"/>
              </w:rPr>
            </w:pPr>
          </w:p>
        </w:tc>
      </w:tr>
      <w:tr w:rsidTr="00A21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99">
            <w:pPr>
              <w:pStyle w:val="BodyText"/>
              <w:rPr>
                <w:lang w:val="en-NZ"/>
              </w:rPr>
            </w:pPr>
            <w:r w:rsidRPr="00941A9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99" w:rsidP="00941A99">
            <w:pPr>
              <w:pStyle w:val="BodyText"/>
            </w:pPr>
            <w:r w:rsidRPr="00941A99">
              <w:t>Routine and non-routine problems must be resolved.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Non-routine problems must be resolved by applying operational knowledge to develop new solutions, either individually or in collaboration with relevant experts, to:</w:t>
            </w:r>
          </w:p>
          <w:p w:rsidR="00000000" w:rsidRPr="00941A99" w:rsidP="00941A99">
            <w:pPr>
              <w:pStyle w:val="ListBullet"/>
            </w:pPr>
            <w:r w:rsidRPr="00941A99">
              <w:t>determine problems needing action</w:t>
            </w:r>
          </w:p>
          <w:p w:rsidR="00000000" w:rsidRPr="00941A99" w:rsidP="00941A99">
            <w:pPr>
              <w:pStyle w:val="ListBullet"/>
            </w:pPr>
            <w:r w:rsidRPr="00941A99">
              <w:t>determine possible fault causes</w:t>
            </w:r>
          </w:p>
          <w:p w:rsidR="00000000" w:rsidRPr="00941A99" w:rsidP="00941A99">
            <w:pPr>
              <w:pStyle w:val="ListBullet"/>
            </w:pPr>
            <w:r w:rsidRPr="00941A99">
              <w:t>develop solutions to pro</w:t>
            </w:r>
            <w:r w:rsidRPr="00941A99">
              <w:t>blems which do not have a known solution</w:t>
            </w:r>
          </w:p>
          <w:p w:rsidR="00000000" w:rsidRPr="00941A99" w:rsidP="00941A99">
            <w:pPr>
              <w:pStyle w:val="ListBullet"/>
            </w:pPr>
            <w:r w:rsidRPr="00941A99">
              <w:t>follow through items initiated until final resolution has occurred</w:t>
            </w:r>
          </w:p>
          <w:p w:rsidR="00000000" w:rsidRPr="00941A99" w:rsidP="00941A99">
            <w:pPr>
              <w:pStyle w:val="ListBullet"/>
            </w:pPr>
            <w:r w:rsidRPr="00941A99">
              <w:t>report problems outside area of responsibility to designated person.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Non-routine problems are unexpected problems or variations of previous problem</w:t>
            </w:r>
            <w:r w:rsidRPr="00941A99">
              <w:t>s and include one or more of:</w:t>
            </w:r>
          </w:p>
          <w:p w:rsidR="00000000" w:rsidRPr="00941A99" w:rsidP="00941A99">
            <w:pPr>
              <w:pStyle w:val="ListBullet"/>
            </w:pPr>
            <w:r w:rsidRPr="00941A99">
              <w:t xml:space="preserve">tool selection and design problems </w:t>
            </w:r>
          </w:p>
          <w:p w:rsidR="00000000" w:rsidRPr="00941A99" w:rsidP="00941A99">
            <w:pPr>
              <w:pStyle w:val="ListBullet"/>
            </w:pPr>
            <w:r w:rsidRPr="00941A99">
              <w:t>emergency situations</w:t>
            </w:r>
          </w:p>
          <w:p w:rsidR="00000000" w:rsidRPr="00941A99" w:rsidP="00941A99">
            <w:pPr>
              <w:pStyle w:val="ListBullet"/>
            </w:pPr>
            <w:r w:rsidRPr="00941A99">
              <w:t>intermittent faults.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Operational knowledge includes one or more of:</w:t>
            </w:r>
          </w:p>
          <w:p w:rsidR="00000000" w:rsidRPr="00941A99" w:rsidP="00941A99">
            <w:pPr>
              <w:pStyle w:val="ListBullet"/>
            </w:pPr>
            <w:r w:rsidRPr="00941A99">
              <w:t>procedures</w:t>
            </w:r>
          </w:p>
          <w:p w:rsidR="00000000" w:rsidRPr="00941A99" w:rsidP="00941A99">
            <w:pPr>
              <w:pStyle w:val="ListBullet"/>
            </w:pPr>
            <w:r w:rsidRPr="00941A99">
              <w:t>training</w:t>
            </w:r>
          </w:p>
          <w:p w:rsidR="00000000" w:rsidRPr="00941A99" w:rsidP="00941A99">
            <w:pPr>
              <w:pStyle w:val="ListBullet"/>
            </w:pPr>
            <w:r w:rsidRPr="00941A99">
              <w:t>technical information, such as journals and engineering specifications</w:t>
            </w:r>
          </w:p>
          <w:p w:rsidR="00000000" w:rsidRPr="00941A99" w:rsidP="00941A99">
            <w:pPr>
              <w:pStyle w:val="ListBullet"/>
            </w:pPr>
            <w:r w:rsidRPr="00941A99">
              <w:t>remembe</w:t>
            </w:r>
            <w:r w:rsidRPr="00941A99">
              <w:t>red experience</w:t>
            </w:r>
          </w:p>
          <w:p w:rsidR="00000000" w:rsidRPr="00941A99" w:rsidP="00941A99">
            <w:pPr>
              <w:pStyle w:val="ListBullet"/>
            </w:pPr>
            <w:r w:rsidRPr="00941A99">
              <w:t>relevant knowledge obtained from appropriate people.</w:t>
            </w:r>
          </w:p>
          <w:p w:rsidR="00000000" w:rsidRPr="00941A99" w:rsidP="00941A99">
            <w:pPr>
              <w:pStyle w:val="BodyText"/>
            </w:pPr>
          </w:p>
          <w:p w:rsidR="00000000" w:rsidRPr="00941A99" w:rsidP="00941A99">
            <w:pPr>
              <w:pStyle w:val="BodyText"/>
            </w:pPr>
            <w:r w:rsidRPr="00941A99">
              <w:t>Routine problems are predictable and have known solutions.</w:t>
            </w:r>
          </w:p>
        </w:tc>
      </w:tr>
    </w:tbl>
    <w:p w:rsidR="00000000" w:rsidRPr="00941A99" w:rsidP="00941A99">
      <w:pPr>
        <w:pStyle w:val="BodyText"/>
      </w:pPr>
    </w:p>
    <w:p w:rsidR="00000000" w:rsidRPr="00941A99" w:rsidP="00941A99">
      <w:pPr>
        <w:pStyle w:val="AllowPageBreak"/>
      </w:pPr>
    </w:p>
    <w:p w:rsidR="00000000" w:rsidRPr="00941A99" w:rsidP="00941A99">
      <w:pPr>
        <w:pStyle w:val="Heading1"/>
      </w:pPr>
      <w:bookmarkStart w:id="9" w:name="O_926953"/>
      <w:bookmarkEnd w:id="9"/>
      <w:r w:rsidRPr="00941A99">
        <w:t>Unit Mapping Information</w:t>
      </w:r>
    </w:p>
    <w:p w:rsidR="00000000" w:rsidRPr="00941A99" w:rsidP="00A219D4">
      <w:pPr>
        <w:pStyle w:val="BodyText"/>
      </w:pPr>
      <w:r w:rsidRPr="00941A99">
        <w:t>Release 1. Supersedes and is equivalent to PMBPROD385A Program computer controlled equipment</w:t>
      </w:r>
    </w:p>
    <w:p w:rsidR="00000000" w:rsidRPr="00941A99" w:rsidP="00941A99">
      <w:pPr>
        <w:pStyle w:val="Heading1"/>
      </w:pPr>
      <w:bookmarkStart w:id="10" w:name="O_926946"/>
      <w:bookmarkEnd w:id="10"/>
      <w:r w:rsidRPr="00941A99">
        <w:t>Links</w:t>
      </w:r>
    </w:p>
    <w:p w:rsidR="00000000" w:rsidRPr="00941A99" w:rsidP="00A219D4">
      <w:pPr>
        <w:pStyle w:val="BodyText"/>
      </w:pPr>
      <w:r w:rsidRPr="00941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271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41A99" w:rsidP="00A219D4">
      <w:pPr>
        <w:pStyle w:val="BodyText"/>
        <w:sectPr w:rsidSect="00941A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A99" w:rsidP="00941A99">
      <w:pPr>
        <w:pStyle w:val="SuperHeading"/>
      </w:pPr>
      <w:r w:rsidRPr="00941A99">
        <w:t>Assessment Requirements for PMBPROD385 Program computer controlled equipment</w:t>
      </w:r>
    </w:p>
    <w:p w:rsidR="00000000" w:rsidRPr="00941A99" w:rsidP="00941A99">
      <w:pPr>
        <w:pStyle w:val="Heading1"/>
      </w:pPr>
      <w:bookmarkStart w:id="11" w:name="O_926948"/>
      <w:bookmarkEnd w:id="11"/>
      <w:r w:rsidRPr="00941A99">
        <w:t>Modification History</w:t>
      </w:r>
    </w:p>
    <w:p w:rsidR="00000000" w:rsidRPr="00941A99" w:rsidP="00A219D4">
      <w:pPr>
        <w:pStyle w:val="BodyText"/>
      </w:pPr>
      <w:r w:rsidRPr="00941A99">
        <w:t>Release 1. Supersedes and is equivalent to PMBPROD385A Program computer controlled equipm</w:t>
      </w:r>
      <w:r w:rsidRPr="00941A99">
        <w:t>ent</w:t>
      </w:r>
    </w:p>
    <w:p w:rsidR="00000000" w:rsidRPr="00941A99" w:rsidP="00941A99">
      <w:pPr>
        <w:pStyle w:val="Heading1"/>
      </w:pPr>
      <w:bookmarkStart w:id="12" w:name="O_926951"/>
      <w:bookmarkEnd w:id="12"/>
      <w:r w:rsidRPr="00941A99">
        <w:t>Performance Evidence</w:t>
      </w:r>
    </w:p>
    <w:p w:rsidR="00000000" w:rsidRPr="00941A99" w:rsidP="00A219D4">
      <w:pPr>
        <w:pStyle w:val="BodyText"/>
      </w:pPr>
      <w:r w:rsidRPr="00941A99">
        <w:t>Evidence required to demonstrate competence in this unit must be relevant to and satisfy the requirements of the elements and performance criteria and demonstrate the ability to:</w:t>
      </w:r>
    </w:p>
    <w:p w:rsidR="00000000" w:rsidRPr="00941A99" w:rsidP="00941A99">
      <w:pPr>
        <w:pStyle w:val="ListBullet"/>
      </w:pPr>
      <w:r w:rsidRPr="00941A99">
        <w:t>read and interpret drawings, procedures, job specifications, instruments/control panels, material labels and safety data sheets (SDS)</w:t>
      </w:r>
    </w:p>
    <w:p w:rsidR="00000000" w:rsidRPr="00941A99" w:rsidP="00941A99">
      <w:pPr>
        <w:pStyle w:val="ListBullet"/>
      </w:pPr>
      <w:r w:rsidRPr="00941A99">
        <w:t xml:space="preserve">use mathematics to calculate coordinates for simple tool path or basic machining functions </w:t>
      </w:r>
    </w:p>
    <w:p w:rsidR="00000000" w:rsidRPr="00941A99" w:rsidP="00941A99">
      <w:pPr>
        <w:pStyle w:val="ListBullet"/>
      </w:pPr>
      <w:r w:rsidRPr="00941A99">
        <w:t>write software program in standard code format to meet engineering drawings/product specification</w:t>
      </w:r>
    </w:p>
    <w:p w:rsidR="00000000" w:rsidRPr="00941A99" w:rsidP="00941A99">
      <w:pPr>
        <w:pStyle w:val="ListBullet"/>
      </w:pPr>
      <w:r w:rsidRPr="00941A99">
        <w:t xml:space="preserve">test the program and edit as required </w:t>
      </w:r>
    </w:p>
    <w:p w:rsidR="00000000" w:rsidRPr="00941A99" w:rsidP="00941A99">
      <w:pPr>
        <w:pStyle w:val="ListBullet"/>
      </w:pPr>
      <w:r w:rsidRPr="00941A99">
        <w:t xml:space="preserve">make adjustments to remedy faults and non-conformity </w:t>
      </w:r>
    </w:p>
    <w:p w:rsidR="00000000" w:rsidRPr="00941A99" w:rsidP="00941A99">
      <w:pPr>
        <w:pStyle w:val="ListBullet"/>
      </w:pPr>
      <w:r w:rsidRPr="00941A99">
        <w:t>identify hazards and apply relevant hazard controls</w:t>
      </w:r>
    </w:p>
    <w:p w:rsidR="00000000" w:rsidRPr="00941A99" w:rsidP="00941A99">
      <w:pPr>
        <w:pStyle w:val="ListBullet"/>
      </w:pPr>
      <w:r w:rsidRPr="00941A99">
        <w:t xml:space="preserve">apply safety </w:t>
      </w:r>
      <w:r w:rsidRPr="00941A99">
        <w:t>procedures</w:t>
      </w:r>
    </w:p>
    <w:p w:rsidR="00000000" w:rsidRPr="00941A99" w:rsidP="00941A99">
      <w:pPr>
        <w:pStyle w:val="ListBullet"/>
      </w:pPr>
      <w:r w:rsidRPr="00941A99">
        <w:t>recognise early warning signs of equipment/processes needing attention or with potential problems</w:t>
      </w:r>
    </w:p>
    <w:p w:rsidR="00000000" w:rsidRPr="00941A99" w:rsidP="00941A99">
      <w:pPr>
        <w:pStyle w:val="ListBullet"/>
      </w:pPr>
      <w:r w:rsidRPr="00941A99">
        <w:t>distinguish between causes of problems, including:</w:t>
      </w:r>
    </w:p>
    <w:p w:rsidR="00000000" w:rsidRPr="00941A99" w:rsidP="00941A99">
      <w:pPr>
        <w:pStyle w:val="ListBullet2"/>
      </w:pPr>
      <w:r w:rsidRPr="00941A99">
        <w:t>operational problems</w:t>
      </w:r>
    </w:p>
    <w:p w:rsidR="00000000" w:rsidRPr="00941A99" w:rsidP="00941A99">
      <w:pPr>
        <w:pStyle w:val="ListBullet2"/>
      </w:pPr>
      <w:r w:rsidRPr="00941A99">
        <w:t>instrument failure/malfunction</w:t>
      </w:r>
    </w:p>
    <w:p w:rsidR="00000000" w:rsidRPr="00941A99" w:rsidP="00941A99">
      <w:pPr>
        <w:pStyle w:val="ListBullet2"/>
      </w:pPr>
      <w:r w:rsidRPr="00941A99">
        <w:t>electrical failure/malfunction</w:t>
      </w:r>
    </w:p>
    <w:p w:rsidR="00000000" w:rsidRPr="00941A99" w:rsidP="00941A99">
      <w:pPr>
        <w:pStyle w:val="ListBullet2"/>
      </w:pPr>
      <w:r w:rsidRPr="00941A99">
        <w:t>mechanical f</w:t>
      </w:r>
      <w:r w:rsidRPr="00941A99">
        <w:t>ailure/malfunction</w:t>
      </w:r>
    </w:p>
    <w:p w:rsidR="00000000" w:rsidRPr="00941A99" w:rsidP="00941A99">
      <w:pPr>
        <w:pStyle w:val="ListBullet2"/>
      </w:pPr>
      <w:r w:rsidRPr="00941A99">
        <w:t>wrong readings</w:t>
      </w:r>
    </w:p>
    <w:p w:rsidR="00000000" w:rsidRPr="00941A99" w:rsidP="00941A99">
      <w:pPr>
        <w:pStyle w:val="ListBullet2"/>
      </w:pPr>
      <w:r w:rsidRPr="00941A99">
        <w:t>programming problems</w:t>
      </w:r>
    </w:p>
    <w:p w:rsidR="00000000" w:rsidRPr="00941A99" w:rsidP="00941A99">
      <w:pPr>
        <w:pStyle w:val="ListBullet2"/>
      </w:pPr>
      <w:r w:rsidRPr="00941A99">
        <w:t xml:space="preserve">process variables </w:t>
      </w:r>
    </w:p>
    <w:p w:rsidR="00000000" w:rsidRPr="00941A99" w:rsidP="00941A99">
      <w:pPr>
        <w:pStyle w:val="ListBullet2"/>
      </w:pPr>
      <w:r w:rsidRPr="00941A99">
        <w:t xml:space="preserve">procedural errors </w:t>
      </w:r>
    </w:p>
    <w:p w:rsidR="00000000" w:rsidRPr="00941A99" w:rsidP="00941A99">
      <w:pPr>
        <w:pStyle w:val="ListBullet"/>
      </w:pPr>
      <w:r w:rsidRPr="00941A99">
        <w:t>recognise and prioritise problems requiring action</w:t>
      </w:r>
    </w:p>
    <w:p w:rsidR="00000000" w:rsidRPr="00941A99" w:rsidP="00941A99">
      <w:pPr>
        <w:pStyle w:val="ListBullet"/>
      </w:pPr>
      <w:r w:rsidRPr="00941A99">
        <w:t xml:space="preserve">resolve routine and non-routine problems </w:t>
      </w:r>
    </w:p>
    <w:p w:rsidR="00000000" w:rsidRPr="00941A99" w:rsidP="00941A99">
      <w:pPr>
        <w:pStyle w:val="ListBullet"/>
      </w:pPr>
      <w:r w:rsidRPr="00941A99">
        <w:t>communicate effectively with team/work group and supervisors</w:t>
      </w:r>
    </w:p>
    <w:p w:rsidR="00000000" w:rsidRPr="00941A99" w:rsidP="00941A99">
      <w:pPr>
        <w:pStyle w:val="ListBullet"/>
      </w:pPr>
      <w:r w:rsidRPr="00941A99">
        <w:t>complete workplace records.</w:t>
      </w:r>
    </w:p>
    <w:p w:rsidR="00000000" w:rsidRPr="00941A99" w:rsidP="00941A99">
      <w:pPr>
        <w:pStyle w:val="AllowPageBreak"/>
      </w:pPr>
    </w:p>
    <w:p w:rsidR="00000000" w:rsidRPr="00941A99" w:rsidP="00941A99">
      <w:pPr>
        <w:pStyle w:val="Heading1"/>
      </w:pPr>
      <w:bookmarkStart w:id="13" w:name="O_926950"/>
      <w:bookmarkEnd w:id="13"/>
      <w:r w:rsidRPr="00941A99">
        <w:t>Knowledge Evidence</w:t>
      </w:r>
    </w:p>
    <w:p w:rsidR="00000000" w:rsidRPr="00941A99" w:rsidP="00A219D4">
      <w:pPr>
        <w:pStyle w:val="BodyText"/>
      </w:pPr>
      <w:r w:rsidRPr="00941A99">
        <w:t>Must provide evidence that demonstrates knowledge relevant to their job sufficient to operate independently and to solve routine and non-routine problems including knowledge of:</w:t>
      </w:r>
    </w:p>
    <w:p w:rsidR="00000000" w:rsidRPr="00941A99" w:rsidP="00941A99">
      <w:pPr>
        <w:pStyle w:val="ListBullet"/>
      </w:pPr>
      <w:r w:rsidRPr="00941A99">
        <w:t xml:space="preserve">the elements </w:t>
      </w:r>
      <w:r w:rsidRPr="00941A99">
        <w:t>of a basic NC/CNC or similar software program and their function in controlling the operation of computer controlled equipment</w:t>
      </w:r>
    </w:p>
    <w:p w:rsidR="00000000" w:rsidRPr="00941A99" w:rsidP="00941A99">
      <w:pPr>
        <w:pStyle w:val="ListBullet"/>
      </w:pPr>
      <w:r w:rsidRPr="00941A99">
        <w:t>types of computer controlled equipment and their applications in machining operations</w:t>
      </w:r>
    </w:p>
    <w:p w:rsidR="00000000" w:rsidRPr="00941A99" w:rsidP="00941A99">
      <w:pPr>
        <w:pStyle w:val="ListBullet"/>
      </w:pPr>
      <w:r w:rsidRPr="00941A99">
        <w:t xml:space="preserve">program and machine theory, practices and techniques </w:t>
      </w:r>
    </w:p>
    <w:p w:rsidR="00000000" w:rsidRPr="00941A99" w:rsidP="00941A99">
      <w:pPr>
        <w:pStyle w:val="ListBullet"/>
      </w:pPr>
      <w:r w:rsidRPr="00941A99">
        <w:t>the tool path(s) to be followed when producing a part or product</w:t>
      </w:r>
    </w:p>
    <w:p w:rsidR="00000000" w:rsidRPr="00941A99" w:rsidP="00941A99">
      <w:pPr>
        <w:pStyle w:val="ListBullet"/>
      </w:pPr>
      <w:r w:rsidRPr="00941A99">
        <w:t xml:space="preserve">the sequence of machining operations </w:t>
      </w:r>
    </w:p>
    <w:p w:rsidR="00000000" w:rsidRPr="00941A99" w:rsidP="00941A99">
      <w:pPr>
        <w:pStyle w:val="ListBullet"/>
      </w:pPr>
      <w:r w:rsidRPr="00941A99">
        <w:t>the reasons for selecting tool path(s) and sequence of operations</w:t>
      </w:r>
    </w:p>
    <w:p w:rsidR="00000000" w:rsidRPr="00941A99" w:rsidP="00941A99">
      <w:pPr>
        <w:pStyle w:val="ListBullet"/>
      </w:pPr>
      <w:r w:rsidRPr="00941A99">
        <w:t>the zero point of the equipment</w:t>
      </w:r>
    </w:p>
    <w:p w:rsidR="00000000" w:rsidRPr="00941A99" w:rsidP="00941A99">
      <w:pPr>
        <w:pStyle w:val="ListBullet"/>
      </w:pPr>
      <w:r w:rsidRPr="00941A99">
        <w:t>p</w:t>
      </w:r>
      <w:r w:rsidRPr="00941A99">
        <w:t>rocedures for writing programs in standard code format</w:t>
      </w:r>
    </w:p>
    <w:p w:rsidR="00000000" w:rsidRPr="00941A99" w:rsidP="00941A99">
      <w:pPr>
        <w:pStyle w:val="ListBullet"/>
      </w:pPr>
      <w:r w:rsidRPr="00941A99">
        <w:t>procedures for completing operation sheets</w:t>
      </w:r>
    </w:p>
    <w:p w:rsidR="00000000" w:rsidRPr="00941A99" w:rsidP="00941A99">
      <w:pPr>
        <w:pStyle w:val="ListBullet"/>
      </w:pPr>
      <w:r w:rsidRPr="00941A99">
        <w:t>the information to be included in operation sheets</w:t>
      </w:r>
    </w:p>
    <w:p w:rsidR="00000000" w:rsidRPr="00941A99" w:rsidP="00941A99">
      <w:pPr>
        <w:pStyle w:val="ListBullet"/>
      </w:pPr>
      <w:r w:rsidRPr="00941A99">
        <w:t xml:space="preserve">influence of polymer properties on program requirements </w:t>
      </w:r>
    </w:p>
    <w:p w:rsidR="00000000" w:rsidRPr="00941A99" w:rsidP="00941A99">
      <w:pPr>
        <w:pStyle w:val="ListBullet"/>
      </w:pPr>
      <w:r w:rsidRPr="00941A99">
        <w:t>routine and non-routine problems that may arise, t</w:t>
      </w:r>
      <w:r w:rsidRPr="00941A99">
        <w:t>he range of possible causes and appropriate actions</w:t>
      </w:r>
    </w:p>
    <w:p w:rsidR="00000000" w:rsidRPr="00941A99" w:rsidP="00941A99">
      <w:pPr>
        <w:pStyle w:val="ListBullet"/>
      </w:pPr>
      <w:r w:rsidRPr="00941A99">
        <w:t>organisation procedures relevant to the work environment/job role</w:t>
      </w:r>
    </w:p>
    <w:p w:rsidR="00000000" w:rsidRPr="00941A99" w:rsidP="00941A99">
      <w:pPr>
        <w:pStyle w:val="ListBullet"/>
      </w:pPr>
      <w:r w:rsidRPr="00941A99">
        <w:t>hierarchy of control</w:t>
      </w:r>
    </w:p>
    <w:p w:rsidR="00000000" w:rsidRPr="00941A99" w:rsidP="00941A99">
      <w:pPr>
        <w:pStyle w:val="ListBullet"/>
      </w:pPr>
      <w:r w:rsidRPr="00941A99">
        <w:t>hazards that may arise in the job/work environment and:</w:t>
      </w:r>
    </w:p>
    <w:p w:rsidR="00000000" w:rsidRPr="00941A99" w:rsidP="00941A99">
      <w:pPr>
        <w:pStyle w:val="ListBullet2"/>
      </w:pPr>
      <w:r w:rsidRPr="00941A99">
        <w:t xml:space="preserve">their possible causes </w:t>
      </w:r>
    </w:p>
    <w:p w:rsidR="00000000" w:rsidRPr="00941A99" w:rsidP="00941A99">
      <w:pPr>
        <w:pStyle w:val="ListBullet2"/>
      </w:pPr>
      <w:r w:rsidRPr="00941A99">
        <w:t>potential consequences</w:t>
      </w:r>
    </w:p>
    <w:p w:rsidR="00000000" w:rsidRPr="00941A99" w:rsidP="00941A99">
      <w:pPr>
        <w:pStyle w:val="ListBullet2"/>
      </w:pPr>
      <w:r w:rsidRPr="00941A99">
        <w:t>appropriate risk controls.</w:t>
      </w:r>
    </w:p>
    <w:p w:rsidR="00000000" w:rsidRPr="00941A99" w:rsidP="00941A99">
      <w:pPr>
        <w:pStyle w:val="AllowPageBreak"/>
      </w:pPr>
    </w:p>
    <w:p w:rsidR="00000000" w:rsidRPr="00941A99" w:rsidP="00941A99">
      <w:pPr>
        <w:pStyle w:val="Heading1"/>
      </w:pPr>
      <w:bookmarkStart w:id="14" w:name="O_926949"/>
      <w:bookmarkEnd w:id="14"/>
      <w:r w:rsidRPr="00941A99">
        <w:t>Assessment Conditions</w:t>
      </w:r>
    </w:p>
    <w:p w:rsidR="00000000" w:rsidRPr="00941A99" w:rsidP="00941A99">
      <w:pPr>
        <w:pStyle w:val="ListBullet"/>
      </w:pPr>
      <w:r w:rsidRPr="00941A99">
        <w:t xml:space="preserve">The unit should be assessed holistically and the judgement of competence shall be based on a holistic assessment of the evidence. </w:t>
      </w:r>
    </w:p>
    <w:p w:rsidR="00000000" w:rsidRPr="00941A99" w:rsidP="00941A99">
      <w:pPr>
        <w:pStyle w:val="ListBullet"/>
      </w:pPr>
      <w:r w:rsidRPr="00941A99">
        <w:t>In all plants it may be appropriate to assess this unit co</w:t>
      </w:r>
      <w:r w:rsidRPr="00941A99">
        <w:t>ncurrently with units such as:</w:t>
      </w:r>
    </w:p>
    <w:p w:rsidR="00000000" w:rsidRPr="00941A99" w:rsidP="00941A99">
      <w:pPr>
        <w:pStyle w:val="ListBullet2"/>
      </w:pPr>
      <w:r w:rsidRPr="00941A99">
        <w:t>teamwork</w:t>
      </w:r>
    </w:p>
    <w:p w:rsidR="00000000" w:rsidRPr="00941A99" w:rsidP="00941A99">
      <w:pPr>
        <w:pStyle w:val="ListBullet2"/>
      </w:pPr>
      <w:r w:rsidRPr="00941A99">
        <w:t>communication.</w:t>
      </w:r>
    </w:p>
    <w:p w:rsidR="00000000" w:rsidRPr="00941A99" w:rsidP="00941A99">
      <w:pPr>
        <w:pStyle w:val="ListBullet"/>
      </w:pPr>
      <w:r w:rsidRPr="00941A99">
        <w:t>The collection of performance evidence is best done from a report and/or folio of evidence drawn from:</w:t>
      </w:r>
    </w:p>
    <w:p w:rsidR="00000000" w:rsidRPr="00941A99" w:rsidP="00941A99">
      <w:pPr>
        <w:pStyle w:val="ListBullet2"/>
      </w:pPr>
      <w:r w:rsidRPr="00941A99">
        <w:t>a single project which provides sufficient evidence of the requirements of all the elements and</w:t>
      </w:r>
      <w:r w:rsidRPr="00941A99">
        <w:t xml:space="preserve"> performance criteria</w:t>
      </w:r>
    </w:p>
    <w:p w:rsidR="00000000" w:rsidRPr="00941A99" w:rsidP="00941A99">
      <w:pPr>
        <w:pStyle w:val="ListBullet2"/>
      </w:pPr>
      <w:r w:rsidRPr="00941A99">
        <w:t>multiple smaller projects which together provide sufficient evidence of the requirements of all the elements and performance criteria.</w:t>
      </w:r>
    </w:p>
    <w:p w:rsidR="00000000" w:rsidRPr="00941A99" w:rsidP="00941A99">
      <w:pPr>
        <w:pStyle w:val="ListBullet"/>
      </w:pPr>
      <w:r w:rsidRPr="00941A99">
        <w:t>A third-party report, or similar, may be needed to testify to the work done by the individual, par</w:t>
      </w:r>
      <w:r w:rsidRPr="00941A99">
        <w:t>ticularly when the project has been done as part of a project team.</w:t>
      </w:r>
    </w:p>
    <w:p w:rsidR="00000000" w:rsidRPr="00941A99" w:rsidP="00941A99">
      <w:pPr>
        <w:pStyle w:val="ListBullet"/>
      </w:pPr>
      <w:r w:rsidRPr="00941A99">
        <w:t>Assessment should use a real project in an operational workplace. Where this is not possible or where personal safety or environmental damage are limiting factors assessment must occur usi</w:t>
      </w:r>
      <w:r w:rsidRPr="00941A99">
        <w:t>ng a sufficiently rigorous simulated environment that reflects realistic operational workplace conditions. This must cover all aspects of workplace performance, including environment, task skills, task management skills, contingency management skills and j</w:t>
      </w:r>
      <w:r w:rsidRPr="00941A99">
        <w:t>ob role environment skills.</w:t>
      </w:r>
    </w:p>
    <w:p w:rsidR="00000000" w:rsidRPr="00941A99" w:rsidP="00941A99">
      <w:pPr>
        <w:pStyle w:val="ListBullet"/>
      </w:pPr>
      <w:r w:rsidRPr="00941A99">
        <w:t xml:space="preserve">Assessment in a simulated environment should use evidence collected from demonstration of skills and one or more of: </w:t>
      </w:r>
    </w:p>
    <w:p w:rsidR="00000000" w:rsidRPr="00941A99" w:rsidP="00941A99">
      <w:pPr>
        <w:pStyle w:val="ListBullet2"/>
      </w:pPr>
      <w:r w:rsidRPr="00941A99">
        <w:t>walk-throughs</w:t>
      </w:r>
    </w:p>
    <w:p w:rsidR="00000000" w:rsidRPr="00941A99" w:rsidP="00941A99">
      <w:pPr>
        <w:pStyle w:val="ListBullet2"/>
      </w:pPr>
      <w:r w:rsidRPr="00941A99">
        <w:t>pilot plant operation</w:t>
      </w:r>
    </w:p>
    <w:p w:rsidR="00000000" w:rsidRPr="00941A99" w:rsidP="00941A99">
      <w:pPr>
        <w:pStyle w:val="ListBullet2"/>
      </w:pPr>
      <w:r w:rsidRPr="00941A99">
        <w:t xml:space="preserve">industry-based case studies/scenarios </w:t>
      </w:r>
    </w:p>
    <w:p w:rsidR="00000000" w:rsidRPr="00941A99" w:rsidP="00941A99">
      <w:pPr>
        <w:pStyle w:val="ListBullet2"/>
      </w:pPr>
      <w:r w:rsidRPr="00941A99">
        <w:t>‘what ifs’.</w:t>
      </w:r>
    </w:p>
    <w:p w:rsidR="00000000" w:rsidRPr="00941A99" w:rsidP="00941A99">
      <w:pPr>
        <w:pStyle w:val="ListBullet"/>
      </w:pPr>
      <w:r w:rsidRPr="00941A99">
        <w:t>Knowledge evidence may be collected concurrently with performance evidence or through an independent process, such as workbooks, written assessments or interviews.</w:t>
      </w:r>
    </w:p>
    <w:p w:rsidR="00000000" w:rsidRPr="00941A99" w:rsidP="00941A99">
      <w:pPr>
        <w:pStyle w:val="ListBullet"/>
      </w:pPr>
      <w:r w:rsidRPr="00941A99">
        <w:t>Assessment processes and techniques must be appropriate to the language, literacy and numera</w:t>
      </w:r>
      <w:r w:rsidRPr="00941A99">
        <w:t>cy requirements of the work being performed and the needs of the candidate.</w:t>
      </w:r>
    </w:p>
    <w:p w:rsidR="00000000" w:rsidRPr="00941A99" w:rsidP="00941A99">
      <w:pPr>
        <w:pStyle w:val="ListBullet"/>
      </w:pPr>
      <w:r w:rsidRPr="00941A99">
        <w:t>Conditions for assessment must include access to all tools, equipment, materials and documentation required, including relevant workplace procedures, product and manufacturing spec</w:t>
      </w:r>
      <w:r w:rsidRPr="00941A99">
        <w:t>ifications associated with this unit.</w:t>
      </w:r>
    </w:p>
    <w:p w:rsidR="00000000" w:rsidRPr="00941A99" w:rsidP="00941A99">
      <w:pPr>
        <w:pStyle w:val="ListBullet"/>
      </w:pPr>
      <w:r w:rsidRPr="00941A99">
        <w:t>The regulatory framework will be reflected in workplace policies and procedures and is not required to be independently assessed.</w:t>
      </w:r>
    </w:p>
    <w:p w:rsidR="00000000" w:rsidRPr="00941A99" w:rsidP="00941A99">
      <w:pPr>
        <w:pStyle w:val="ListBullet"/>
      </w:pPr>
      <w:r w:rsidRPr="00941A99">
        <w:t>Foundation skills are integral to competent performance of the unit and should not be as</w:t>
      </w:r>
      <w:r w:rsidRPr="00941A99">
        <w:t>sessed separately.</w:t>
      </w:r>
    </w:p>
    <w:p w:rsidR="00000000" w:rsidRPr="00941A99" w:rsidP="00941A99">
      <w:pPr>
        <w:pStyle w:val="ListBullet"/>
      </w:pPr>
      <w:r w:rsidRPr="00941A99">
        <w:t>Assessors must satisfy the assessor competency requirements that are in place at the time of the assessment as set by the VET regulator.</w:t>
      </w:r>
    </w:p>
    <w:p w:rsidR="00000000" w:rsidRPr="00941A99" w:rsidP="00941A99">
      <w:pPr>
        <w:pStyle w:val="ListBullet"/>
      </w:pPr>
      <w:r w:rsidRPr="00941A99">
        <w:t>In addition the assessor or anyone acting in subject matter expert role in assessment shall demonstr</w:t>
      </w:r>
      <w:r w:rsidRPr="00941A99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941A99" w:rsidP="00941A99">
      <w:pPr>
        <w:pStyle w:val="ListBullet"/>
      </w:pPr>
      <w:r w:rsidRPr="00941A99">
        <w:t xml:space="preserve">Technical competence can be demonstrated through one or more </w:t>
      </w:r>
      <w:r w:rsidRPr="00941A99">
        <w:t>of:</w:t>
      </w:r>
    </w:p>
    <w:p w:rsidR="00000000" w:rsidRPr="00941A99" w:rsidP="00941A99">
      <w:pPr>
        <w:pStyle w:val="ListBullet2"/>
      </w:pPr>
      <w:r w:rsidRPr="00941A99">
        <w:t xml:space="preserve">relevant VET or other qualification/Statement of Attainment </w:t>
      </w:r>
    </w:p>
    <w:p w:rsidR="00000000" w:rsidRPr="00941A99" w:rsidP="00941A99">
      <w:pPr>
        <w:pStyle w:val="ListBullet2"/>
      </w:pPr>
      <w:r w:rsidRPr="00941A99">
        <w:t xml:space="preserve">appropriate workplace experience undertaking the type of work being assessed under routine and non-routine conditions </w:t>
      </w:r>
    </w:p>
    <w:p w:rsidR="00000000" w:rsidRPr="00941A99" w:rsidP="00941A99">
      <w:pPr>
        <w:pStyle w:val="ListBullet2"/>
      </w:pPr>
      <w:r w:rsidRPr="00941A99">
        <w:t>appropriate workplace experience supervising/evaluating the type of work being assessed under routine and non-routine conditions</w:t>
      </w:r>
    </w:p>
    <w:p w:rsidR="00000000" w:rsidRPr="00941A99" w:rsidP="00941A99">
      <w:pPr>
        <w:pStyle w:val="ListBullet"/>
      </w:pPr>
      <w:r w:rsidRPr="00941A99">
        <w:t>Currency can be demonstrated through one or more of:</w:t>
      </w:r>
    </w:p>
    <w:p w:rsidR="00000000" w:rsidRPr="00941A99" w:rsidP="00941A99">
      <w:pPr>
        <w:pStyle w:val="ListBullet2"/>
      </w:pPr>
      <w:r w:rsidRPr="00941A99">
        <w:t xml:space="preserve">being currently employed undertaking the type of work being assessed </w:t>
      </w:r>
    </w:p>
    <w:p w:rsidR="00000000" w:rsidRPr="00941A99" w:rsidP="00941A99">
      <w:pPr>
        <w:pStyle w:val="ListBullet2"/>
      </w:pPr>
      <w:r w:rsidRPr="00941A99">
        <w:t>be</w:t>
      </w:r>
      <w:r w:rsidRPr="00941A9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941A99" w:rsidP="00941A99">
      <w:pPr>
        <w:pStyle w:val="ListBullet2"/>
      </w:pPr>
      <w:r w:rsidRPr="00941A99">
        <w:t>having consulted/had contact with an organisation undertaking the type of work being</w:t>
      </w:r>
      <w:r w:rsidRPr="00941A99">
        <w:t xml:space="preserve"> assessed within the last twelve months, the consultation/contact being related to assessment </w:t>
      </w:r>
    </w:p>
    <w:p w:rsidR="00000000" w:rsidRPr="00941A99" w:rsidP="00941A99">
      <w:pPr>
        <w:pStyle w:val="ListBullet2"/>
      </w:pPr>
      <w:r w:rsidRPr="00941A99">
        <w:t xml:space="preserve">conducting on the job training/assessments of the type of work being assessed </w:t>
      </w:r>
    </w:p>
    <w:p w:rsidR="00000000" w:rsidRPr="00941A99" w:rsidP="00941A99">
      <w:pPr>
        <w:pStyle w:val="ListBullet2"/>
      </w:pPr>
      <w:r w:rsidRPr="00941A99">
        <w:t>being an active member of a relevant professional body and participating in activi</w:t>
      </w:r>
      <w:r w:rsidRPr="00941A99">
        <w:t>ties relevant to the assessment of this type of work.</w:t>
      </w:r>
    </w:p>
    <w:p w:rsidR="00000000" w:rsidRPr="00941A99" w:rsidP="00941A99">
      <w:pPr>
        <w:pStyle w:val="AllowPageBreak"/>
      </w:pPr>
    </w:p>
    <w:p w:rsidR="00000000" w:rsidRPr="00941A99" w:rsidP="00941A99">
      <w:pPr>
        <w:pStyle w:val="Heading1"/>
      </w:pPr>
      <w:bookmarkStart w:id="15" w:name="O_926947"/>
      <w:bookmarkEnd w:id="15"/>
      <w:r w:rsidRPr="00941A99">
        <w:t>Links</w:t>
      </w:r>
    </w:p>
    <w:p w:rsidR="00000000" w:rsidRPr="00941A99" w:rsidP="00A219D4">
      <w:pPr>
        <w:pStyle w:val="BodyText"/>
      </w:pPr>
      <w:r w:rsidRPr="00941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271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41A99" w:rsidP="00941A99"/>
    <w:sectPr w:rsidSect="00941A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 w:rsidRPr="00A219D4" w:rsidP="00A21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D4" w:rsidP="00941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219D4" w:rsidP="00941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19D4" w:rsidP="00941A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 w:rsidP="00941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9D4">
      <w:t>Approved</w:t>
    </w:r>
    <w:r w:rsidR="00A219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9D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9D4">
      <w:rPr>
        <w:noProof/>
      </w:rPr>
      <w:t>7</w:t>
    </w:r>
    <w:r>
      <w:rPr>
        <w:noProof/>
      </w:rPr>
      <w:fldChar w:fldCharType="end"/>
    </w:r>
  </w:p>
  <w:p w:rsidR="00941A99" w:rsidP="00941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9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9D4">
      <w:t>Manufacturing Industry Skills Alliance</w:t>
    </w:r>
    <w:r w:rsidR="00A219D4">
      <w:fldChar w:fldCharType="end"/>
    </w:r>
  </w:p>
  <w:p w:rsidR="00941A99" w:rsidP="00941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A99" w:rsidRPr="00A219D4" w:rsidP="00A21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D4" w:rsidRPr="002D2AF8" w:rsidP="0094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PMBPROD385 Program computer 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19D4" w:rsidP="00941A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99" w:rsidRPr="002D2AF8" w:rsidP="0094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9D4">
      <w:t>PMBPROD385 Program computer controlled equipment</w:t>
    </w:r>
    <w:r w:rsidR="00A219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9D4">
      <w:rPr>
        <w:noProof/>
      </w:rPr>
      <w:t>1 March 2025</w:t>
    </w:r>
    <w:r>
      <w:fldChar w:fldCharType="end"/>
    </w:r>
  </w:p>
  <w:p w:rsidR="00941A99" w:rsidP="00941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83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AF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49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A99"/>
  </w:style>
  <w:style w:type="character" w:customStyle="1" w:styleId="Heading1Char">
    <w:name w:val="Heading 1 Char"/>
    <w:basedOn w:val="DefaultParagraphFont"/>
    <w:link w:val="Heading1"/>
    <w:rsid w:val="00941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A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A99"/>
    <w:rPr>
      <w:b/>
      <w:spacing w:val="0"/>
    </w:rPr>
  </w:style>
  <w:style w:type="paragraph" w:styleId="ListBullet2">
    <w:name w:val="List Bullet 2"/>
    <w:basedOn w:val="List2"/>
    <w:rsid w:val="00941A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A99"/>
    <w:rPr>
      <w:i/>
    </w:rPr>
  </w:style>
  <w:style w:type="paragraph" w:styleId="Caption">
    <w:name w:val="caption"/>
    <w:basedOn w:val="BodyText"/>
    <w:next w:val="Normal"/>
    <w:qFormat/>
    <w:rsid w:val="00941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A99"/>
  </w:style>
  <w:style w:type="paragraph" w:styleId="TableofFigures">
    <w:name w:val="table of figures"/>
    <w:basedOn w:val="Normal"/>
    <w:next w:val="Normal"/>
    <w:semiHidden/>
    <w:rsid w:val="00941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A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A99"/>
    <w:rPr>
      <w:rFonts w:ascii="Wingdings" w:hAnsi="Wingdings"/>
    </w:rPr>
  </w:style>
  <w:style w:type="paragraph" w:customStyle="1" w:styleId="TableHeading">
    <w:name w:val="Table Heading"/>
    <w:basedOn w:val="HeadingBase"/>
    <w:rsid w:val="00941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A99"/>
    <w:rPr>
      <w:color w:val="0033CC"/>
      <w:u w:val="none"/>
    </w:rPr>
  </w:style>
  <w:style w:type="paragraph" w:customStyle="1" w:styleId="BodyTextRight">
    <w:name w:val="Body Text Right"/>
    <w:basedOn w:val="BodyText"/>
    <w:rsid w:val="00941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A99"/>
    <w:rPr>
      <w:sz w:val="32"/>
    </w:rPr>
  </w:style>
  <w:style w:type="paragraph" w:customStyle="1" w:styleId="HeadingProcedure">
    <w:name w:val="Heading Procedure"/>
    <w:basedOn w:val="HeadingBase"/>
    <w:next w:val="Normal"/>
    <w:rsid w:val="00941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A99"/>
    <w:pPr>
      <w:spacing w:before="60" w:after="60"/>
    </w:pPr>
  </w:style>
  <w:style w:type="paragraph" w:styleId="ListContinue">
    <w:name w:val="List Continue"/>
    <w:basedOn w:val="List"/>
    <w:rsid w:val="00941A99"/>
    <w:pPr>
      <w:ind w:firstLine="0"/>
    </w:pPr>
  </w:style>
  <w:style w:type="paragraph" w:customStyle="1" w:styleId="ListNote">
    <w:name w:val="List Note"/>
    <w:basedOn w:val="List"/>
    <w:rsid w:val="00941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A99"/>
    <w:rPr>
      <w:rFonts w:ascii="Courier New" w:hAnsi="Courier New"/>
    </w:rPr>
  </w:style>
  <w:style w:type="paragraph" w:customStyle="1" w:styleId="NoteBullet">
    <w:name w:val="Note Bullet"/>
    <w:basedOn w:val="Note"/>
    <w:rsid w:val="00941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A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A99"/>
    <w:rPr>
      <w:b/>
      <w:smallCaps/>
    </w:rPr>
  </w:style>
  <w:style w:type="paragraph" w:customStyle="1" w:styleId="TableListNumber">
    <w:name w:val="Table List Number"/>
    <w:basedOn w:val="ListNumber"/>
    <w:rsid w:val="00941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A99"/>
    <w:pPr>
      <w:numPr>
        <w:numId w:val="9"/>
      </w:numPr>
    </w:pPr>
  </w:style>
  <w:style w:type="paragraph" w:customStyle="1" w:styleId="ListAlpha2">
    <w:name w:val="List Alpha 2"/>
    <w:basedOn w:val="List2"/>
    <w:rsid w:val="00941A99"/>
    <w:pPr>
      <w:numPr>
        <w:numId w:val="8"/>
      </w:numPr>
    </w:pPr>
  </w:style>
  <w:style w:type="paragraph" w:styleId="List2">
    <w:name w:val="List 2"/>
    <w:basedOn w:val="BodyText"/>
    <w:rsid w:val="00941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A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A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A99"/>
    <w:pPr>
      <w:numPr>
        <w:numId w:val="4"/>
      </w:numPr>
    </w:pPr>
  </w:style>
  <w:style w:type="paragraph" w:styleId="ListContinue2">
    <w:name w:val="List Continue 2"/>
    <w:basedOn w:val="List2"/>
    <w:rsid w:val="00941A99"/>
    <w:pPr>
      <w:ind w:firstLine="0"/>
    </w:pPr>
  </w:style>
  <w:style w:type="paragraph" w:styleId="ListContinue3">
    <w:name w:val="List Continue 3"/>
    <w:basedOn w:val="List3"/>
    <w:rsid w:val="00941A99"/>
    <w:pPr>
      <w:ind w:left="1021" w:firstLine="0"/>
    </w:pPr>
  </w:style>
  <w:style w:type="paragraph" w:styleId="ListContinue4">
    <w:name w:val="List Continue 4"/>
    <w:basedOn w:val="List4"/>
    <w:rsid w:val="00941A99"/>
    <w:pPr>
      <w:ind w:firstLine="0"/>
    </w:pPr>
  </w:style>
  <w:style w:type="paragraph" w:styleId="ListContinue5">
    <w:name w:val="List Continue 5"/>
    <w:basedOn w:val="List5"/>
    <w:rsid w:val="00941A99"/>
    <w:pPr>
      <w:ind w:firstLine="0"/>
    </w:pPr>
  </w:style>
  <w:style w:type="paragraph" w:styleId="ListNumber3">
    <w:name w:val="List Number 3"/>
    <w:basedOn w:val="List3"/>
    <w:rsid w:val="00941A99"/>
    <w:pPr>
      <w:numPr>
        <w:numId w:val="5"/>
      </w:numPr>
    </w:pPr>
  </w:style>
  <w:style w:type="paragraph" w:styleId="ListNumber4">
    <w:name w:val="List Number 4"/>
    <w:basedOn w:val="List4"/>
    <w:rsid w:val="00941A99"/>
    <w:pPr>
      <w:numPr>
        <w:numId w:val="6"/>
      </w:numPr>
    </w:pPr>
  </w:style>
  <w:style w:type="paragraph" w:styleId="ListNumber5">
    <w:name w:val="List Number 5"/>
    <w:basedOn w:val="List5"/>
    <w:rsid w:val="00941A99"/>
    <w:pPr>
      <w:numPr>
        <w:numId w:val="7"/>
      </w:numPr>
    </w:pPr>
  </w:style>
  <w:style w:type="paragraph" w:styleId="BlockText">
    <w:name w:val="Block Text"/>
    <w:basedOn w:val="Normal"/>
    <w:rsid w:val="00941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A99"/>
    <w:rPr>
      <w:sz w:val="16"/>
      <w:vertAlign w:val="superscript"/>
    </w:rPr>
  </w:style>
  <w:style w:type="character" w:customStyle="1" w:styleId="Symbols">
    <w:name w:val="Symbols"/>
    <w:basedOn w:val="DefaultParagraphFont"/>
    <w:rsid w:val="00941A99"/>
    <w:rPr>
      <w:rFonts w:ascii="Symbol" w:hAnsi="Symbol"/>
    </w:rPr>
  </w:style>
  <w:style w:type="character" w:customStyle="1" w:styleId="MenuOptions">
    <w:name w:val="Menu Options"/>
    <w:basedOn w:val="DefaultParagraphFont"/>
    <w:rsid w:val="00941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A99"/>
    <w:rPr>
      <w:b/>
    </w:rPr>
  </w:style>
  <w:style w:type="character" w:customStyle="1" w:styleId="Underlined">
    <w:name w:val="Underlined"/>
    <w:basedOn w:val="DefaultParagraphFont"/>
    <w:rsid w:val="00941A99"/>
    <w:rPr>
      <w:u w:val="single"/>
    </w:rPr>
  </w:style>
  <w:style w:type="paragraph" w:customStyle="1" w:styleId="TableBodyTextRight">
    <w:name w:val="Table Body Text Right"/>
    <w:basedOn w:val="TableBodyText"/>
    <w:rsid w:val="00941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A99"/>
    <w:rPr>
      <w:sz w:val="18"/>
    </w:rPr>
  </w:style>
  <w:style w:type="paragraph" w:customStyle="1" w:styleId="BodySmallRight">
    <w:name w:val="Body Small Right"/>
    <w:basedOn w:val="BodyTextRight"/>
    <w:rsid w:val="00941A99"/>
    <w:rPr>
      <w:sz w:val="18"/>
      <w:szCs w:val="18"/>
    </w:rPr>
  </w:style>
  <w:style w:type="paragraph" w:customStyle="1" w:styleId="MarginEdition">
    <w:name w:val="Margin Edition"/>
    <w:basedOn w:val="MarginNote"/>
    <w:rsid w:val="00941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A99"/>
    <w:rPr>
      <w:sz w:val="2"/>
      <w:szCs w:val="2"/>
    </w:rPr>
  </w:style>
  <w:style w:type="character" w:customStyle="1" w:styleId="Small">
    <w:name w:val="Small"/>
    <w:basedOn w:val="DefaultParagraphFont"/>
    <w:rsid w:val="00941A99"/>
    <w:rPr>
      <w:sz w:val="16"/>
    </w:rPr>
  </w:style>
  <w:style w:type="paragraph" w:customStyle="1" w:styleId="WideTable">
    <w:name w:val="Wide Table"/>
    <w:basedOn w:val="Normal"/>
    <w:rsid w:val="00941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A99"/>
  </w:style>
  <w:style w:type="paragraph" w:styleId="Quote">
    <w:name w:val="Quote"/>
    <w:basedOn w:val="Heading1"/>
    <w:link w:val="QuoteChar"/>
    <w:qFormat/>
    <w:rsid w:val="00941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A99"/>
    <w:pPr>
      <w:pageBreakBefore/>
    </w:pPr>
  </w:style>
  <w:style w:type="paragraph" w:customStyle="1" w:styleId="Border">
    <w:name w:val="Border"/>
    <w:basedOn w:val="Normal"/>
    <w:qFormat/>
    <w:rsid w:val="00941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A99"/>
    <w:rPr>
      <w:u w:val="single"/>
    </w:rPr>
  </w:style>
  <w:style w:type="character" w:customStyle="1" w:styleId="BoldandItalics">
    <w:name w:val="Bold and Italics"/>
    <w:qFormat/>
    <w:rsid w:val="00941A99"/>
    <w:rPr>
      <w:b/>
      <w:i/>
      <w:u w:val="none"/>
    </w:rPr>
  </w:style>
  <w:style w:type="paragraph" w:styleId="BalloonText">
    <w:name w:val="Balloon Text"/>
    <w:basedOn w:val="Normal"/>
    <w:link w:val="BalloonTextChar"/>
    <w:rsid w:val="00941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A99"/>
    <w:pPr>
      <w:spacing w:before="0" w:after="0"/>
    </w:pPr>
  </w:style>
  <w:style w:type="paragraph" w:customStyle="1" w:styleId="BodyTextBold">
    <w:name w:val="Body Text Bold"/>
    <w:basedOn w:val="BodyText"/>
    <w:qFormat/>
    <w:rsid w:val="00941A99"/>
    <w:rPr>
      <w:b/>
    </w:rPr>
  </w:style>
  <w:style w:type="character" w:styleId="Hyperlink">
    <w:name w:val="Hyperlink"/>
    <w:basedOn w:val="DefaultParagraphFont"/>
    <w:uiPriority w:val="99"/>
    <w:unhideWhenUsed/>
    <w:rsid w:val="00A21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1755</Words>
  <Characters>11251</Characters>
  <Application>Microsoft Office Word</Application>
  <DocSecurity>0</DocSecurity>
  <Lines>340</Lines>
  <Paragraphs>228</Paragraphs>
  <ScaleCrop>false</ScaleCrop>
  <Company>Author-it Software Corporation Ltd.</Company>
  <LinksUpToDate>false</LinksUpToDate>
  <CharactersWithSpaces>12778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PMBPROD385 Program computer controlled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