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0C98" w:rsidP="00400C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PMBPROD377E Splice fabric ply conveyor belts</w:t>
      </w:r>
      <w:r>
        <w:fldChar w:fldCharType="end"/>
      </w:r>
    </w:p>
    <w:p w:rsidR="00400C98" w:rsidP="00400C98">
      <w:pPr>
        <w:pStyle w:val="Version"/>
        <w:sectPr w:rsidSect="00E52E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2EE3" w:rsidP="00E52EE3">
      <w:pPr>
        <w:pStyle w:val="SuperHeading"/>
      </w:pPr>
      <w:r w:rsidRPr="00E52EE3">
        <w:t>PMBPROD377E Splice fabric ply conveyor belts</w:t>
      </w:r>
    </w:p>
    <w:p w:rsidR="00000000" w:rsidRPr="00E52EE3" w:rsidP="00E52EE3">
      <w:pPr>
        <w:pStyle w:val="Heading1"/>
      </w:pPr>
      <w:bookmarkStart w:id="1" w:name="O_1115465"/>
      <w:bookmarkEnd w:id="1"/>
      <w:r w:rsidRPr="00E52EE3">
        <w:t>Modification History</w:t>
      </w:r>
    </w:p>
    <w:p w:rsidR="00000000" w:rsidRPr="00E52EE3" w:rsidP="00400C98">
      <w:pPr>
        <w:pStyle w:val="BodyText"/>
      </w:pPr>
      <w:r w:rsidRPr="00E52EE3">
        <w:t xml:space="preserve">Release 1. Unit code changed. Application changed. Elements and Performance Criteria changed. Range of Conditions removed. Assessment Requirements changed. Supersedes and is equivalent to PMBPROD377 Splice fabric ply conveyor </w:t>
      </w:r>
      <w:r w:rsidRPr="00E52EE3">
        <w:t>belts.</w:t>
      </w:r>
    </w:p>
    <w:p w:rsidR="00000000" w:rsidRPr="00E52EE3" w:rsidP="00E52EE3">
      <w:pPr>
        <w:pStyle w:val="Heading1"/>
      </w:pPr>
      <w:bookmarkStart w:id="2" w:name="O_1115466"/>
      <w:bookmarkEnd w:id="2"/>
      <w:r w:rsidRPr="00E52EE3">
        <w:t>Application</w:t>
      </w:r>
    </w:p>
    <w:p w:rsidR="00000000" w:rsidRPr="00E52EE3" w:rsidP="00400C98">
      <w:pPr>
        <w:pStyle w:val="BodyText"/>
      </w:pPr>
      <w:r w:rsidRPr="00E52EE3">
        <w:t>This unit describes the skills and knowledge required to splice multiple-ply textile-reinforced conveyor belts (fabric ply belts). Belts may be new or existing and work may be conducted onsite, in a workshop or at an o</w:t>
      </w:r>
      <w:r w:rsidRPr="00E52EE3">
        <w:t xml:space="preserve">ffsite repair facility. </w:t>
      </w:r>
    </w:p>
    <w:p w:rsidR="00000000" w:rsidRPr="00E52EE3" w:rsidP="00400C98">
      <w:pPr>
        <w:pStyle w:val="BodyText"/>
      </w:pPr>
      <w:r w:rsidRPr="00E52EE3">
        <w:t>This unit applies to an experienced technician working alone or as a member of a team, or team leader and supervisor.</w:t>
      </w:r>
    </w:p>
    <w:p w:rsidR="00000000" w:rsidRPr="00E52EE3" w:rsidP="00400C98">
      <w:pPr>
        <w:pStyle w:val="BodyText"/>
      </w:pPr>
      <w:r w:rsidRPr="00E52EE3">
        <w:t>The unit principally applies to the technician understanding and applying their theoretical and technical knowled</w:t>
      </w:r>
      <w:r w:rsidRPr="00E52EE3">
        <w:t>ge to the highly specialised splicing techniques for multilayer textile fibre–reinforced rubber conveyor belts.</w:t>
      </w:r>
    </w:p>
    <w:p w:rsidR="00000000" w:rsidRPr="00E52EE3" w:rsidP="00400C98">
      <w:pPr>
        <w:pStyle w:val="BodyText"/>
      </w:pPr>
      <w:r w:rsidRPr="00E52EE3">
        <w:t>No licensing or certification requirements exist at the time of publication. Relevant legislation, industry standards and codes of practice with</w:t>
      </w:r>
      <w:r w:rsidRPr="00E52EE3">
        <w:t>in Australia must be applied.</w:t>
      </w:r>
    </w:p>
    <w:p w:rsidR="00000000" w:rsidRPr="00E52EE3" w:rsidP="00E52EE3">
      <w:pPr>
        <w:pStyle w:val="Heading1"/>
      </w:pPr>
      <w:bookmarkStart w:id="3" w:name="O_1115467"/>
      <w:bookmarkEnd w:id="3"/>
      <w:r w:rsidRPr="00E52EE3">
        <w:t>Pre-requisite Unit</w:t>
      </w:r>
    </w:p>
    <w:p w:rsidR="00000000" w:rsidRPr="00E52EE3" w:rsidP="00400C98">
      <w:pPr>
        <w:pStyle w:val="BodyText"/>
      </w:pPr>
      <w:r w:rsidRPr="00E52EE3">
        <w:t>Nil.</w:t>
      </w:r>
    </w:p>
    <w:p w:rsidR="00000000" w:rsidRPr="00E52EE3" w:rsidP="00E52EE3">
      <w:pPr>
        <w:pStyle w:val="Heading1"/>
      </w:pPr>
      <w:bookmarkStart w:id="4" w:name="O_1115468"/>
      <w:bookmarkEnd w:id="4"/>
      <w:r w:rsidRPr="00E52EE3">
        <w:t>Competency Field</w:t>
      </w:r>
    </w:p>
    <w:p w:rsidR="00000000" w:rsidRPr="00E52EE3" w:rsidP="00400C98">
      <w:pPr>
        <w:pStyle w:val="BodyText"/>
      </w:pPr>
      <w:r w:rsidRPr="00E52EE3">
        <w:t>Production – Conveyor Belts</w:t>
      </w:r>
    </w:p>
    <w:p w:rsidR="00000000" w:rsidRPr="00E52EE3" w:rsidP="00E52EE3">
      <w:pPr>
        <w:pStyle w:val="Heading1"/>
      </w:pPr>
      <w:bookmarkStart w:id="5" w:name="O_1115470"/>
      <w:bookmarkEnd w:id="5"/>
      <w:r w:rsidRPr="00E52EE3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7"/>
        <w:gridCol w:w="6881"/>
      </w:tblGrid>
      <w:tr w:rsidTr="00E52EE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EE3" w:rsidP="00E52EE3">
            <w:pPr>
              <w:pStyle w:val="BodyText"/>
            </w:pPr>
            <w:r w:rsidRPr="00E52EE3">
              <w:rPr>
                <w:rStyle w:val="SpecialBold"/>
              </w:rPr>
              <w:t>Elements</w:t>
            </w:r>
          </w:p>
          <w:p w:rsidR="00000000" w:rsidRPr="00E52EE3" w:rsidP="00E52EE3">
            <w:pPr>
              <w:pStyle w:val="BodyText"/>
            </w:pPr>
            <w:r w:rsidRPr="00E52EE3">
              <w:t>Elements describe the essential outcomes.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EE3" w:rsidP="00E52EE3">
            <w:pPr>
              <w:pStyle w:val="BodyText"/>
            </w:pPr>
            <w:r w:rsidRPr="00E52EE3">
              <w:rPr>
                <w:rStyle w:val="SpecialBold"/>
              </w:rPr>
              <w:t>Performance Cri</w:t>
            </w:r>
            <w:r w:rsidRPr="00E52EE3">
              <w:rPr>
                <w:rStyle w:val="SpecialBold"/>
              </w:rPr>
              <w:t>teria</w:t>
            </w:r>
          </w:p>
          <w:p w:rsidR="00000000" w:rsidP="00E52EE3">
            <w:pPr>
              <w:pStyle w:val="BodyText"/>
              <w:rPr>
                <w:lang w:val="en-NZ"/>
              </w:rPr>
            </w:pPr>
            <w:r w:rsidRPr="00E52EE3">
              <w:t>Performance criteria describe the performance needed to demonstrate achievement of the element.</w:t>
            </w:r>
          </w:p>
        </w:tc>
      </w:tr>
      <w:tr w:rsidTr="00E52EE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EE3">
            <w:pPr>
              <w:pStyle w:val="BodyText"/>
              <w:rPr>
                <w:lang w:val="en-NZ"/>
              </w:rPr>
            </w:pPr>
            <w:r w:rsidRPr="00E52EE3">
              <w:t>1. Plan work requirements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EE3" w:rsidP="00E52EE3">
            <w:pPr>
              <w:pStyle w:val="BodyText"/>
            </w:pPr>
            <w:r w:rsidRPr="00E52EE3">
              <w:t xml:space="preserve">1.1 Identify and check requirements including direction of travel from job specifications </w:t>
            </w:r>
          </w:p>
          <w:p w:rsidR="00000000" w:rsidRPr="00E52EE3" w:rsidP="00E52EE3">
            <w:pPr>
              <w:pStyle w:val="BodyText"/>
            </w:pPr>
            <w:r w:rsidRPr="00E52EE3">
              <w:t xml:space="preserve">1.2 Identify equipment and processes required for production from job specifications </w:t>
            </w:r>
          </w:p>
          <w:p w:rsidR="00000000" w:rsidRPr="00E52EE3" w:rsidP="00E52EE3">
            <w:pPr>
              <w:pStyle w:val="BodyText"/>
            </w:pPr>
            <w:r w:rsidRPr="00E52EE3">
              <w:t>1.3 Identify key variables that may affect quality of splice</w:t>
            </w:r>
          </w:p>
          <w:p w:rsidR="00000000" w:rsidRPr="00E52EE3" w:rsidP="00E52EE3">
            <w:pPr>
              <w:pStyle w:val="BodyText"/>
            </w:pPr>
            <w:r w:rsidRPr="00E52EE3">
              <w:t xml:space="preserve">1.4 Perform pre-operational checks including checking for and </w:t>
            </w:r>
            <w:r w:rsidRPr="00E52EE3">
              <w:t xml:space="preserve">controlling hazards </w:t>
            </w:r>
          </w:p>
          <w:p w:rsidR="00000000" w:rsidRPr="00E52EE3" w:rsidP="00E52EE3">
            <w:pPr>
              <w:pStyle w:val="BodyText"/>
            </w:pPr>
            <w:r w:rsidRPr="00E52EE3">
              <w:t xml:space="preserve">1.5 Design time-efficient </w:t>
            </w:r>
            <w:r w:rsidRPr="00E52EE3">
              <w:t>and economical work plans that achieve quality standards while minimising downtime and materials wastage</w:t>
            </w:r>
          </w:p>
          <w:p w:rsidR="00000000" w:rsidP="00E52EE3">
            <w:pPr>
              <w:pStyle w:val="BodyText"/>
              <w:rPr>
                <w:lang w:val="en-NZ"/>
              </w:rPr>
            </w:pPr>
            <w:r w:rsidRPr="00E52EE3">
              <w:t>1.6 Identify waste management strategies to collect excess, discarded or nonconforming materials to be disposed of, recycled or reprocessed according t</w:t>
            </w:r>
            <w:r w:rsidRPr="00E52EE3">
              <w:t>o workplace procedures</w:t>
            </w:r>
          </w:p>
        </w:tc>
      </w:tr>
      <w:tr w:rsidTr="00E52EE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EE3">
            <w:pPr>
              <w:pStyle w:val="BodyText"/>
              <w:rPr>
                <w:lang w:val="en-NZ"/>
              </w:rPr>
            </w:pPr>
            <w:r w:rsidRPr="00E52EE3">
              <w:t>2. Prepare fabric ply splice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EE3" w:rsidP="00E52EE3">
            <w:pPr>
              <w:pStyle w:val="BodyText"/>
            </w:pPr>
            <w:r w:rsidRPr="00E52EE3">
              <w:t>2.1 Isolate equipment and conveyor systems to prepare for splicing</w:t>
            </w:r>
          </w:p>
          <w:p w:rsidR="00000000" w:rsidRPr="00E52EE3" w:rsidP="00E52EE3">
            <w:pPr>
              <w:pStyle w:val="BodyText"/>
            </w:pPr>
            <w:r w:rsidRPr="00E52EE3">
              <w:t>2.2 Restrain belt or belt ends to ensure movement does not occur during splice</w:t>
            </w:r>
          </w:p>
          <w:p w:rsidR="00000000" w:rsidRPr="00E52EE3" w:rsidP="00E52EE3">
            <w:pPr>
              <w:pStyle w:val="BodyText"/>
            </w:pPr>
            <w:r w:rsidRPr="00E52EE3">
              <w:t>2.3 Mark out splice according to splice specifications</w:t>
            </w:r>
          </w:p>
          <w:p w:rsidR="00000000" w:rsidRPr="00E52EE3" w:rsidP="00E52EE3">
            <w:pPr>
              <w:pStyle w:val="BodyText"/>
            </w:pPr>
            <w:r w:rsidRPr="00E52EE3">
              <w:t>2.</w:t>
            </w:r>
            <w:r w:rsidRPr="00E52EE3">
              <w:t>4 Cut belt ends to meet steps or patterns specifications</w:t>
            </w:r>
          </w:p>
          <w:p w:rsidR="00000000" w:rsidRPr="00E52EE3" w:rsidP="00E52EE3">
            <w:pPr>
              <w:pStyle w:val="BodyText"/>
            </w:pPr>
            <w:r w:rsidRPr="00E52EE3">
              <w:t xml:space="preserve">2.5 Strip and remove belt covers and carcass material according to equipment instructions </w:t>
            </w:r>
          </w:p>
          <w:p w:rsidR="00000000" w:rsidRPr="00E52EE3" w:rsidP="00E52EE3">
            <w:pPr>
              <w:pStyle w:val="BodyText"/>
            </w:pPr>
            <w:r w:rsidRPr="00E52EE3">
              <w:t xml:space="preserve">2.6 Prepare and finish belt surfaces in readiness for bonding </w:t>
            </w:r>
          </w:p>
          <w:p w:rsidR="00000000" w:rsidRPr="00E52EE3" w:rsidP="00E52EE3">
            <w:pPr>
              <w:pStyle w:val="BodyText"/>
            </w:pPr>
            <w:r w:rsidRPr="00E52EE3">
              <w:t>2.7 Cut and lay-up splice using materials acc</w:t>
            </w:r>
            <w:r w:rsidRPr="00E52EE3">
              <w:t xml:space="preserve">ording to job specifications </w:t>
            </w:r>
          </w:p>
          <w:p w:rsidR="00000000" w:rsidP="00E52EE3">
            <w:pPr>
              <w:pStyle w:val="BodyText"/>
              <w:rPr>
                <w:lang w:val="en-NZ"/>
              </w:rPr>
            </w:pPr>
            <w:r w:rsidRPr="00E52EE3">
              <w:t>2.8 Place conveyor belt identification (brand) on belt according to requirements</w:t>
            </w:r>
          </w:p>
        </w:tc>
      </w:tr>
      <w:tr w:rsidTr="00E52EE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EE3">
            <w:pPr>
              <w:pStyle w:val="BodyText"/>
              <w:rPr>
                <w:lang w:val="en-NZ"/>
              </w:rPr>
            </w:pPr>
            <w:r w:rsidRPr="00E52EE3">
              <w:t>3. Check fabric ply splice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EE3" w:rsidP="00E52EE3">
            <w:pPr>
              <w:pStyle w:val="BodyText"/>
            </w:pPr>
            <w:r w:rsidRPr="00E52EE3">
              <w:t>3.1 Vulcanise fabric ply conveyor belt to meet specifications</w:t>
            </w:r>
          </w:p>
          <w:p w:rsidR="00000000" w:rsidRPr="00E52EE3" w:rsidP="00E52EE3">
            <w:pPr>
              <w:pStyle w:val="BodyText"/>
            </w:pPr>
            <w:r w:rsidRPr="00E52EE3">
              <w:t>3.2 Conduct post-vulcanisation quality checks on f</w:t>
            </w:r>
            <w:r w:rsidRPr="00E52EE3">
              <w:t xml:space="preserve">inished splice </w:t>
            </w:r>
          </w:p>
          <w:p w:rsidR="00000000" w:rsidP="00E52EE3">
            <w:pPr>
              <w:pStyle w:val="BodyText"/>
              <w:rPr>
                <w:lang w:val="en-NZ"/>
              </w:rPr>
            </w:pPr>
            <w:r w:rsidRPr="00E52EE3">
              <w:t>3.3 Inform customer when belt is ready for use, or prepare belt for storage or delivery, according to job specifications</w:t>
            </w:r>
          </w:p>
        </w:tc>
      </w:tr>
      <w:tr w:rsidTr="00E52EE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EE3">
            <w:pPr>
              <w:pStyle w:val="BodyText"/>
              <w:rPr>
                <w:lang w:val="en-NZ"/>
              </w:rPr>
            </w:pPr>
            <w:r w:rsidRPr="00E52EE3">
              <w:t>4. Conduct housekeeping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EE3" w:rsidP="00E52EE3">
            <w:pPr>
              <w:pStyle w:val="BodyText"/>
            </w:pPr>
            <w:r w:rsidRPr="00E52EE3">
              <w:t xml:space="preserve">4.1 Clean, inspect and store tools and equipment used according to equipment instructions and </w:t>
            </w:r>
            <w:r w:rsidRPr="00E52EE3">
              <w:t>workplace procedures</w:t>
            </w:r>
          </w:p>
          <w:p w:rsidR="00000000" w:rsidRPr="00E52EE3" w:rsidP="00E52EE3">
            <w:pPr>
              <w:pStyle w:val="BodyText"/>
            </w:pPr>
            <w:r w:rsidRPr="00E52EE3">
              <w:t xml:space="preserve">4.2 Clean equipment and work area according to equipment instructions and workplace procedures </w:t>
            </w:r>
          </w:p>
          <w:p w:rsidR="00000000" w:rsidRPr="00E52EE3" w:rsidP="00E52EE3">
            <w:pPr>
              <w:pStyle w:val="BodyText"/>
            </w:pPr>
            <w:r w:rsidRPr="00E52EE3">
              <w:t>4.3 Dispose of waste or recycle according to workplace procedures</w:t>
            </w:r>
          </w:p>
          <w:p w:rsidR="00000000" w:rsidP="00E52EE3">
            <w:pPr>
              <w:pStyle w:val="BodyText"/>
              <w:rPr>
                <w:lang w:val="en-NZ"/>
              </w:rPr>
            </w:pPr>
            <w:r w:rsidRPr="00E52EE3">
              <w:t>4.4 Accurately complete workplace documentation</w:t>
            </w:r>
          </w:p>
        </w:tc>
      </w:tr>
      <w:tr w:rsidTr="00E52EE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EE3">
            <w:pPr>
              <w:pStyle w:val="BodyText"/>
              <w:rPr>
                <w:lang w:val="en-NZ"/>
              </w:rPr>
            </w:pPr>
            <w:r w:rsidRPr="00E52EE3">
              <w:t xml:space="preserve">5. Anticipate and solve </w:t>
            </w:r>
            <w:r w:rsidRPr="00E52EE3">
              <w:t>process control variances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EE3" w:rsidP="00E52EE3">
            <w:pPr>
              <w:pStyle w:val="BodyText"/>
            </w:pPr>
            <w:r w:rsidRPr="00E52EE3">
              <w:t>5.1 Recognise existing or potential process control variances and their causes</w:t>
            </w:r>
          </w:p>
          <w:p w:rsidR="00000000" w:rsidRPr="00E52EE3" w:rsidP="00E52EE3">
            <w:pPr>
              <w:pStyle w:val="BodyText"/>
            </w:pPr>
            <w:r w:rsidRPr="00E52EE3">
              <w:t>5.2 Determine, prioritise and implement remedial and preventative actions based on identified issues and causes</w:t>
            </w:r>
          </w:p>
        </w:tc>
      </w:tr>
    </w:tbl>
    <w:p w:rsidR="00000000" w:rsidRPr="00E52EE3" w:rsidP="00E52EE3">
      <w:pPr>
        <w:pStyle w:val="BodyText"/>
      </w:pPr>
    </w:p>
    <w:p w:rsidR="00000000" w:rsidRPr="00E52EE3" w:rsidP="00E52EE3">
      <w:pPr>
        <w:pStyle w:val="AllowPageBreak"/>
      </w:pPr>
    </w:p>
    <w:p w:rsidR="00000000" w:rsidRPr="00E52EE3" w:rsidP="00E52EE3">
      <w:pPr>
        <w:pStyle w:val="Heading1"/>
      </w:pPr>
      <w:bookmarkStart w:id="6" w:name="O_1115471"/>
      <w:bookmarkEnd w:id="6"/>
      <w:r w:rsidRPr="00E52EE3">
        <w:t>Foundation Skills</w:t>
      </w:r>
    </w:p>
    <w:p w:rsidR="00000000" w:rsidRPr="00E52EE3" w:rsidP="00400C98">
      <w:pPr>
        <w:pStyle w:val="BodyText"/>
      </w:pPr>
      <w:r w:rsidRPr="00E52EE3">
        <w:t xml:space="preserve">This section describes those language, literacy, numeracy and employment skills that are essential to performance. </w:t>
      </w:r>
    </w:p>
    <w:p w:rsidR="00000000" w:rsidRPr="00E52EE3" w:rsidP="00E52EE3">
      <w:pPr>
        <w:pStyle w:val="ListBullet"/>
      </w:pPr>
      <w:r w:rsidRPr="00E52EE3">
        <w:t xml:space="preserve">Numeracy skills to interpret specifications and measure dimensions and angles for cutting of belt ends. </w:t>
      </w:r>
    </w:p>
    <w:p w:rsidR="00000000" w:rsidRPr="00E52EE3" w:rsidP="00E52EE3">
      <w:pPr>
        <w:pStyle w:val="ListBullet"/>
      </w:pPr>
      <w:r w:rsidRPr="00E52EE3">
        <w:t>Reading skills to interpret job and equipment specifications and workplace procedures.</w:t>
      </w:r>
    </w:p>
    <w:p w:rsidR="00000000" w:rsidRPr="00E52EE3" w:rsidP="00E52EE3">
      <w:pPr>
        <w:pStyle w:val="ListBullet"/>
      </w:pPr>
      <w:r w:rsidRPr="00E52EE3">
        <w:t>Writing and oral communication skills to record and report on splicing operation and process control variances.</w:t>
      </w:r>
    </w:p>
    <w:p w:rsidR="00000000" w:rsidRPr="00400C98" w:rsidP="00400C98">
      <w:pPr>
        <w:pStyle w:val="BodyText"/>
        <w:rPr>
          <w:i/>
        </w:rPr>
      </w:pPr>
      <w:r w:rsidRPr="00400C98">
        <w:rPr>
          <w:rStyle w:val="Emphasis"/>
        </w:rPr>
        <w:t>Other foundation skills essential to performance are expl</w:t>
      </w:r>
      <w:r w:rsidRPr="00400C98">
        <w:rPr>
          <w:rStyle w:val="Emphasis"/>
        </w:rPr>
        <w:t>icit in the performance criteria of this unit of competency.</w:t>
      </w:r>
    </w:p>
    <w:p w:rsidR="00000000" w:rsidRPr="00E52EE3" w:rsidP="00E52EE3">
      <w:pPr>
        <w:pStyle w:val="Heading1"/>
      </w:pPr>
      <w:bookmarkStart w:id="7" w:name="O_1115473"/>
      <w:bookmarkEnd w:id="7"/>
      <w:r w:rsidRPr="00E52EE3">
        <w:t>Unit Mapping Information</w:t>
      </w:r>
    </w:p>
    <w:p w:rsidR="00000000" w:rsidRPr="00E52EE3" w:rsidP="00400C98">
      <w:pPr>
        <w:pStyle w:val="BodyText"/>
      </w:pPr>
      <w:r w:rsidRPr="00E52EE3">
        <w:t>Supersedes and is equivalent to PMBPROD377 Splice fabric ply conveyor belts.</w:t>
      </w:r>
    </w:p>
    <w:p w:rsidR="00000000" w:rsidRPr="00E52EE3" w:rsidP="00E52EE3">
      <w:pPr>
        <w:pStyle w:val="Heading1"/>
      </w:pPr>
      <w:bookmarkStart w:id="8" w:name="O_1115480"/>
      <w:bookmarkEnd w:id="8"/>
      <w:r w:rsidRPr="00E52EE3">
        <w:t>Links</w:t>
      </w:r>
    </w:p>
    <w:p w:rsidR="00000000" w:rsidRPr="00E52EE3" w:rsidP="00400C98">
      <w:pPr>
        <w:pStyle w:val="BodyText"/>
      </w:pPr>
      <w:r w:rsidRPr="00E52EE3">
        <w:t xml:space="preserve">Companion Volume implementation guides are found </w:t>
      </w:r>
      <w:r w:rsidRPr="00E52EE3">
        <w:t xml:space="preserve">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5E70CE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E52EE3" w:rsidP="00E52EE3"/>
    <w:sectPr w:rsidSect="00E52EE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E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EE3" w:rsidRPr="00400C98" w:rsidP="00400C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E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C98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E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C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2EE3" w:rsidRPr="00400C98" w:rsidP="00400C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E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C98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71818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83003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2E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2E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2E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2E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2E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2E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2E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2E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2E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2E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2E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2EE3"/>
  </w:style>
  <w:style w:type="character" w:customStyle="1" w:styleId="Heading1Char">
    <w:name w:val="Heading 1 Char"/>
    <w:basedOn w:val="DefaultParagraphFont"/>
    <w:link w:val="Heading1"/>
    <w:rsid w:val="00E52E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2E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2E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2EE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52EE3"/>
    <w:rPr>
      <w:b/>
      <w:spacing w:val="0"/>
    </w:rPr>
  </w:style>
  <w:style w:type="character" w:styleId="Emphasis">
    <w:name w:val="Emphasis"/>
    <w:basedOn w:val="DefaultParagraphFont"/>
    <w:qFormat/>
    <w:rsid w:val="00E52EE3"/>
    <w:rPr>
      <w:i/>
    </w:rPr>
  </w:style>
  <w:style w:type="paragraph" w:customStyle="1" w:styleId="SuperHeading">
    <w:name w:val="SuperHeading"/>
    <w:basedOn w:val="Normal"/>
    <w:rsid w:val="00E52E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2E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2E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2E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2E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2E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2E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2E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2E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2E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2E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2E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2E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2E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2E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2E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2E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2E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2E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2E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2E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2E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2E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2E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2E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52EE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52E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2E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2E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2E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2E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2E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2E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2E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2EE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52E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2E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2E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2EE3"/>
  </w:style>
  <w:style w:type="paragraph" w:styleId="TableofFigures">
    <w:name w:val="table of figures"/>
    <w:basedOn w:val="Normal"/>
    <w:next w:val="Normal"/>
    <w:semiHidden/>
    <w:rsid w:val="00E52E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2EE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52EE3"/>
    <w:rPr>
      <w:rFonts w:ascii="Wingdings" w:hAnsi="Wingdings"/>
    </w:rPr>
  </w:style>
  <w:style w:type="paragraph" w:customStyle="1" w:styleId="TableHeading">
    <w:name w:val="Table Heading"/>
    <w:basedOn w:val="HeadingBase"/>
    <w:rsid w:val="00E52E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2EE3"/>
    <w:rPr>
      <w:color w:val="0033CC"/>
      <w:u w:val="none"/>
    </w:rPr>
  </w:style>
  <w:style w:type="paragraph" w:customStyle="1" w:styleId="BodyTextRight">
    <w:name w:val="Body Text Right"/>
    <w:basedOn w:val="BodyText"/>
    <w:rsid w:val="00E52E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2E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2EE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2E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2E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2E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2EE3"/>
    <w:rPr>
      <w:sz w:val="32"/>
    </w:rPr>
  </w:style>
  <w:style w:type="paragraph" w:customStyle="1" w:styleId="HeadingProcedure">
    <w:name w:val="Heading Procedure"/>
    <w:basedOn w:val="HeadingBase"/>
    <w:next w:val="Normal"/>
    <w:rsid w:val="00E52E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2EE3"/>
    <w:pPr>
      <w:spacing w:before="60" w:after="60"/>
    </w:pPr>
  </w:style>
  <w:style w:type="paragraph" w:styleId="ListContinue">
    <w:name w:val="List Continue"/>
    <w:basedOn w:val="List"/>
    <w:rsid w:val="00E52EE3"/>
    <w:pPr>
      <w:ind w:firstLine="0"/>
    </w:pPr>
  </w:style>
  <w:style w:type="paragraph" w:customStyle="1" w:styleId="ListNote">
    <w:name w:val="List Note"/>
    <w:basedOn w:val="List"/>
    <w:rsid w:val="00E52E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2E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2E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2EE3"/>
    <w:rPr>
      <w:rFonts w:ascii="Courier New" w:hAnsi="Courier New"/>
    </w:rPr>
  </w:style>
  <w:style w:type="paragraph" w:customStyle="1" w:styleId="NoteBullet">
    <w:name w:val="Note Bullet"/>
    <w:basedOn w:val="Note"/>
    <w:rsid w:val="00E52E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2E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2E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2E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2EE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52E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2E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2EE3"/>
    <w:rPr>
      <w:b/>
      <w:smallCaps/>
    </w:rPr>
  </w:style>
  <w:style w:type="paragraph" w:customStyle="1" w:styleId="TableListNumber">
    <w:name w:val="Table List Number"/>
    <w:basedOn w:val="ListNumber"/>
    <w:rsid w:val="00E52E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2E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2EE3"/>
    <w:pPr>
      <w:numPr>
        <w:numId w:val="8"/>
      </w:numPr>
    </w:pPr>
  </w:style>
  <w:style w:type="paragraph" w:customStyle="1" w:styleId="ListAlpha2">
    <w:name w:val="List Alpha 2"/>
    <w:basedOn w:val="List2"/>
    <w:rsid w:val="00E52EE3"/>
    <w:pPr>
      <w:numPr>
        <w:numId w:val="7"/>
      </w:numPr>
    </w:pPr>
  </w:style>
  <w:style w:type="paragraph" w:styleId="List2">
    <w:name w:val="List 2"/>
    <w:basedOn w:val="BodyText"/>
    <w:rsid w:val="00E52E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2E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2E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2E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2EE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2EE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52EE3"/>
    <w:pPr>
      <w:numPr>
        <w:numId w:val="3"/>
      </w:numPr>
    </w:pPr>
  </w:style>
  <w:style w:type="paragraph" w:styleId="ListContinue2">
    <w:name w:val="List Continue 2"/>
    <w:basedOn w:val="List2"/>
    <w:rsid w:val="00E52EE3"/>
    <w:pPr>
      <w:ind w:firstLine="0"/>
    </w:pPr>
  </w:style>
  <w:style w:type="paragraph" w:styleId="ListContinue3">
    <w:name w:val="List Continue 3"/>
    <w:basedOn w:val="List3"/>
    <w:rsid w:val="00E52EE3"/>
    <w:pPr>
      <w:ind w:left="1021" w:firstLine="0"/>
    </w:pPr>
  </w:style>
  <w:style w:type="paragraph" w:styleId="ListContinue4">
    <w:name w:val="List Continue 4"/>
    <w:basedOn w:val="List4"/>
    <w:rsid w:val="00E52EE3"/>
    <w:pPr>
      <w:ind w:firstLine="0"/>
    </w:pPr>
  </w:style>
  <w:style w:type="paragraph" w:styleId="ListContinue5">
    <w:name w:val="List Continue 5"/>
    <w:basedOn w:val="List5"/>
    <w:rsid w:val="00E52EE3"/>
    <w:pPr>
      <w:ind w:firstLine="0"/>
    </w:pPr>
  </w:style>
  <w:style w:type="paragraph" w:styleId="ListNumber3">
    <w:name w:val="List Number 3"/>
    <w:basedOn w:val="List3"/>
    <w:rsid w:val="00E52EE3"/>
    <w:pPr>
      <w:numPr>
        <w:numId w:val="4"/>
      </w:numPr>
    </w:pPr>
  </w:style>
  <w:style w:type="paragraph" w:styleId="ListNumber4">
    <w:name w:val="List Number 4"/>
    <w:basedOn w:val="List4"/>
    <w:rsid w:val="00E52EE3"/>
    <w:pPr>
      <w:numPr>
        <w:numId w:val="5"/>
      </w:numPr>
    </w:pPr>
  </w:style>
  <w:style w:type="paragraph" w:styleId="ListNumber5">
    <w:name w:val="List Number 5"/>
    <w:basedOn w:val="List5"/>
    <w:rsid w:val="00E52EE3"/>
    <w:pPr>
      <w:numPr>
        <w:numId w:val="6"/>
      </w:numPr>
    </w:pPr>
  </w:style>
  <w:style w:type="paragraph" w:styleId="BlockText">
    <w:name w:val="Block Text"/>
    <w:basedOn w:val="Normal"/>
    <w:rsid w:val="00E52E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2E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2EE3"/>
    <w:rPr>
      <w:sz w:val="16"/>
      <w:vertAlign w:val="superscript"/>
    </w:rPr>
  </w:style>
  <w:style w:type="character" w:customStyle="1" w:styleId="Symbols">
    <w:name w:val="Symbols"/>
    <w:basedOn w:val="DefaultParagraphFont"/>
    <w:rsid w:val="00E52EE3"/>
    <w:rPr>
      <w:rFonts w:ascii="Symbol" w:hAnsi="Symbol"/>
    </w:rPr>
  </w:style>
  <w:style w:type="character" w:customStyle="1" w:styleId="MenuOptions">
    <w:name w:val="Menu Options"/>
    <w:basedOn w:val="DefaultParagraphFont"/>
    <w:rsid w:val="00E52E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2EE3"/>
    <w:rPr>
      <w:b/>
    </w:rPr>
  </w:style>
  <w:style w:type="character" w:customStyle="1" w:styleId="Underlined">
    <w:name w:val="Underlined"/>
    <w:basedOn w:val="DefaultParagraphFont"/>
    <w:rsid w:val="00E52EE3"/>
    <w:rPr>
      <w:u w:val="single"/>
    </w:rPr>
  </w:style>
  <w:style w:type="paragraph" w:customStyle="1" w:styleId="TableBodyTextRight">
    <w:name w:val="Table Body Text Right"/>
    <w:basedOn w:val="TableBodyText"/>
    <w:rsid w:val="00E52E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2EE3"/>
    <w:rPr>
      <w:sz w:val="18"/>
    </w:rPr>
  </w:style>
  <w:style w:type="paragraph" w:customStyle="1" w:styleId="BodySmallRight">
    <w:name w:val="Body Small Right"/>
    <w:basedOn w:val="BodyTextRight"/>
    <w:rsid w:val="00E52EE3"/>
    <w:rPr>
      <w:sz w:val="18"/>
      <w:szCs w:val="18"/>
    </w:rPr>
  </w:style>
  <w:style w:type="paragraph" w:customStyle="1" w:styleId="MarginEdition">
    <w:name w:val="Margin Edition"/>
    <w:basedOn w:val="MarginNote"/>
    <w:rsid w:val="00E52E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2EE3"/>
    <w:rPr>
      <w:sz w:val="2"/>
      <w:szCs w:val="2"/>
    </w:rPr>
  </w:style>
  <w:style w:type="character" w:customStyle="1" w:styleId="Small">
    <w:name w:val="Small"/>
    <w:basedOn w:val="DefaultParagraphFont"/>
    <w:rsid w:val="00E52EE3"/>
    <w:rPr>
      <w:sz w:val="16"/>
    </w:rPr>
  </w:style>
  <w:style w:type="paragraph" w:customStyle="1" w:styleId="WideTable">
    <w:name w:val="Wide Table"/>
    <w:basedOn w:val="Normal"/>
    <w:rsid w:val="00E52E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2EE3"/>
  </w:style>
  <w:style w:type="paragraph" w:styleId="Quote">
    <w:name w:val="Quote"/>
    <w:basedOn w:val="Heading1"/>
    <w:link w:val="QuoteChar"/>
    <w:qFormat/>
    <w:rsid w:val="00E52E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2E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2EE3"/>
    <w:pPr>
      <w:pageBreakBefore/>
    </w:pPr>
  </w:style>
  <w:style w:type="paragraph" w:customStyle="1" w:styleId="Border">
    <w:name w:val="Border"/>
    <w:basedOn w:val="Normal"/>
    <w:qFormat/>
    <w:rsid w:val="00E52E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2E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2E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2E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2E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2E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2E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2E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2E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2EE3"/>
    <w:rPr>
      <w:u w:val="single"/>
    </w:rPr>
  </w:style>
  <w:style w:type="character" w:customStyle="1" w:styleId="BoldandItalics">
    <w:name w:val="Bold and Italics"/>
    <w:qFormat/>
    <w:rsid w:val="00E52EE3"/>
    <w:rPr>
      <w:b/>
      <w:i/>
      <w:u w:val="none"/>
    </w:rPr>
  </w:style>
  <w:style w:type="paragraph" w:styleId="BalloonText">
    <w:name w:val="Balloon Text"/>
    <w:basedOn w:val="Normal"/>
    <w:link w:val="BalloonTextChar"/>
    <w:rsid w:val="00E52E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2E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2E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2E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2E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2E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2EE3"/>
    <w:pPr>
      <w:spacing w:before="0" w:after="0"/>
    </w:pPr>
  </w:style>
  <w:style w:type="paragraph" w:customStyle="1" w:styleId="BodyTextBold">
    <w:name w:val="Body Text Bold"/>
    <w:basedOn w:val="BodyText"/>
    <w:qFormat/>
    <w:rsid w:val="00E52EE3"/>
    <w:rPr>
      <w:b/>
    </w:rPr>
  </w:style>
  <w:style w:type="character" w:styleId="Hyperlink">
    <w:name w:val="Hyperlink"/>
    <w:basedOn w:val="DefaultParagraphFont"/>
    <w:uiPriority w:val="99"/>
    <w:unhideWhenUsed/>
    <w:rsid w:val="00400C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618</Words>
  <Characters>3888</Characters>
  <Application>Microsoft Office Word</Application>
  <DocSecurity>0</DocSecurity>
  <Lines>102</Lines>
  <Paragraphs>68</Paragraphs>
  <ScaleCrop>false</ScaleCrop>
  <Company>Author-it Software Corporation Ltd.</Company>
  <LinksUpToDate>false</LinksUpToDate>
  <CharactersWithSpaces>4438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PMBPROD377E Splice fabric ply conveyor belts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2022-03-25T00:50:00Z</dcterms:created>
  <dcterms:modified xsi:type="dcterms:W3CDTF">2022-03-25T00:50:00Z</dcterms:modified>
</cp:coreProperties>
</file>