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EDB" w:rsidP="00553E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PMBPROD376E Splice steel cord conveyor belts</w:t>
      </w:r>
      <w:r>
        <w:fldChar w:fldCharType="end"/>
      </w:r>
    </w:p>
    <w:p w:rsidR="00553EDB" w:rsidP="00553EDB">
      <w:pPr>
        <w:pStyle w:val="Version"/>
        <w:sectPr w:rsidSect="001F7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7E8" w:rsidP="001F77E8">
      <w:pPr>
        <w:pStyle w:val="SuperHeading"/>
      </w:pPr>
      <w:r w:rsidRPr="001F77E8">
        <w:t>PMBPROD376E Splice steel cord conveyor belts</w:t>
      </w:r>
    </w:p>
    <w:p w:rsidR="00000000" w:rsidRPr="001F77E8" w:rsidP="001F77E8">
      <w:pPr>
        <w:pStyle w:val="Heading1"/>
      </w:pPr>
      <w:bookmarkStart w:id="1" w:name="O_1115446"/>
      <w:bookmarkEnd w:id="1"/>
      <w:r w:rsidRPr="001F77E8">
        <w:t>Modification History</w:t>
      </w:r>
    </w:p>
    <w:p w:rsidR="00000000" w:rsidRPr="001F77E8" w:rsidP="00553EDB">
      <w:pPr>
        <w:pStyle w:val="BodyText"/>
      </w:pPr>
      <w:r w:rsidRPr="001F77E8">
        <w:t xml:space="preserve">Release 1. Unit code changed. Application changed. Elements and Performance Criteria changed. Range of Conditions removed. Assessment Requirements changed. Supersedes and is equivalent to PMBPROD376 Splice steel cord conveyor </w:t>
      </w:r>
      <w:r w:rsidRPr="001F77E8">
        <w:t>belts.</w:t>
      </w:r>
    </w:p>
    <w:p w:rsidR="00000000" w:rsidRPr="001F77E8" w:rsidP="001F77E8">
      <w:pPr>
        <w:pStyle w:val="Heading1"/>
      </w:pPr>
      <w:bookmarkStart w:id="2" w:name="O_1115447"/>
      <w:bookmarkEnd w:id="2"/>
      <w:r w:rsidRPr="001F77E8">
        <w:t>Application</w:t>
      </w:r>
    </w:p>
    <w:p w:rsidR="00000000" w:rsidRPr="001F77E8" w:rsidP="00553EDB">
      <w:pPr>
        <w:pStyle w:val="BodyText"/>
      </w:pPr>
      <w:r w:rsidRPr="001F77E8">
        <w:t xml:space="preserve">This unit describes the skills and knowledge required to splice steel cord conveyor belts onsite, in a workshop or at an offsite repair facility. </w:t>
      </w:r>
    </w:p>
    <w:p w:rsidR="00000000" w:rsidRPr="001F77E8" w:rsidP="00553EDB">
      <w:pPr>
        <w:pStyle w:val="BodyText"/>
      </w:pPr>
      <w:r w:rsidRPr="001F77E8">
        <w:t>This unit applies to experienced technician working alone or as part of</w:t>
      </w:r>
      <w:r w:rsidRPr="001F77E8">
        <w:t xml:space="preserve"> a team.</w:t>
      </w:r>
    </w:p>
    <w:p w:rsidR="00000000" w:rsidRPr="001F77E8" w:rsidP="00553EDB">
      <w:pPr>
        <w:pStyle w:val="BodyText"/>
      </w:pPr>
      <w:r w:rsidRPr="001F77E8">
        <w:t>The unit principally refers to the splicing of steel cord heavy conveyor belts in the production factory, or in-service, as a highly skilled application that may be subjected to quality audit and process quality control by other suitably qualified</w:t>
      </w:r>
      <w:r w:rsidRPr="001F77E8">
        <w:t xml:space="preserve"> technicians.</w:t>
      </w:r>
    </w:p>
    <w:p w:rsidR="00000000" w:rsidRPr="001F77E8" w:rsidP="00553EDB">
      <w:pPr>
        <w:pStyle w:val="BodyText"/>
      </w:pPr>
      <w:r w:rsidRPr="001F77E8">
        <w:t>No licensing or certification requirements exist at the time of publication. Relevant legislation, industry standards and codes of practice within Australia must be applied.</w:t>
      </w:r>
    </w:p>
    <w:p w:rsidR="00000000" w:rsidRPr="001F77E8" w:rsidP="001F77E8">
      <w:pPr>
        <w:pStyle w:val="Heading1"/>
      </w:pPr>
      <w:bookmarkStart w:id="3" w:name="O_1115448"/>
      <w:bookmarkEnd w:id="3"/>
      <w:r w:rsidRPr="001F77E8">
        <w:t>Pre-requisite Unit</w:t>
      </w:r>
    </w:p>
    <w:p w:rsidR="00000000" w:rsidRPr="001F77E8" w:rsidP="00553EDB">
      <w:pPr>
        <w:pStyle w:val="BodyText"/>
      </w:pPr>
      <w:r w:rsidRPr="001F77E8">
        <w:t>Nil.</w:t>
      </w:r>
    </w:p>
    <w:p w:rsidR="00000000" w:rsidRPr="001F77E8" w:rsidP="001F77E8">
      <w:pPr>
        <w:pStyle w:val="Heading1"/>
      </w:pPr>
      <w:bookmarkStart w:id="4" w:name="O_1115449"/>
      <w:bookmarkEnd w:id="4"/>
      <w:r w:rsidRPr="001F77E8">
        <w:t>Compet</w:t>
      </w:r>
      <w:r w:rsidRPr="001F77E8">
        <w:t>ency Field</w:t>
      </w:r>
    </w:p>
    <w:p w:rsidR="00000000" w:rsidRPr="001F77E8" w:rsidP="00553EDB">
      <w:pPr>
        <w:pStyle w:val="BodyText"/>
      </w:pPr>
      <w:r w:rsidRPr="001F77E8">
        <w:t>Production – Conveyor Belts</w:t>
      </w:r>
    </w:p>
    <w:p w:rsidR="00000000" w:rsidRPr="001F77E8" w:rsidP="001F77E8">
      <w:pPr>
        <w:pStyle w:val="Heading1"/>
      </w:pPr>
      <w:bookmarkStart w:id="5" w:name="O_1115451"/>
      <w:bookmarkEnd w:id="5"/>
      <w:r w:rsidRPr="001F77E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2"/>
        <w:gridCol w:w="6786"/>
      </w:tblGrid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rPr>
                <w:rStyle w:val="SpecialBold"/>
              </w:rPr>
              <w:t>Elements</w:t>
            </w:r>
          </w:p>
          <w:p w:rsidR="00000000" w:rsidRPr="001F77E8" w:rsidP="001F77E8">
            <w:pPr>
              <w:pStyle w:val="BodyText"/>
            </w:pPr>
            <w:r w:rsidRPr="001F77E8">
              <w:t>Elements describe the essential outcomes.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rPr>
                <w:rStyle w:val="SpecialBold"/>
              </w:rPr>
              <w:t>Performance Criteria</w:t>
            </w:r>
          </w:p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Performance criteria describe the performance needed to demonstrate achievement of the eleme</w:t>
            </w:r>
            <w:r w:rsidRPr="001F77E8">
              <w:t>nt.</w:t>
            </w:r>
          </w:p>
        </w:tc>
      </w:tr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1. Plan work requirements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t xml:space="preserve">1.1 Identify and check requirements including direction of travel from job specifications </w:t>
            </w:r>
          </w:p>
          <w:p w:rsidR="00000000" w:rsidRPr="001F77E8" w:rsidP="001F77E8">
            <w:pPr>
              <w:pStyle w:val="BodyText"/>
            </w:pPr>
            <w:r w:rsidRPr="001F77E8">
              <w:t xml:space="preserve">1.2 Identify equipment and processes required for production from job specifications </w:t>
            </w:r>
          </w:p>
          <w:p w:rsidR="00000000" w:rsidRPr="001F77E8" w:rsidP="001F77E8">
            <w:pPr>
              <w:pStyle w:val="BodyText"/>
            </w:pPr>
            <w:r w:rsidRPr="001F77E8">
              <w:t>1.3 Identify key variables that may affect quality of the splice</w:t>
            </w:r>
          </w:p>
          <w:p w:rsidR="00000000" w:rsidRPr="001F77E8" w:rsidP="001F77E8">
            <w:pPr>
              <w:pStyle w:val="BodyText"/>
            </w:pPr>
            <w:r w:rsidRPr="001F77E8">
              <w:t>1.4 Design time-efficient and economical work plans that achieve quality standards while minimising downtime and materials wastage</w:t>
            </w:r>
          </w:p>
          <w:p w:rsidR="00000000" w:rsidRPr="001F77E8" w:rsidP="001F77E8">
            <w:pPr>
              <w:pStyle w:val="BodyText"/>
            </w:pPr>
            <w:r w:rsidRPr="001F77E8">
              <w:t>1.5 Perform pre-operational checks including checking for an</w:t>
            </w:r>
            <w:r w:rsidRPr="001F77E8">
              <w:t xml:space="preserve">d </w:t>
            </w:r>
            <w:r w:rsidRPr="001F77E8">
              <w:t xml:space="preserve">controlling hazards </w:t>
            </w:r>
          </w:p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 xml:space="preserve">1.6 Identify waste management strategies to collect excess, discarded or nonconforming materials to be disposed of, recycled or reprocessed according to workplace procedures </w:t>
            </w:r>
          </w:p>
        </w:tc>
      </w:tr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 xml:space="preserve">2. Prepare steel cord splice 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t>2.1 Isolate equipment and c</w:t>
            </w:r>
            <w:r w:rsidRPr="001F77E8">
              <w:t>onveyor systems to prepare for splicing</w:t>
            </w:r>
          </w:p>
          <w:p w:rsidR="00000000" w:rsidRPr="001F77E8" w:rsidP="001F77E8">
            <w:pPr>
              <w:pStyle w:val="BodyText"/>
            </w:pPr>
            <w:r w:rsidRPr="001F77E8">
              <w:t>2.2 Restrain belt or belt ends to ensure movement does not occur during splice</w:t>
            </w:r>
          </w:p>
          <w:p w:rsidR="00000000" w:rsidRPr="001F77E8" w:rsidP="001F77E8">
            <w:pPr>
              <w:pStyle w:val="BodyText"/>
            </w:pPr>
            <w:r w:rsidRPr="001F77E8">
              <w:t>2.3 Mark out splice according to specifications</w:t>
            </w:r>
          </w:p>
          <w:p w:rsidR="00000000" w:rsidRPr="001F77E8" w:rsidP="001F77E8">
            <w:pPr>
              <w:pStyle w:val="BodyText"/>
            </w:pPr>
            <w:r w:rsidRPr="001F77E8">
              <w:t>2.4 Cut belt ends to meet measurements and angles specifications</w:t>
            </w:r>
          </w:p>
          <w:p w:rsidR="00000000" w:rsidRPr="001F77E8" w:rsidP="001F77E8">
            <w:pPr>
              <w:pStyle w:val="BodyText"/>
            </w:pPr>
            <w:r w:rsidRPr="001F77E8">
              <w:t>2.5 Strip and remove bel</w:t>
            </w:r>
            <w:r w:rsidRPr="001F77E8">
              <w:t>t covers and carcass material according to equipment instructions</w:t>
            </w:r>
          </w:p>
          <w:p w:rsidR="00000000" w:rsidRPr="001F77E8" w:rsidP="001F77E8">
            <w:pPr>
              <w:pStyle w:val="BodyText"/>
            </w:pPr>
            <w:r w:rsidRPr="001F77E8">
              <w:t>2.6 Cut out damaged cords according to job requirements</w:t>
            </w:r>
          </w:p>
          <w:p w:rsidR="00000000" w:rsidRPr="001F77E8" w:rsidP="001F77E8">
            <w:pPr>
              <w:pStyle w:val="BodyText"/>
            </w:pPr>
            <w:r w:rsidRPr="001F77E8">
              <w:t xml:space="preserve">2.7 Prepare and finish surfaces in readiness for bonding </w:t>
            </w:r>
          </w:p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2.8 Place conveyor belt identification (brand) on belt according to requirem</w:t>
            </w:r>
            <w:r w:rsidRPr="001F77E8">
              <w:t>ents</w:t>
            </w:r>
          </w:p>
        </w:tc>
      </w:tr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3. Check steel cord splice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t>3.1 Vulcanise steel cord conveyor belt to meet specifications</w:t>
            </w:r>
          </w:p>
          <w:p w:rsidR="00000000" w:rsidRPr="001F77E8" w:rsidP="001F77E8">
            <w:pPr>
              <w:pStyle w:val="BodyText"/>
            </w:pPr>
            <w:r w:rsidRPr="001F77E8">
              <w:t>3.2 Conduct post-vulcanisation quality checks on finished splice</w:t>
            </w:r>
          </w:p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3.3 Prepare for storage as required by job specifications and workplace procedures</w:t>
            </w:r>
          </w:p>
        </w:tc>
      </w:tr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4. Conduct housekeeping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t>4.1 Clean, inspect and store tools and equipment used according to equipment instructions and workplace procedures</w:t>
            </w:r>
          </w:p>
          <w:p w:rsidR="00000000" w:rsidRPr="001F77E8" w:rsidP="001F77E8">
            <w:pPr>
              <w:pStyle w:val="BodyText"/>
            </w:pPr>
            <w:r w:rsidRPr="001F77E8">
              <w:t>4.2 Clean equipment and work area according to equipment instructions and workplace procedures</w:t>
            </w:r>
          </w:p>
          <w:p w:rsidR="00000000" w:rsidRPr="001F77E8" w:rsidP="001F77E8">
            <w:pPr>
              <w:pStyle w:val="BodyText"/>
            </w:pPr>
            <w:r w:rsidRPr="001F77E8">
              <w:t>4.3 Dispose of waste o</w:t>
            </w:r>
            <w:r w:rsidRPr="001F77E8">
              <w:t>r recycle according to workplace procedures</w:t>
            </w:r>
          </w:p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4.4 Accurately complete workplace documentation</w:t>
            </w:r>
          </w:p>
        </w:tc>
      </w:tr>
      <w:tr w:rsidTr="001F77E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7E8">
            <w:pPr>
              <w:pStyle w:val="BodyText"/>
              <w:rPr>
                <w:lang w:val="en-NZ"/>
              </w:rPr>
            </w:pPr>
            <w:r w:rsidRPr="001F77E8">
              <w:t>5. Anticipate and solve process control variances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7E8" w:rsidP="001F77E8">
            <w:pPr>
              <w:pStyle w:val="BodyText"/>
            </w:pPr>
            <w:r w:rsidRPr="001F77E8">
              <w:t>5.1 Recognise existing or potential process control variances and their causes</w:t>
            </w:r>
          </w:p>
          <w:p w:rsidR="00000000" w:rsidRPr="001F77E8" w:rsidP="001F77E8">
            <w:pPr>
              <w:pStyle w:val="BodyText"/>
            </w:pPr>
            <w:r w:rsidRPr="001F77E8">
              <w:t>5.2 Determine, prioritise and impl</w:t>
            </w:r>
            <w:r w:rsidRPr="001F77E8">
              <w:t>ement remedial and preventative actions based on identified issues and causes</w:t>
            </w:r>
          </w:p>
        </w:tc>
      </w:tr>
    </w:tbl>
    <w:p w:rsidR="00000000" w:rsidRPr="001F77E8" w:rsidP="001F77E8">
      <w:pPr>
        <w:pStyle w:val="BodyText"/>
      </w:pPr>
    </w:p>
    <w:p w:rsidR="00000000" w:rsidRPr="001F77E8" w:rsidP="001F77E8">
      <w:pPr>
        <w:pStyle w:val="AllowPageBreak"/>
      </w:pPr>
    </w:p>
    <w:p w:rsidR="00000000" w:rsidRPr="001F77E8" w:rsidP="001F77E8">
      <w:pPr>
        <w:pStyle w:val="Heading1"/>
      </w:pPr>
      <w:bookmarkStart w:id="6" w:name="O_1115452"/>
      <w:bookmarkEnd w:id="6"/>
      <w:r w:rsidRPr="001F77E8">
        <w:t>Foundation Skills</w:t>
      </w:r>
    </w:p>
    <w:p w:rsidR="00000000" w:rsidRPr="001F77E8" w:rsidP="00553EDB">
      <w:pPr>
        <w:pStyle w:val="BodyText"/>
      </w:pPr>
      <w:r w:rsidRPr="001F77E8">
        <w:t xml:space="preserve">This section describes those language, literacy, numeracy and employment skills that are essential to performance. </w:t>
      </w:r>
    </w:p>
    <w:p w:rsidR="00000000" w:rsidRPr="001F77E8" w:rsidP="001F77E8">
      <w:pPr>
        <w:pStyle w:val="ListBullet"/>
      </w:pPr>
      <w:r w:rsidRPr="001F77E8">
        <w:t>Numeracy skills to int</w:t>
      </w:r>
      <w:r w:rsidRPr="001F77E8">
        <w:t xml:space="preserve">erpret specifications and measure dimensions and angles for cutting of belt ends. </w:t>
      </w:r>
    </w:p>
    <w:p w:rsidR="00000000" w:rsidRPr="001F77E8" w:rsidP="001F77E8">
      <w:pPr>
        <w:pStyle w:val="ListBullet"/>
      </w:pPr>
      <w:r w:rsidRPr="001F77E8">
        <w:t>Reading skills to interpret job and equipment specifications and workplace procedures.</w:t>
      </w:r>
    </w:p>
    <w:p w:rsidR="00000000" w:rsidRPr="001F77E8" w:rsidP="001F77E8">
      <w:pPr>
        <w:pStyle w:val="ListBullet"/>
      </w:pPr>
      <w:r w:rsidRPr="001F77E8">
        <w:t>Writing and oral communication skills to record and report on splicing operatio</w:t>
      </w:r>
      <w:r w:rsidRPr="001F77E8">
        <w:t>n and process control variances.</w:t>
      </w:r>
    </w:p>
    <w:p w:rsidR="00000000" w:rsidRPr="00553EDB" w:rsidP="00553EDB">
      <w:pPr>
        <w:pStyle w:val="BodyText"/>
        <w:rPr>
          <w:i/>
        </w:rPr>
      </w:pPr>
      <w:r w:rsidRPr="00553EDB">
        <w:rPr>
          <w:rStyle w:val="Emphasis"/>
        </w:rPr>
        <w:t>Other foundation skills essential to performance are explicit in the performance criteria of this unit of competency</w:t>
      </w:r>
    </w:p>
    <w:p w:rsidR="00000000" w:rsidRPr="001F77E8" w:rsidP="001F77E8">
      <w:pPr>
        <w:pStyle w:val="Heading1"/>
      </w:pPr>
      <w:bookmarkStart w:id="7" w:name="O_1115454"/>
      <w:bookmarkEnd w:id="7"/>
      <w:r w:rsidRPr="001F77E8">
        <w:t>Unit Mapping Information</w:t>
      </w:r>
    </w:p>
    <w:p w:rsidR="00000000" w:rsidRPr="001F77E8" w:rsidP="00553EDB">
      <w:pPr>
        <w:pStyle w:val="BodyText"/>
      </w:pPr>
      <w:r w:rsidRPr="001F77E8">
        <w:t>Supersedes and is equivalent to PMBPROD376 Splice steel cord c</w:t>
      </w:r>
      <w:r w:rsidRPr="001F77E8">
        <w:t>onveyor belts.</w:t>
      </w:r>
    </w:p>
    <w:p w:rsidR="00000000" w:rsidRPr="001F77E8" w:rsidP="001F77E8">
      <w:pPr>
        <w:pStyle w:val="Heading1"/>
      </w:pPr>
      <w:bookmarkStart w:id="8" w:name="O_1115461"/>
      <w:bookmarkEnd w:id="8"/>
      <w:r w:rsidRPr="001F77E8">
        <w:t>Links</w:t>
      </w:r>
    </w:p>
    <w:p w:rsidR="00000000" w:rsidRPr="001F77E8" w:rsidP="00553EDB">
      <w:pPr>
        <w:pStyle w:val="BodyText"/>
      </w:pPr>
      <w:r w:rsidRPr="001F77E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B580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77E8" w:rsidP="00553EDB">
      <w:pPr>
        <w:pStyle w:val="BodyText"/>
        <w:sectPr w:rsidSect="001F77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77E8" w:rsidP="001F77E8">
      <w:pPr>
        <w:pStyle w:val="SuperHeading"/>
      </w:pPr>
      <w:r w:rsidRPr="001F77E8">
        <w:t>Assessment Requiremen</w:t>
      </w:r>
      <w:r w:rsidRPr="001F77E8">
        <w:t>ts for PMBPROD376E Splice steel cord conveyor belts</w:t>
      </w:r>
    </w:p>
    <w:p w:rsidR="00000000" w:rsidRPr="001F77E8" w:rsidP="001F77E8">
      <w:pPr>
        <w:pStyle w:val="Heading1"/>
      </w:pPr>
      <w:bookmarkStart w:id="9" w:name="O_1115456"/>
      <w:bookmarkEnd w:id="9"/>
      <w:r w:rsidRPr="001F77E8">
        <w:t>Modification History</w:t>
      </w:r>
    </w:p>
    <w:p w:rsidR="00000000" w:rsidRPr="001F77E8" w:rsidP="00553EDB">
      <w:pPr>
        <w:pStyle w:val="BodyText"/>
      </w:pPr>
      <w:r w:rsidRPr="001F77E8">
        <w:t>Release 1. Unit code changed. Application changed. Elements and Performance Criteria changed. Range of Conditions removed. Assessment Requirements changed. Supersede</w:t>
      </w:r>
      <w:r w:rsidRPr="001F77E8">
        <w:t>s and is equivalent to PMBPROD376 Splice steel cord conveyor belts.</w:t>
      </w:r>
    </w:p>
    <w:p w:rsidR="00000000" w:rsidRPr="001F77E8" w:rsidP="001F77E8">
      <w:pPr>
        <w:pStyle w:val="Heading1"/>
      </w:pPr>
      <w:bookmarkStart w:id="10" w:name="O_1115457"/>
      <w:bookmarkEnd w:id="10"/>
      <w:r w:rsidRPr="001F77E8">
        <w:t>Performance Evidence</w:t>
      </w:r>
    </w:p>
    <w:p w:rsidR="00000000" w:rsidRPr="001F77E8" w:rsidP="00553EDB">
      <w:pPr>
        <w:pStyle w:val="BodyText"/>
      </w:pPr>
      <w:r w:rsidRPr="001F77E8">
        <w:t>There must be evidence the candidate has completed the tasks outlined in the elements and performance criteria of this unit, and demonstrated the ab</w:t>
      </w:r>
      <w:r w:rsidRPr="001F77E8">
        <w:t>ility to:</w:t>
      </w:r>
    </w:p>
    <w:p w:rsidR="00000000" w:rsidRPr="001F77E8" w:rsidP="001F77E8">
      <w:pPr>
        <w:pStyle w:val="ListBullet"/>
      </w:pPr>
      <w:r w:rsidRPr="001F77E8">
        <w:t>splice steel cord conveyor belts to meet job specifications, for at least one of the following splices:</w:t>
      </w:r>
    </w:p>
    <w:p w:rsidR="00000000" w:rsidRPr="001F77E8" w:rsidP="001F77E8">
      <w:pPr>
        <w:pStyle w:val="ListBullet2"/>
      </w:pPr>
      <w:r w:rsidRPr="001F77E8">
        <w:t>lapped</w:t>
      </w:r>
    </w:p>
    <w:p w:rsidR="00000000" w:rsidRPr="001F77E8" w:rsidP="001F77E8">
      <w:pPr>
        <w:pStyle w:val="ListBullet2"/>
      </w:pPr>
      <w:r w:rsidRPr="001F77E8">
        <w:t>stepped</w:t>
      </w:r>
    </w:p>
    <w:p w:rsidR="00000000" w:rsidRPr="001F77E8" w:rsidP="001F77E8">
      <w:pPr>
        <w:pStyle w:val="ListBullet2"/>
      </w:pPr>
      <w:r w:rsidRPr="001F77E8">
        <w:t>saddle</w:t>
      </w:r>
    </w:p>
    <w:p w:rsidR="00000000" w:rsidRPr="001F77E8" w:rsidP="001F77E8">
      <w:pPr>
        <w:pStyle w:val="ListBullet2"/>
      </w:pPr>
      <w:r w:rsidRPr="001F77E8">
        <w:t>buff-off</w:t>
      </w:r>
    </w:p>
    <w:p w:rsidR="00000000" w:rsidRPr="001F77E8" w:rsidP="001F77E8">
      <w:pPr>
        <w:pStyle w:val="ListBullet2"/>
      </w:pPr>
      <w:r w:rsidRPr="001F77E8">
        <w:t>finger</w:t>
      </w:r>
    </w:p>
    <w:p w:rsidR="00000000" w:rsidRPr="001F77E8" w:rsidP="001F77E8">
      <w:pPr>
        <w:pStyle w:val="ListBullet2"/>
      </w:pPr>
      <w:r w:rsidRPr="001F77E8">
        <w:t>sawtooth.</w:t>
      </w:r>
    </w:p>
    <w:p w:rsidR="00000000" w:rsidRPr="001F77E8" w:rsidP="001F77E8">
      <w:pPr>
        <w:pStyle w:val="AllowPageBreak"/>
      </w:pPr>
    </w:p>
    <w:p w:rsidR="00000000" w:rsidRPr="001F77E8" w:rsidP="001F77E8">
      <w:pPr>
        <w:pStyle w:val="Heading1"/>
      </w:pPr>
      <w:bookmarkStart w:id="11" w:name="O_1115458"/>
      <w:bookmarkEnd w:id="11"/>
      <w:r w:rsidRPr="001F77E8">
        <w:t>Knowledge Evidence</w:t>
      </w:r>
    </w:p>
    <w:p w:rsidR="00000000" w:rsidRPr="001F77E8" w:rsidP="00553EDB">
      <w:pPr>
        <w:pStyle w:val="BodyText"/>
      </w:pPr>
      <w:r w:rsidRPr="001F77E8">
        <w:t>There must be evidence the candidate has knowledge of:</w:t>
      </w:r>
    </w:p>
    <w:p w:rsidR="00000000" w:rsidRPr="001F77E8" w:rsidP="001F77E8">
      <w:pPr>
        <w:pStyle w:val="ListBullet"/>
      </w:pPr>
      <w:r w:rsidRPr="001F77E8">
        <w:t>the function of conveyor systems and relevant isolation procedures</w:t>
      </w:r>
    </w:p>
    <w:p w:rsidR="00000000" w:rsidRPr="001F77E8" w:rsidP="001F77E8">
      <w:pPr>
        <w:pStyle w:val="ListBullet"/>
      </w:pPr>
      <w:r w:rsidRPr="001F77E8">
        <w:t xml:space="preserve">requirements for cable lay-up and importance of cable separation distances in forming a satisfactory join, including the impact of incorrect or faulty joins </w:t>
      </w:r>
    </w:p>
    <w:p w:rsidR="00000000" w:rsidRPr="001F77E8" w:rsidP="001F77E8">
      <w:pPr>
        <w:pStyle w:val="ListBullet"/>
      </w:pPr>
      <w:r w:rsidRPr="001F77E8">
        <w:t>products, materials and mater</w:t>
      </w:r>
      <w:r w:rsidRPr="001F77E8">
        <w:t>ial characteristics for splicing steel cord belts</w:t>
      </w:r>
    </w:p>
    <w:p w:rsidR="00000000" w:rsidRPr="001F77E8" w:rsidP="001F77E8">
      <w:pPr>
        <w:pStyle w:val="ListBullet"/>
      </w:pPr>
      <w:r w:rsidRPr="001F77E8">
        <w:t>typical quality standards required at each stage of the splicing process</w:t>
      </w:r>
    </w:p>
    <w:p w:rsidR="00000000" w:rsidRPr="001F77E8" w:rsidP="001F77E8">
      <w:pPr>
        <w:pStyle w:val="ListBullet"/>
      </w:pPr>
      <w:r w:rsidRPr="001F77E8">
        <w:t>key variables that may affect the quality of the splice, including:</w:t>
      </w:r>
    </w:p>
    <w:p w:rsidR="00000000" w:rsidRPr="001F77E8" w:rsidP="001F77E8">
      <w:pPr>
        <w:pStyle w:val="ListBullet2"/>
      </w:pPr>
      <w:r w:rsidRPr="001F77E8">
        <w:t xml:space="preserve">belt condition </w:t>
      </w:r>
    </w:p>
    <w:p w:rsidR="00000000" w:rsidRPr="001F77E8" w:rsidP="001F77E8">
      <w:pPr>
        <w:pStyle w:val="ListBullet2"/>
      </w:pPr>
      <w:r w:rsidRPr="001F77E8">
        <w:t>belt location</w:t>
      </w:r>
    </w:p>
    <w:p w:rsidR="00000000" w:rsidRPr="001F77E8" w:rsidP="001F77E8">
      <w:pPr>
        <w:pStyle w:val="ListBullet2"/>
      </w:pPr>
      <w:r w:rsidRPr="001F77E8">
        <w:t>degree and nature of any damage to belt</w:t>
      </w:r>
    </w:p>
    <w:p w:rsidR="00000000" w:rsidRPr="001F77E8" w:rsidP="001F77E8">
      <w:pPr>
        <w:pStyle w:val="ListBullet2"/>
      </w:pPr>
      <w:r w:rsidRPr="001F77E8">
        <w:t>weight of the belt</w:t>
      </w:r>
    </w:p>
    <w:p w:rsidR="00000000" w:rsidRPr="001F77E8" w:rsidP="001F77E8">
      <w:pPr>
        <w:pStyle w:val="ListBullet2"/>
      </w:pPr>
      <w:r w:rsidRPr="001F77E8">
        <w:t xml:space="preserve">environmental conditions </w:t>
      </w:r>
    </w:p>
    <w:p w:rsidR="00000000" w:rsidRPr="001F77E8" w:rsidP="001F77E8">
      <w:pPr>
        <w:pStyle w:val="ListBullet2"/>
      </w:pPr>
      <w:r w:rsidRPr="001F77E8">
        <w:t>tensioning systems</w:t>
      </w:r>
    </w:p>
    <w:p w:rsidR="00000000" w:rsidRPr="001F77E8" w:rsidP="001F77E8">
      <w:pPr>
        <w:pStyle w:val="ListBullet2"/>
      </w:pPr>
      <w:r w:rsidRPr="001F77E8">
        <w:t>gradient of belt</w:t>
      </w:r>
    </w:p>
    <w:p w:rsidR="00000000" w:rsidRPr="001F77E8" w:rsidP="001F77E8">
      <w:pPr>
        <w:pStyle w:val="ListBullet2"/>
      </w:pPr>
      <w:r w:rsidRPr="001F77E8">
        <w:t>belt strength rating</w:t>
      </w:r>
    </w:p>
    <w:p w:rsidR="00000000" w:rsidRPr="001F77E8" w:rsidP="001F77E8">
      <w:pPr>
        <w:pStyle w:val="ListBullet"/>
      </w:pPr>
      <w:r w:rsidRPr="001F77E8">
        <w:t>key variables in conveyor and joining materials during the joining process</w:t>
      </w:r>
    </w:p>
    <w:p w:rsidR="00000000" w:rsidRPr="001F77E8" w:rsidP="001F77E8">
      <w:pPr>
        <w:pStyle w:val="ListBullet"/>
      </w:pPr>
      <w:r w:rsidRPr="001F77E8">
        <w:t>typical and atypical belt process, equ</w:t>
      </w:r>
      <w:r w:rsidRPr="001F77E8">
        <w:t>ipment and materials problems, including early warning signs, possible causes and corrective actions</w:t>
      </w:r>
    </w:p>
    <w:p w:rsidR="00000000" w:rsidRPr="001F77E8" w:rsidP="001F77E8">
      <w:pPr>
        <w:pStyle w:val="ListBullet"/>
      </w:pPr>
      <w:r w:rsidRPr="001F77E8">
        <w:t xml:space="preserve">organisational procedures relevant to the work environment or job role </w:t>
      </w:r>
    </w:p>
    <w:p w:rsidR="00000000" w:rsidRPr="001F77E8" w:rsidP="001F77E8">
      <w:pPr>
        <w:pStyle w:val="ListBullet"/>
      </w:pPr>
      <w:r w:rsidRPr="001F77E8">
        <w:t xml:space="preserve">hazards that may arise in the job or work environment, and: </w:t>
      </w:r>
    </w:p>
    <w:p w:rsidR="00000000" w:rsidRPr="001F77E8" w:rsidP="001F77E8">
      <w:pPr>
        <w:pStyle w:val="ListBullet2"/>
      </w:pPr>
      <w:r w:rsidRPr="001F77E8">
        <w:t xml:space="preserve">their possible causes </w:t>
      </w:r>
    </w:p>
    <w:p w:rsidR="00000000" w:rsidRPr="001F77E8" w:rsidP="001F77E8">
      <w:pPr>
        <w:pStyle w:val="ListBullet2"/>
      </w:pPr>
      <w:r w:rsidRPr="001F77E8">
        <w:t xml:space="preserve">potential consequences </w:t>
      </w:r>
    </w:p>
    <w:p w:rsidR="00000000" w:rsidRPr="001F77E8" w:rsidP="001F77E8">
      <w:pPr>
        <w:pStyle w:val="ListBullet2"/>
      </w:pPr>
      <w:r w:rsidRPr="001F77E8">
        <w:t xml:space="preserve">appropriate risk controls. </w:t>
      </w:r>
    </w:p>
    <w:p w:rsidR="00000000" w:rsidRPr="001F77E8" w:rsidP="001F77E8">
      <w:pPr>
        <w:pStyle w:val="AllowPageBreak"/>
      </w:pPr>
    </w:p>
    <w:p w:rsidR="00000000" w:rsidRPr="001F77E8" w:rsidP="001F77E8">
      <w:pPr>
        <w:pStyle w:val="Heading1"/>
      </w:pPr>
      <w:bookmarkStart w:id="12" w:name="O_1115459"/>
      <w:bookmarkEnd w:id="12"/>
      <w:r w:rsidRPr="001F77E8">
        <w:t>Assessment Conditions</w:t>
      </w:r>
    </w:p>
    <w:p w:rsidR="00000000" w:rsidRPr="001F77E8" w:rsidP="00553EDB">
      <w:pPr>
        <w:pStyle w:val="BodyText"/>
      </w:pPr>
      <w:r w:rsidRPr="001F77E8">
        <w:t>Skills must have been demonstrated in the workplace or in a simulated environment that reflects workplace conditions and contingencies.</w:t>
      </w:r>
    </w:p>
    <w:p w:rsidR="00000000" w:rsidRPr="001F77E8" w:rsidP="00553EDB">
      <w:pPr>
        <w:pStyle w:val="BodyText"/>
      </w:pPr>
      <w:r w:rsidRPr="001F77E8">
        <w:t>Assessors must satisfy the NVR/AQTF mandatory competency requirements for assessors.</w:t>
      </w:r>
    </w:p>
    <w:p w:rsidR="00000000" w:rsidRPr="001F77E8" w:rsidP="001F77E8">
      <w:pPr>
        <w:pStyle w:val="Heading1"/>
      </w:pPr>
      <w:bookmarkStart w:id="13" w:name="O_1115462"/>
      <w:bookmarkEnd w:id="13"/>
      <w:r w:rsidRPr="001F77E8">
        <w:t>Links</w:t>
      </w:r>
    </w:p>
    <w:p w:rsidR="00000000" w:rsidRPr="001F77E8" w:rsidP="00553EDB">
      <w:pPr>
        <w:pStyle w:val="BodyText"/>
      </w:pPr>
      <w:r w:rsidRPr="001F77E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8B580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F77E8" w:rsidP="001F77E8"/>
    <w:sectPr w:rsidSect="001F77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 w:rsidRPr="00553EDB" w:rsidP="00553E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DB" w:rsidP="001F7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EDB" w:rsidP="001F7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53EDB" w:rsidP="001F77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 w:rsidP="001F7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3EDB">
      <w:t>Approved</w:t>
    </w:r>
    <w:r w:rsidR="00553E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3E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3EDB">
      <w:rPr>
        <w:noProof/>
      </w:rPr>
      <w:t>4</w:t>
    </w:r>
    <w:r>
      <w:rPr>
        <w:noProof/>
      </w:rPr>
      <w:fldChar w:fldCharType="end"/>
    </w:r>
  </w:p>
  <w:p w:rsidR="001F77E8" w:rsidP="001F7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3E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3EDB">
      <w:t>Manufacturing Industry Skills Alliance</w:t>
    </w:r>
    <w:r w:rsidR="00553EDB">
      <w:fldChar w:fldCharType="end"/>
    </w:r>
  </w:p>
  <w:p w:rsidR="001F77E8" w:rsidP="001F7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77E8" w:rsidRPr="00553EDB" w:rsidP="00553E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EDB" w:rsidRPr="002D2AF8" w:rsidP="001F7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PMBPROD376E Splice steel cord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53EDB" w:rsidP="001F77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7E8" w:rsidRPr="002D2AF8" w:rsidP="001F7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3EDB">
      <w:t>PMBPROD376E Splice steel cord conveyor belts</w:t>
    </w:r>
    <w:r w:rsidR="00553E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3EDB">
      <w:rPr>
        <w:noProof/>
      </w:rPr>
      <w:t>1 March 2025</w:t>
    </w:r>
    <w:r>
      <w:fldChar w:fldCharType="end"/>
    </w:r>
  </w:p>
  <w:p w:rsidR="001F77E8" w:rsidP="001F7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C4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8AC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FA26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7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7E8"/>
  </w:style>
  <w:style w:type="character" w:customStyle="1" w:styleId="Heading1Char">
    <w:name w:val="Heading 1 Char"/>
    <w:basedOn w:val="DefaultParagraphFont"/>
    <w:link w:val="Heading1"/>
    <w:rsid w:val="001F7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7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77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7E8"/>
    <w:rPr>
      <w:b/>
      <w:spacing w:val="0"/>
    </w:rPr>
  </w:style>
  <w:style w:type="paragraph" w:styleId="ListBullet2">
    <w:name w:val="List Bullet 2"/>
    <w:basedOn w:val="List2"/>
    <w:rsid w:val="001F77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77E8"/>
    <w:rPr>
      <w:i/>
    </w:rPr>
  </w:style>
  <w:style w:type="paragraph" w:customStyle="1" w:styleId="SuperHeading">
    <w:name w:val="SuperHeading"/>
    <w:basedOn w:val="Normal"/>
    <w:rsid w:val="001F7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7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7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7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7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7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7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7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7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7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7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7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7E8"/>
  </w:style>
  <w:style w:type="paragraph" w:styleId="TableofFigures">
    <w:name w:val="table of figures"/>
    <w:basedOn w:val="Normal"/>
    <w:next w:val="Normal"/>
    <w:semiHidden/>
    <w:rsid w:val="001F7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7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77E8"/>
    <w:rPr>
      <w:rFonts w:ascii="Wingdings" w:hAnsi="Wingdings"/>
    </w:rPr>
  </w:style>
  <w:style w:type="paragraph" w:customStyle="1" w:styleId="TableHeading">
    <w:name w:val="Table Heading"/>
    <w:basedOn w:val="HeadingBase"/>
    <w:rsid w:val="001F7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7E8"/>
    <w:rPr>
      <w:color w:val="0033CC"/>
      <w:u w:val="none"/>
    </w:rPr>
  </w:style>
  <w:style w:type="paragraph" w:customStyle="1" w:styleId="BodyTextRight">
    <w:name w:val="Body Text Right"/>
    <w:basedOn w:val="BodyText"/>
    <w:rsid w:val="001F7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7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77E8"/>
    <w:rPr>
      <w:sz w:val="32"/>
    </w:rPr>
  </w:style>
  <w:style w:type="paragraph" w:customStyle="1" w:styleId="HeadingProcedure">
    <w:name w:val="Heading Procedure"/>
    <w:basedOn w:val="HeadingBase"/>
    <w:next w:val="Normal"/>
    <w:rsid w:val="001F7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7E8"/>
    <w:pPr>
      <w:spacing w:before="60" w:after="60"/>
    </w:pPr>
  </w:style>
  <w:style w:type="paragraph" w:styleId="ListContinue">
    <w:name w:val="List Continue"/>
    <w:basedOn w:val="List"/>
    <w:rsid w:val="001F77E8"/>
    <w:pPr>
      <w:ind w:firstLine="0"/>
    </w:pPr>
  </w:style>
  <w:style w:type="paragraph" w:customStyle="1" w:styleId="ListNote">
    <w:name w:val="List Note"/>
    <w:basedOn w:val="List"/>
    <w:rsid w:val="001F7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7E8"/>
    <w:rPr>
      <w:rFonts w:ascii="Courier New" w:hAnsi="Courier New"/>
    </w:rPr>
  </w:style>
  <w:style w:type="paragraph" w:customStyle="1" w:styleId="NoteBullet">
    <w:name w:val="Note Bullet"/>
    <w:basedOn w:val="Note"/>
    <w:rsid w:val="001F7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7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7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77E8"/>
    <w:rPr>
      <w:b/>
      <w:smallCaps/>
    </w:rPr>
  </w:style>
  <w:style w:type="paragraph" w:customStyle="1" w:styleId="TableListNumber">
    <w:name w:val="Table List Number"/>
    <w:basedOn w:val="ListNumber"/>
    <w:rsid w:val="001F7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7E8"/>
    <w:pPr>
      <w:numPr>
        <w:numId w:val="9"/>
      </w:numPr>
    </w:pPr>
  </w:style>
  <w:style w:type="paragraph" w:customStyle="1" w:styleId="ListAlpha2">
    <w:name w:val="List Alpha 2"/>
    <w:basedOn w:val="List2"/>
    <w:rsid w:val="001F77E8"/>
    <w:pPr>
      <w:numPr>
        <w:numId w:val="8"/>
      </w:numPr>
    </w:pPr>
  </w:style>
  <w:style w:type="paragraph" w:styleId="List2">
    <w:name w:val="List 2"/>
    <w:basedOn w:val="BodyText"/>
    <w:rsid w:val="001F7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7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7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77E8"/>
    <w:pPr>
      <w:numPr>
        <w:numId w:val="4"/>
      </w:numPr>
    </w:pPr>
  </w:style>
  <w:style w:type="paragraph" w:styleId="ListContinue2">
    <w:name w:val="List Continue 2"/>
    <w:basedOn w:val="List2"/>
    <w:rsid w:val="001F77E8"/>
    <w:pPr>
      <w:ind w:firstLine="0"/>
    </w:pPr>
  </w:style>
  <w:style w:type="paragraph" w:styleId="ListContinue3">
    <w:name w:val="List Continue 3"/>
    <w:basedOn w:val="List3"/>
    <w:rsid w:val="001F77E8"/>
    <w:pPr>
      <w:ind w:left="1021" w:firstLine="0"/>
    </w:pPr>
  </w:style>
  <w:style w:type="paragraph" w:styleId="ListContinue4">
    <w:name w:val="List Continue 4"/>
    <w:basedOn w:val="List4"/>
    <w:rsid w:val="001F77E8"/>
    <w:pPr>
      <w:ind w:firstLine="0"/>
    </w:pPr>
  </w:style>
  <w:style w:type="paragraph" w:styleId="ListContinue5">
    <w:name w:val="List Continue 5"/>
    <w:basedOn w:val="List5"/>
    <w:rsid w:val="001F77E8"/>
    <w:pPr>
      <w:ind w:firstLine="0"/>
    </w:pPr>
  </w:style>
  <w:style w:type="paragraph" w:styleId="ListNumber3">
    <w:name w:val="List Number 3"/>
    <w:basedOn w:val="List3"/>
    <w:rsid w:val="001F77E8"/>
    <w:pPr>
      <w:numPr>
        <w:numId w:val="5"/>
      </w:numPr>
    </w:pPr>
  </w:style>
  <w:style w:type="paragraph" w:styleId="ListNumber4">
    <w:name w:val="List Number 4"/>
    <w:basedOn w:val="List4"/>
    <w:rsid w:val="001F77E8"/>
    <w:pPr>
      <w:numPr>
        <w:numId w:val="6"/>
      </w:numPr>
    </w:pPr>
  </w:style>
  <w:style w:type="paragraph" w:styleId="ListNumber5">
    <w:name w:val="List Number 5"/>
    <w:basedOn w:val="List5"/>
    <w:rsid w:val="001F77E8"/>
    <w:pPr>
      <w:numPr>
        <w:numId w:val="7"/>
      </w:numPr>
    </w:pPr>
  </w:style>
  <w:style w:type="paragraph" w:styleId="BlockText">
    <w:name w:val="Block Text"/>
    <w:basedOn w:val="Normal"/>
    <w:rsid w:val="001F7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7E8"/>
    <w:rPr>
      <w:sz w:val="16"/>
      <w:vertAlign w:val="superscript"/>
    </w:rPr>
  </w:style>
  <w:style w:type="character" w:customStyle="1" w:styleId="Symbols">
    <w:name w:val="Symbols"/>
    <w:basedOn w:val="DefaultParagraphFont"/>
    <w:rsid w:val="001F77E8"/>
    <w:rPr>
      <w:rFonts w:ascii="Symbol" w:hAnsi="Symbol"/>
    </w:rPr>
  </w:style>
  <w:style w:type="character" w:customStyle="1" w:styleId="MenuOptions">
    <w:name w:val="Menu Options"/>
    <w:basedOn w:val="DefaultParagraphFont"/>
    <w:rsid w:val="001F7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7E8"/>
    <w:rPr>
      <w:b/>
    </w:rPr>
  </w:style>
  <w:style w:type="character" w:customStyle="1" w:styleId="Underlined">
    <w:name w:val="Underlined"/>
    <w:basedOn w:val="DefaultParagraphFont"/>
    <w:rsid w:val="001F77E8"/>
    <w:rPr>
      <w:u w:val="single"/>
    </w:rPr>
  </w:style>
  <w:style w:type="paragraph" w:customStyle="1" w:styleId="TableBodyTextRight">
    <w:name w:val="Table Body Text Right"/>
    <w:basedOn w:val="TableBodyText"/>
    <w:rsid w:val="001F7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7E8"/>
    <w:rPr>
      <w:sz w:val="18"/>
    </w:rPr>
  </w:style>
  <w:style w:type="paragraph" w:customStyle="1" w:styleId="BodySmallRight">
    <w:name w:val="Body Small Right"/>
    <w:basedOn w:val="BodyTextRight"/>
    <w:rsid w:val="001F77E8"/>
    <w:rPr>
      <w:sz w:val="18"/>
      <w:szCs w:val="18"/>
    </w:rPr>
  </w:style>
  <w:style w:type="paragraph" w:customStyle="1" w:styleId="MarginEdition">
    <w:name w:val="Margin Edition"/>
    <w:basedOn w:val="MarginNote"/>
    <w:rsid w:val="001F7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7E8"/>
    <w:rPr>
      <w:sz w:val="2"/>
      <w:szCs w:val="2"/>
    </w:rPr>
  </w:style>
  <w:style w:type="character" w:customStyle="1" w:styleId="Small">
    <w:name w:val="Small"/>
    <w:basedOn w:val="DefaultParagraphFont"/>
    <w:rsid w:val="001F77E8"/>
    <w:rPr>
      <w:sz w:val="16"/>
    </w:rPr>
  </w:style>
  <w:style w:type="paragraph" w:customStyle="1" w:styleId="WideTable">
    <w:name w:val="Wide Table"/>
    <w:basedOn w:val="Normal"/>
    <w:rsid w:val="001F7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7E8"/>
  </w:style>
  <w:style w:type="paragraph" w:styleId="Quote">
    <w:name w:val="Quote"/>
    <w:basedOn w:val="Heading1"/>
    <w:link w:val="QuoteChar"/>
    <w:qFormat/>
    <w:rsid w:val="001F7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7E8"/>
    <w:pPr>
      <w:pageBreakBefore/>
    </w:pPr>
  </w:style>
  <w:style w:type="paragraph" w:customStyle="1" w:styleId="Border">
    <w:name w:val="Border"/>
    <w:basedOn w:val="Normal"/>
    <w:qFormat/>
    <w:rsid w:val="001F7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7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77E8"/>
    <w:rPr>
      <w:u w:val="single"/>
    </w:rPr>
  </w:style>
  <w:style w:type="character" w:customStyle="1" w:styleId="BoldandItalics">
    <w:name w:val="Bold and Italics"/>
    <w:qFormat/>
    <w:rsid w:val="001F77E8"/>
    <w:rPr>
      <w:b/>
      <w:i/>
      <w:u w:val="none"/>
    </w:rPr>
  </w:style>
  <w:style w:type="paragraph" w:styleId="BalloonText">
    <w:name w:val="Balloon Text"/>
    <w:basedOn w:val="Normal"/>
    <w:link w:val="BalloonTextChar"/>
    <w:rsid w:val="001F7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7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7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7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77E8"/>
    <w:pPr>
      <w:spacing w:before="0" w:after="0"/>
    </w:pPr>
  </w:style>
  <w:style w:type="paragraph" w:customStyle="1" w:styleId="BodyTextBold">
    <w:name w:val="Body Text Bold"/>
    <w:basedOn w:val="BodyText"/>
    <w:qFormat/>
    <w:rsid w:val="001F77E8"/>
    <w:rPr>
      <w:b/>
    </w:rPr>
  </w:style>
  <w:style w:type="character" w:styleId="Hyperlink">
    <w:name w:val="Hyperlink"/>
    <w:basedOn w:val="DefaultParagraphFont"/>
    <w:uiPriority w:val="99"/>
    <w:unhideWhenUsed/>
    <w:rsid w:val="00553E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5718</Characters>
  <Application>Microsoft Office Word</Application>
  <DocSecurity>0</DocSecurity>
  <Lines>158</Lines>
  <Paragraphs>114</Paragraphs>
  <ScaleCrop>false</ScaleCrop>
  <Company>Author-it Software Corporation Ltd.</Company>
  <LinksUpToDate>false</LinksUpToDate>
  <CharactersWithSpaces>6505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PMBPROD376E Splice steel cord conveyor belts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