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D0F" w:rsidP="00951D0F">
      <w:pPr>
        <w:pStyle w:val="Title"/>
      </w:pPr>
      <w:r>
        <w:fldChar w:fldCharType="begin"/>
      </w:r>
      <w:r>
        <w:instrText xml:space="preserve"> TITLE   \* MERGEFORMAT </w:instrText>
      </w:r>
      <w:r>
        <w:fldChar w:fldCharType="separate"/>
      </w:r>
      <w:r>
        <w:t>PMBPROD368E Repair conveyor belt carcasses</w:t>
      </w:r>
      <w:r>
        <w:fldChar w:fldCharType="end"/>
      </w:r>
    </w:p>
    <w:p w:rsidR="00951D0F" w:rsidP="00951D0F">
      <w:pPr>
        <w:pStyle w:val="Version"/>
        <w:sectPr w:rsidSect="00FB6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FD6" w:rsidP="00FB6FD6">
      <w:pPr>
        <w:pStyle w:val="SuperHeading"/>
      </w:pPr>
      <w:r w:rsidRPr="00FB6FD6">
        <w:t>PMBPROD368E Repair conveyor belt carcasses</w:t>
      </w:r>
    </w:p>
    <w:p w:rsidR="00000000" w:rsidRPr="00FB6FD6" w:rsidP="00FB6FD6">
      <w:pPr>
        <w:pStyle w:val="Heading1"/>
      </w:pPr>
      <w:bookmarkStart w:id="1" w:name="O_1115370"/>
      <w:bookmarkEnd w:id="1"/>
      <w:r w:rsidRPr="00FB6FD6">
        <w:t>Modification History</w:t>
      </w:r>
    </w:p>
    <w:p w:rsidR="00000000" w:rsidRPr="00FB6FD6" w:rsidP="00951D0F">
      <w:pPr>
        <w:pStyle w:val="BodyText"/>
      </w:pPr>
      <w:r w:rsidRPr="00FB6FD6">
        <w:t>Release 1. Unit code and title changed. Application changed. Elements and Performance Criteria changed. Range of Conditions removed. Assessment Requirements changed. Supersedes and is equivalent to PMBPROD368 Repair conveyor belt carca</w:t>
      </w:r>
      <w:r w:rsidRPr="00FB6FD6">
        <w:t>ss.</w:t>
      </w:r>
    </w:p>
    <w:p w:rsidR="00000000" w:rsidRPr="00FB6FD6" w:rsidP="00FB6FD6">
      <w:pPr>
        <w:pStyle w:val="Heading1"/>
      </w:pPr>
      <w:bookmarkStart w:id="2" w:name="O_1115371"/>
      <w:bookmarkEnd w:id="2"/>
      <w:r w:rsidRPr="00FB6FD6">
        <w:t>Application</w:t>
      </w:r>
    </w:p>
    <w:p w:rsidR="00000000" w:rsidRPr="00FB6FD6" w:rsidP="00951D0F">
      <w:pPr>
        <w:pStyle w:val="BodyText"/>
      </w:pPr>
      <w:r w:rsidRPr="00FB6FD6">
        <w:t>This unit describes the skills and knowledge required to repair conveyor belt carcasses across all types of industrial conveyor belt.</w:t>
      </w:r>
    </w:p>
    <w:p w:rsidR="00000000" w:rsidRPr="00FB6FD6" w:rsidP="00951D0F">
      <w:pPr>
        <w:pStyle w:val="BodyText"/>
      </w:pPr>
      <w:r w:rsidRPr="00FB6FD6">
        <w:t>This unit applies to an experienced technician working alone or as part of a team.</w:t>
      </w:r>
    </w:p>
    <w:p w:rsidR="00000000" w:rsidRPr="00FB6FD6" w:rsidP="00951D0F">
      <w:pPr>
        <w:pStyle w:val="BodyText"/>
      </w:pPr>
      <w:r w:rsidRPr="00FB6FD6">
        <w:t xml:space="preserve">The </w:t>
      </w:r>
      <w:r w:rsidRPr="00FB6FD6">
        <w:t>unit principally refers to the technician applying the best repair technique for the particular type of belt and its required service performance.</w:t>
      </w:r>
    </w:p>
    <w:p w:rsidR="00000000" w:rsidRPr="00FB6FD6" w:rsidP="00951D0F">
      <w:pPr>
        <w:pStyle w:val="BodyText"/>
      </w:pPr>
      <w:r w:rsidRPr="00FB6FD6">
        <w:t>No licensing or certification requirements exist at the time of publication. Relevant legislation, industry s</w:t>
      </w:r>
      <w:r w:rsidRPr="00FB6FD6">
        <w:t>tandards and codes of practice within Australia must be applied.</w:t>
      </w:r>
    </w:p>
    <w:p w:rsidR="00000000" w:rsidRPr="00FB6FD6" w:rsidP="00FB6FD6">
      <w:pPr>
        <w:pStyle w:val="Heading1"/>
      </w:pPr>
      <w:bookmarkStart w:id="3" w:name="O_1115372"/>
      <w:bookmarkEnd w:id="3"/>
      <w:r w:rsidRPr="00FB6FD6">
        <w:t>Pre-requisite Unit</w:t>
      </w:r>
    </w:p>
    <w:p w:rsidR="00000000" w:rsidRPr="00FB6FD6" w:rsidP="00951D0F">
      <w:pPr>
        <w:pStyle w:val="BodyText"/>
      </w:pPr>
      <w:r w:rsidRPr="00FB6FD6">
        <w:t>Nil.</w:t>
      </w:r>
    </w:p>
    <w:p w:rsidR="00000000" w:rsidRPr="00FB6FD6" w:rsidP="00FB6FD6">
      <w:pPr>
        <w:pStyle w:val="Heading1"/>
      </w:pPr>
      <w:bookmarkStart w:id="4" w:name="O_1115373"/>
      <w:bookmarkEnd w:id="4"/>
      <w:r w:rsidRPr="00FB6FD6">
        <w:t>Competency Field</w:t>
      </w:r>
    </w:p>
    <w:p w:rsidR="00000000" w:rsidRPr="00FB6FD6" w:rsidP="00951D0F">
      <w:pPr>
        <w:pStyle w:val="BodyText"/>
      </w:pPr>
      <w:r w:rsidRPr="00FB6FD6">
        <w:t>Production – Conveyor Belt Repair</w:t>
      </w:r>
    </w:p>
    <w:p w:rsidR="00000000" w:rsidRPr="00FB6FD6" w:rsidP="00FB6FD6">
      <w:pPr>
        <w:pStyle w:val="Heading1"/>
      </w:pPr>
      <w:bookmarkStart w:id="5" w:name="O_1115375"/>
      <w:bookmarkEnd w:id="5"/>
      <w:r w:rsidRPr="00FB6FD6">
        <w:t>Elements and Performance Criteria</w:t>
      </w:r>
    </w:p>
    <w:tbl>
      <w:tblPr>
        <w:tblW w:w="9638" w:type="dxa"/>
        <w:tblLayout w:type="fixed"/>
        <w:tblCellMar>
          <w:left w:w="62" w:type="dxa"/>
          <w:right w:w="62" w:type="dxa"/>
        </w:tblCellMar>
        <w:tblLook w:val="0000"/>
      </w:tblPr>
      <w:tblGrid>
        <w:gridCol w:w="2758"/>
        <w:gridCol w:w="6880"/>
      </w:tblGrid>
      <w:tr w:rsidTr="00FB6FD6">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FD6" w:rsidP="00FB6FD6">
            <w:pPr>
              <w:pStyle w:val="BodyText"/>
            </w:pPr>
            <w:r w:rsidRPr="00FB6FD6">
              <w:rPr>
                <w:rStyle w:val="SpecialBold"/>
              </w:rPr>
              <w:t>Elements</w:t>
            </w:r>
          </w:p>
          <w:p w:rsidR="00000000" w:rsidRPr="00FB6FD6" w:rsidP="00FB6FD6">
            <w:pPr>
              <w:pStyle w:val="BodyText"/>
            </w:pPr>
            <w:r w:rsidRPr="00FB6FD6">
              <w:t>Elements describ</w:t>
            </w:r>
            <w:r w:rsidRPr="00FB6FD6">
              <w:t>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FD6" w:rsidP="00FB6FD6">
            <w:pPr>
              <w:pStyle w:val="BodyText"/>
            </w:pPr>
            <w:r w:rsidRPr="00FB6FD6">
              <w:rPr>
                <w:rStyle w:val="SpecialBold"/>
              </w:rPr>
              <w:t>Performance Criteria</w:t>
            </w:r>
          </w:p>
          <w:p w:rsidR="00000000" w:rsidP="00FB6FD6">
            <w:pPr>
              <w:pStyle w:val="BodyText"/>
              <w:rPr>
                <w:lang w:val="en-NZ"/>
              </w:rPr>
            </w:pPr>
            <w:r w:rsidRPr="00FB6FD6">
              <w:t>Performance criteria describe the performance needed to demonstrate achievement of the element.</w:t>
            </w:r>
          </w:p>
        </w:tc>
      </w:tr>
      <w:tr w:rsidTr="00FB6F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FD6">
            <w:pPr>
              <w:pStyle w:val="BodyText"/>
              <w:rPr>
                <w:lang w:val="en-NZ"/>
              </w:rPr>
            </w:pPr>
            <w:r w:rsidRPr="00FB6FD6">
              <w:t>1. Plan belt carcass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FD6" w:rsidP="00FB6FD6">
            <w:pPr>
              <w:pStyle w:val="BodyText"/>
            </w:pPr>
            <w:r w:rsidRPr="00FB6FD6">
              <w:t xml:space="preserve">1.1 Identify materials, work and belt carcass repair requirements from job </w:t>
            </w:r>
            <w:r w:rsidRPr="00FB6FD6">
              <w:t xml:space="preserve">and equipment specifications </w:t>
            </w:r>
          </w:p>
          <w:p w:rsidR="00000000" w:rsidRPr="00FB6FD6" w:rsidP="00FB6FD6">
            <w:pPr>
              <w:pStyle w:val="BodyText"/>
            </w:pPr>
            <w:r w:rsidRPr="00FB6FD6">
              <w:t xml:space="preserve">1.2 Identify existing belt faults and best approach for bringing conveyor back to production-readiness according to equipment specifications </w:t>
            </w:r>
          </w:p>
          <w:p w:rsidR="00000000" w:rsidRPr="00FB6FD6" w:rsidP="00FB6FD6">
            <w:pPr>
              <w:pStyle w:val="BodyText"/>
            </w:pPr>
            <w:r w:rsidRPr="00FB6FD6">
              <w:t xml:space="preserve">1.3 Perform pre-repair checks including checking for and controlling hazards </w:t>
            </w:r>
          </w:p>
          <w:p w:rsidR="00000000" w:rsidRPr="00FB6FD6" w:rsidP="00FB6FD6">
            <w:pPr>
              <w:pStyle w:val="BodyText"/>
            </w:pPr>
            <w:r w:rsidRPr="00FB6FD6">
              <w:t>1.4 De</w:t>
            </w:r>
            <w:r w:rsidRPr="00FB6FD6">
              <w:t>sign time-efficient and economical work plans that achieve quality standards while minimising downtime and materials wastage</w:t>
            </w:r>
          </w:p>
          <w:p w:rsidR="00000000" w:rsidRPr="00FB6FD6" w:rsidP="00FB6FD6">
            <w:pPr>
              <w:pStyle w:val="BodyText"/>
            </w:pPr>
            <w:r w:rsidRPr="00FB6FD6">
              <w:t xml:space="preserve">1.5 Identify and perform checks and testing processes required for equipment, materials, quality and production management </w:t>
            </w:r>
          </w:p>
          <w:p w:rsidR="00000000" w:rsidP="00FB6FD6">
            <w:pPr>
              <w:pStyle w:val="BodyText"/>
              <w:rPr>
                <w:lang w:val="en-NZ"/>
              </w:rPr>
            </w:pPr>
            <w:r w:rsidRPr="00FB6FD6">
              <w:t>1.6 Ide</w:t>
            </w:r>
            <w:r w:rsidRPr="00FB6FD6">
              <w:t>ntify waste management strategies to collect waste to be disposed of, recycled or reprocessed according to workplace procedures</w:t>
            </w:r>
          </w:p>
        </w:tc>
      </w:tr>
      <w:tr w:rsidTr="00FB6F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FD6">
            <w:pPr>
              <w:pStyle w:val="BodyText"/>
              <w:rPr>
                <w:lang w:val="en-NZ"/>
              </w:rPr>
            </w:pPr>
            <w:r w:rsidRPr="00FB6FD6">
              <w:t>2. Conduct belt carcass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FD6" w:rsidP="00FB6FD6">
            <w:pPr>
              <w:pStyle w:val="BodyText"/>
            </w:pPr>
            <w:r w:rsidRPr="00FB6FD6">
              <w:t xml:space="preserve">2.1 Select ventilated work area for repair and remove any contaminants </w:t>
            </w:r>
          </w:p>
          <w:p w:rsidR="00000000" w:rsidRPr="00FB6FD6" w:rsidP="00FB6FD6">
            <w:pPr>
              <w:pStyle w:val="BodyText"/>
            </w:pPr>
            <w:r w:rsidRPr="00FB6FD6">
              <w:t>2.2 Isolate equipment a</w:t>
            </w:r>
            <w:r w:rsidRPr="00FB6FD6">
              <w:t>nd tag according to workplace procedures</w:t>
            </w:r>
          </w:p>
          <w:p w:rsidR="00000000" w:rsidRPr="00FB6FD6" w:rsidP="00FB6FD6">
            <w:pPr>
              <w:pStyle w:val="BodyText"/>
            </w:pPr>
            <w:r w:rsidRPr="00FB6FD6">
              <w:t>2.3 Strip and remove damaged material according to equipment specifications and workplace procedures</w:t>
            </w:r>
          </w:p>
          <w:p w:rsidR="00000000" w:rsidRPr="00FB6FD6" w:rsidP="00FB6FD6">
            <w:pPr>
              <w:pStyle w:val="BodyText"/>
            </w:pPr>
            <w:r w:rsidRPr="00FB6FD6">
              <w:t>2.4 Cut belt carcass to meet measurement and angle specifications and buff damaged area edges</w:t>
            </w:r>
          </w:p>
          <w:p w:rsidR="00000000" w:rsidRPr="00FB6FD6" w:rsidP="00FB6FD6">
            <w:pPr>
              <w:pStyle w:val="BodyText"/>
            </w:pPr>
            <w:r w:rsidRPr="00FB6FD6">
              <w:t xml:space="preserve">2.5 Prepare damaged </w:t>
            </w:r>
            <w:r w:rsidRPr="00FB6FD6">
              <w:t>area and cut repair materials to size according to repair specifications</w:t>
            </w:r>
          </w:p>
          <w:p w:rsidR="00000000" w:rsidRPr="00FB6FD6" w:rsidP="00FB6FD6">
            <w:pPr>
              <w:pStyle w:val="BodyText"/>
            </w:pPr>
            <w:r w:rsidRPr="00FB6FD6">
              <w:t xml:space="preserve">2.6 Prepare and finish surfaces in readiness for bonding </w:t>
            </w:r>
          </w:p>
          <w:p w:rsidR="00000000" w:rsidRPr="00FB6FD6" w:rsidP="00FB6FD6">
            <w:pPr>
              <w:pStyle w:val="BodyText"/>
            </w:pPr>
            <w:r w:rsidRPr="00FB6FD6">
              <w:t xml:space="preserve">2.7 Apply bonding materials and conduct repair to quality standards </w:t>
            </w:r>
          </w:p>
          <w:p w:rsidR="00000000" w:rsidP="00FB6FD6">
            <w:pPr>
              <w:pStyle w:val="BodyText"/>
              <w:rPr>
                <w:lang w:val="en-NZ"/>
              </w:rPr>
            </w:pPr>
            <w:r w:rsidRPr="00FB6FD6">
              <w:t>2.8 Vulcanise belt carcass repair according to workplace</w:t>
            </w:r>
            <w:r w:rsidRPr="00FB6FD6">
              <w:t xml:space="preserve"> procedures</w:t>
            </w:r>
          </w:p>
        </w:tc>
      </w:tr>
      <w:tr w:rsidTr="00FB6F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FD6">
            <w:pPr>
              <w:pStyle w:val="BodyText"/>
              <w:rPr>
                <w:lang w:val="en-NZ"/>
              </w:rPr>
            </w:pPr>
            <w:r w:rsidRPr="00FB6FD6">
              <w:t>3. Check belt carcass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FD6" w:rsidP="00FB6FD6">
            <w:pPr>
              <w:pStyle w:val="BodyText"/>
            </w:pPr>
            <w:r w:rsidRPr="00FB6FD6">
              <w:t>3.1 Check repairs meet quality specifications</w:t>
            </w:r>
          </w:p>
          <w:p w:rsidR="00000000" w:rsidP="00FB6FD6">
            <w:pPr>
              <w:pStyle w:val="BodyText"/>
              <w:rPr>
                <w:lang w:val="en-NZ"/>
              </w:rPr>
            </w:pPr>
            <w:r w:rsidRPr="00FB6FD6">
              <w:t>3.2 Inform customer when belt carcass is ready for use, or prepare belt carcass for storage or delivery, according to job specifications</w:t>
            </w:r>
          </w:p>
        </w:tc>
      </w:tr>
      <w:tr w:rsidTr="00FB6F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FD6">
            <w:pPr>
              <w:pStyle w:val="BodyText"/>
              <w:rPr>
                <w:lang w:val="en-NZ"/>
              </w:rPr>
            </w:pPr>
            <w:r w:rsidRPr="00FB6FD6">
              <w:t>4. Perform post-repair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FD6" w:rsidP="00FB6FD6">
            <w:pPr>
              <w:pStyle w:val="BodyText"/>
            </w:pPr>
            <w:r w:rsidRPr="00FB6FD6">
              <w:t>4.1 Clean, inspect and store tools and equipment used according to workplace procedures</w:t>
            </w:r>
          </w:p>
          <w:p w:rsidR="00000000" w:rsidRPr="00FB6FD6" w:rsidP="00FB6FD6">
            <w:pPr>
              <w:pStyle w:val="BodyText"/>
            </w:pPr>
            <w:r w:rsidRPr="00FB6FD6">
              <w:t>4.2 Clean work area according to workplace procedures</w:t>
            </w:r>
          </w:p>
          <w:p w:rsidR="00000000" w:rsidRPr="00FB6FD6" w:rsidP="00FB6FD6">
            <w:pPr>
              <w:pStyle w:val="BodyText"/>
            </w:pPr>
            <w:r w:rsidRPr="00FB6FD6">
              <w:t>4.3 Apply waste management strategies to collect waste to be disposed of, recycled or reprocessed according to wor</w:t>
            </w:r>
            <w:r w:rsidRPr="00FB6FD6">
              <w:t>kplace procedures</w:t>
            </w:r>
          </w:p>
          <w:p w:rsidR="00000000" w:rsidP="00FB6FD6">
            <w:pPr>
              <w:pStyle w:val="BodyText"/>
              <w:rPr>
                <w:lang w:val="en-NZ"/>
              </w:rPr>
            </w:pPr>
            <w:r w:rsidRPr="00FB6FD6">
              <w:t>4.4 Accurately complete workplace documentation</w:t>
            </w:r>
          </w:p>
        </w:tc>
      </w:tr>
      <w:tr w:rsidTr="00FB6F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FD6">
            <w:pPr>
              <w:pStyle w:val="BodyText"/>
              <w:rPr>
                <w:lang w:val="en-NZ"/>
              </w:rPr>
            </w:pPr>
            <w:r w:rsidRPr="00FB6FD6">
              <w:t>5. Anticipate and solve repair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FD6" w:rsidP="00FB6FD6">
            <w:pPr>
              <w:pStyle w:val="BodyText"/>
            </w:pPr>
            <w:r w:rsidRPr="00FB6FD6">
              <w:t>5.1 Recognise existing or potential process control variances and their causes</w:t>
            </w:r>
          </w:p>
          <w:p w:rsidR="00000000" w:rsidRPr="00FB6FD6" w:rsidP="00FB6FD6">
            <w:pPr>
              <w:pStyle w:val="BodyText"/>
            </w:pPr>
            <w:r w:rsidRPr="00FB6FD6">
              <w:t xml:space="preserve">5.2 Determine, prioritise and implement remedial and </w:t>
            </w:r>
            <w:r w:rsidRPr="00FB6FD6">
              <w:t>preventative actions based on identified issues and causes</w:t>
            </w:r>
          </w:p>
          <w:p w:rsidR="00000000" w:rsidRPr="00FB6FD6" w:rsidP="00FB6FD6">
            <w:pPr>
              <w:pStyle w:val="BodyText"/>
            </w:pPr>
            <w:r w:rsidRPr="00FB6FD6">
              <w:t>5.3 Monitor process control variances and corrective actions taken until resolved</w:t>
            </w:r>
          </w:p>
          <w:p w:rsidR="00000000" w:rsidRPr="00FB6FD6" w:rsidP="00FB6FD6">
            <w:pPr>
              <w:pStyle w:val="BodyText"/>
            </w:pPr>
            <w:r w:rsidRPr="00FB6FD6">
              <w:t>5.4 Accurately maintain records and logbooks</w:t>
            </w:r>
          </w:p>
        </w:tc>
      </w:tr>
    </w:tbl>
    <w:p w:rsidR="00000000" w:rsidRPr="00FB6FD6" w:rsidP="00FB6FD6">
      <w:pPr>
        <w:pStyle w:val="BodyText"/>
      </w:pPr>
    </w:p>
    <w:p w:rsidR="00000000" w:rsidRPr="00FB6FD6" w:rsidP="00FB6FD6">
      <w:pPr>
        <w:pStyle w:val="AllowPageBreak"/>
      </w:pPr>
    </w:p>
    <w:p w:rsidR="00000000" w:rsidRPr="00FB6FD6" w:rsidP="00FB6FD6">
      <w:pPr>
        <w:pStyle w:val="Heading1"/>
      </w:pPr>
      <w:bookmarkStart w:id="6" w:name="O_1115376"/>
      <w:bookmarkEnd w:id="6"/>
      <w:r w:rsidRPr="00FB6FD6">
        <w:t>Foundation Skills</w:t>
      </w:r>
    </w:p>
    <w:p w:rsidR="00000000" w:rsidRPr="00FB6FD6" w:rsidP="00951D0F">
      <w:pPr>
        <w:pStyle w:val="BodyText"/>
      </w:pPr>
      <w:r w:rsidRPr="00FB6FD6">
        <w:t>This section describes those la</w:t>
      </w:r>
      <w:r w:rsidRPr="00FB6FD6">
        <w:t xml:space="preserve">nguage, literacy, numeracy and employment skills that are essential to performance. </w:t>
      </w:r>
    </w:p>
    <w:p w:rsidR="00000000" w:rsidRPr="00FB6FD6" w:rsidP="00FB6FD6">
      <w:pPr>
        <w:pStyle w:val="ListBullet"/>
      </w:pPr>
      <w:r w:rsidRPr="00FB6FD6">
        <w:t>Reading skills to interpret job and equipment specifications and workplace procedures.</w:t>
      </w:r>
    </w:p>
    <w:p w:rsidR="00000000" w:rsidRPr="00FB6FD6" w:rsidP="00FB6FD6">
      <w:pPr>
        <w:pStyle w:val="ListBullet"/>
      </w:pPr>
      <w:r w:rsidRPr="00FB6FD6">
        <w:t>Writing and oral communication skills to record and report on conveyor belt carcass repair, both internally and with customers.</w:t>
      </w:r>
    </w:p>
    <w:p w:rsidR="00000000" w:rsidRPr="00951D0F" w:rsidP="00951D0F">
      <w:pPr>
        <w:pStyle w:val="BodyText"/>
        <w:rPr>
          <w:i/>
        </w:rPr>
      </w:pPr>
      <w:r w:rsidRPr="00951D0F">
        <w:rPr>
          <w:rStyle w:val="Emphasis"/>
        </w:rPr>
        <w:t>Other foundation skills essential to performance are explicit in the performance criteria of this unit of competency.</w:t>
      </w:r>
    </w:p>
    <w:p w:rsidR="00000000" w:rsidRPr="00FB6FD6" w:rsidP="00FB6FD6">
      <w:pPr>
        <w:pStyle w:val="Heading1"/>
      </w:pPr>
      <w:bookmarkStart w:id="7" w:name="O_1115378"/>
      <w:bookmarkEnd w:id="7"/>
      <w:r w:rsidRPr="00FB6FD6">
        <w:t>Unit Mapping Information</w:t>
      </w:r>
    </w:p>
    <w:p w:rsidR="00000000" w:rsidRPr="00FB6FD6" w:rsidP="00951D0F">
      <w:pPr>
        <w:pStyle w:val="BodyText"/>
      </w:pPr>
      <w:r w:rsidRPr="00FB6FD6">
        <w:t>Supersedes and is equivalent to PMBPROD368 Repair conveyor belt carcass.</w:t>
      </w:r>
    </w:p>
    <w:p w:rsidR="00000000" w:rsidRPr="00FB6FD6" w:rsidP="00FB6FD6">
      <w:pPr>
        <w:pStyle w:val="Heading1"/>
      </w:pPr>
      <w:bookmarkStart w:id="8" w:name="O_1115385"/>
      <w:bookmarkEnd w:id="8"/>
      <w:r w:rsidRPr="00FB6FD6">
        <w:t>Links</w:t>
      </w:r>
    </w:p>
    <w:p w:rsidR="00000000" w:rsidRPr="00FB6FD6" w:rsidP="00951D0F">
      <w:pPr>
        <w:pStyle w:val="BodyText"/>
      </w:pPr>
      <w:r w:rsidRPr="00FB6FD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E24837">
        <w:rPr>
          <w:rStyle w:val="Hyperlink"/>
        </w:rPr>
        <w:t>https://vetnet.gov.au/Pages/TrainingDocs.aspx?q=932aacef-7947-4c80-acc6-593719fe4090</w:t>
      </w:r>
      <w:r>
        <w:fldChar w:fldCharType="end"/>
      </w:r>
    </w:p>
    <w:p w:rsidR="00000000" w:rsidRPr="00FB6FD6" w:rsidP="00FB6FD6"/>
    <w:sectPr w:rsidSect="00FB6F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FD6" w:rsidRPr="00951D0F" w:rsidP="00951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F" w:rsidP="00FB6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D0F" w:rsidP="00FB6F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1D0F" w:rsidP="00FB6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FD6" w:rsidRPr="00951D0F" w:rsidP="00951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D0F" w:rsidRPr="002D2AF8" w:rsidP="00FB6FD6">
    <w:pPr>
      <w:pStyle w:val="Header"/>
      <w:framePr w:wrap="around"/>
    </w:pPr>
    <w:r>
      <w:fldChar w:fldCharType="begin"/>
    </w:r>
    <w:r>
      <w:instrText xml:space="preserve"> TITLE   \* MERGEFORMAT </w:instrText>
    </w:r>
    <w:r>
      <w:fldChar w:fldCharType="separate"/>
    </w:r>
    <w:r>
      <w:t>PMBPROD368E Repair conveyor belt carcasses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951D0F" w:rsidP="00FB6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FE4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6E02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FD6"/>
    <w:pPr>
      <w:spacing w:before="360" w:after="60"/>
      <w:outlineLvl w:val="0"/>
    </w:pPr>
    <w:rPr>
      <w:sz w:val="32"/>
    </w:rPr>
  </w:style>
  <w:style w:type="paragraph" w:styleId="Heading2">
    <w:name w:val="heading 2"/>
    <w:basedOn w:val="HeadingBase"/>
    <w:next w:val="BodyText"/>
    <w:link w:val="Heading2Char"/>
    <w:qFormat/>
    <w:rsid w:val="00FB6FD6"/>
    <w:pPr>
      <w:keepLines/>
      <w:spacing w:before="240" w:after="120"/>
      <w:outlineLvl w:val="1"/>
    </w:pPr>
    <w:rPr>
      <w:sz w:val="28"/>
      <w:szCs w:val="40"/>
    </w:rPr>
  </w:style>
  <w:style w:type="paragraph" w:styleId="Heading3">
    <w:name w:val="heading 3"/>
    <w:basedOn w:val="HeadingBase"/>
    <w:next w:val="BodyText"/>
    <w:link w:val="Heading3Char"/>
    <w:qFormat/>
    <w:rsid w:val="00FB6FD6"/>
    <w:pPr>
      <w:spacing w:before="180" w:after="120"/>
      <w:outlineLvl w:val="2"/>
    </w:pPr>
    <w:rPr>
      <w:spacing w:val="-10"/>
      <w:kern w:val="32"/>
    </w:rPr>
  </w:style>
  <w:style w:type="paragraph" w:styleId="Heading4">
    <w:name w:val="heading 4"/>
    <w:basedOn w:val="HeadingBase"/>
    <w:next w:val="BodyText"/>
    <w:link w:val="Heading4Char"/>
    <w:qFormat/>
    <w:rsid w:val="00FB6FD6"/>
    <w:pPr>
      <w:spacing w:before="160" w:after="120"/>
      <w:outlineLvl w:val="3"/>
    </w:pPr>
    <w:rPr>
      <w:sz w:val="22"/>
    </w:rPr>
  </w:style>
  <w:style w:type="paragraph" w:styleId="Heading5">
    <w:name w:val="heading 5"/>
    <w:basedOn w:val="HeadingBase"/>
    <w:next w:val="Normal"/>
    <w:link w:val="Heading5Char"/>
    <w:qFormat/>
    <w:rsid w:val="00FB6FD6"/>
    <w:pPr>
      <w:spacing w:before="80"/>
      <w:outlineLvl w:val="4"/>
    </w:pPr>
    <w:rPr>
      <w:color w:val="918585"/>
      <w:sz w:val="20"/>
    </w:rPr>
  </w:style>
  <w:style w:type="paragraph" w:styleId="Heading6">
    <w:name w:val="heading 6"/>
    <w:basedOn w:val="HeadingBase"/>
    <w:next w:val="Normal"/>
    <w:link w:val="Heading6Char"/>
    <w:qFormat/>
    <w:rsid w:val="00FB6FD6"/>
    <w:pPr>
      <w:spacing w:before="60"/>
      <w:outlineLvl w:val="5"/>
    </w:pPr>
    <w:rPr>
      <w:color w:val="918585"/>
      <w:sz w:val="20"/>
    </w:rPr>
  </w:style>
  <w:style w:type="paragraph" w:styleId="Heading7">
    <w:name w:val="heading 7"/>
    <w:basedOn w:val="Normal"/>
    <w:next w:val="Normal"/>
    <w:link w:val="Heading7Char"/>
    <w:qFormat/>
    <w:rsid w:val="00FB6FD6"/>
    <w:pPr>
      <w:ind w:left="720"/>
      <w:outlineLvl w:val="6"/>
    </w:pPr>
    <w:rPr>
      <w:i/>
    </w:rPr>
  </w:style>
  <w:style w:type="paragraph" w:styleId="Heading8">
    <w:name w:val="heading 8"/>
    <w:basedOn w:val="Normal"/>
    <w:next w:val="Normal"/>
    <w:link w:val="Heading8Char"/>
    <w:qFormat/>
    <w:rsid w:val="00FB6FD6"/>
    <w:pPr>
      <w:ind w:left="720"/>
      <w:outlineLvl w:val="7"/>
    </w:pPr>
    <w:rPr>
      <w:i/>
    </w:rPr>
  </w:style>
  <w:style w:type="paragraph" w:styleId="Heading9">
    <w:name w:val="heading 9"/>
    <w:basedOn w:val="Normal"/>
    <w:next w:val="Normal"/>
    <w:link w:val="Heading9Char"/>
    <w:qFormat/>
    <w:rsid w:val="00FB6FD6"/>
    <w:pPr>
      <w:ind w:left="720"/>
      <w:outlineLvl w:val="8"/>
    </w:pPr>
    <w:rPr>
      <w:i/>
    </w:rPr>
  </w:style>
  <w:style w:type="character" w:default="1" w:styleId="DefaultParagraphFont">
    <w:name w:val="Default Paragraph Font"/>
    <w:uiPriority w:val="1"/>
    <w:unhideWhenUsed/>
    <w:rsid w:val="00FB6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FD6"/>
  </w:style>
  <w:style w:type="character" w:customStyle="1" w:styleId="Heading1Char">
    <w:name w:val="Heading 1 Char"/>
    <w:basedOn w:val="DefaultParagraphFont"/>
    <w:link w:val="Heading1"/>
    <w:rsid w:val="00FB6FD6"/>
    <w:rPr>
      <w:rFonts w:ascii="Times New Roman" w:eastAsia="Times New Roman" w:hAnsi="Times New Roman" w:cs="Times New Roman"/>
      <w:b/>
      <w:sz w:val="32"/>
      <w:szCs w:val="20"/>
      <w:lang w:eastAsia="en-US"/>
    </w:rPr>
  </w:style>
  <w:style w:type="paragraph" w:styleId="BodyText">
    <w:name w:val="Body Text"/>
    <w:basedOn w:val="Normal"/>
    <w:link w:val="BodyTextChar"/>
    <w:rsid w:val="00FB6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FD6"/>
    <w:rPr>
      <w:rFonts w:ascii="Times New Roman" w:eastAsia="Times New Roman" w:hAnsi="Times New Roman" w:cs="Times New Roman"/>
      <w:sz w:val="24"/>
      <w:lang w:eastAsia="en-US"/>
    </w:rPr>
  </w:style>
  <w:style w:type="paragraph" w:styleId="ListBullet">
    <w:name w:val="List Bullet"/>
    <w:basedOn w:val="List"/>
    <w:rsid w:val="00FB6FD6"/>
    <w:pPr>
      <w:numPr>
        <w:numId w:val="11"/>
      </w:numPr>
      <w:tabs>
        <w:tab w:val="clear" w:pos="340"/>
      </w:tabs>
      <w:spacing w:before="40" w:after="40"/>
    </w:pPr>
  </w:style>
  <w:style w:type="character" w:customStyle="1" w:styleId="SpecialBold">
    <w:name w:val="Special Bold"/>
    <w:basedOn w:val="DefaultParagraphFont"/>
    <w:rsid w:val="00FB6FD6"/>
    <w:rPr>
      <w:b/>
      <w:spacing w:val="0"/>
    </w:rPr>
  </w:style>
  <w:style w:type="character" w:styleId="Emphasis">
    <w:name w:val="Emphasis"/>
    <w:basedOn w:val="DefaultParagraphFont"/>
    <w:qFormat/>
    <w:rsid w:val="00FB6FD6"/>
    <w:rPr>
      <w:i/>
    </w:rPr>
  </w:style>
  <w:style w:type="paragraph" w:customStyle="1" w:styleId="SuperHeading">
    <w:name w:val="SuperHeading"/>
    <w:basedOn w:val="Normal"/>
    <w:rsid w:val="00FB6FD6"/>
    <w:pPr>
      <w:spacing w:before="240" w:after="120"/>
      <w:outlineLvl w:val="0"/>
    </w:pPr>
    <w:rPr>
      <w:rFonts w:ascii="Times New Roman" w:hAnsi="Times New Roman"/>
      <w:b/>
      <w:sz w:val="32"/>
    </w:rPr>
  </w:style>
  <w:style w:type="paragraph" w:customStyle="1" w:styleId="AllowPageBreak">
    <w:name w:val="AllowPageBreak"/>
    <w:rsid w:val="00FB6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FD6"/>
    <w:rPr>
      <w:rFonts w:ascii="Courier New" w:eastAsia="Times New Roman" w:hAnsi="Courier New" w:cs="Times New Roman"/>
      <w:i/>
      <w:szCs w:val="20"/>
      <w:lang w:eastAsia="en-US"/>
    </w:rPr>
  </w:style>
  <w:style w:type="paragraph" w:customStyle="1" w:styleId="HeadingBase">
    <w:name w:val="Heading Base"/>
    <w:rsid w:val="00FB6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FD6"/>
    <w:pPr>
      <w:tabs>
        <w:tab w:val="right" w:leader="dot" w:pos="9072"/>
      </w:tabs>
      <w:ind w:left="567"/>
    </w:pPr>
    <w:rPr>
      <w:szCs w:val="22"/>
    </w:rPr>
  </w:style>
  <w:style w:type="paragraph" w:customStyle="1" w:styleId="TOCBase">
    <w:name w:val="TOC Base"/>
    <w:rsid w:val="00FB6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FD6"/>
    <w:pPr>
      <w:tabs>
        <w:tab w:val="right" w:leader="dot" w:pos="9072"/>
      </w:tabs>
      <w:spacing w:before="40" w:after="40"/>
      <w:ind w:left="284"/>
    </w:pPr>
    <w:rPr>
      <w:rFonts w:ascii="Times New Roman" w:hAnsi="Times New Roman"/>
    </w:rPr>
  </w:style>
  <w:style w:type="paragraph" w:styleId="TOC1">
    <w:name w:val="toc 1"/>
    <w:basedOn w:val="TOCBase"/>
    <w:next w:val="Normal"/>
    <w:rsid w:val="00FB6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FD6"/>
    <w:rPr>
      <w:rFonts w:ascii="Times New Roman" w:eastAsia="Times New Roman" w:hAnsi="Times New Roman" w:cs="Times New Roman"/>
      <w:sz w:val="16"/>
      <w:lang w:eastAsia="en-US"/>
    </w:rPr>
  </w:style>
  <w:style w:type="paragraph" w:styleId="Title">
    <w:name w:val="Title"/>
    <w:basedOn w:val="HeadingBase"/>
    <w:link w:val="TitleChar"/>
    <w:qFormat/>
    <w:rsid w:val="00FB6FD6"/>
    <w:pPr>
      <w:spacing w:before="5040"/>
      <w:jc w:val="center"/>
    </w:pPr>
    <w:rPr>
      <w:sz w:val="48"/>
      <w:szCs w:val="72"/>
      <w:lang w:val="en-US"/>
    </w:rPr>
  </w:style>
  <w:style w:type="character" w:customStyle="1" w:styleId="TitleChar">
    <w:name w:val="Title Char"/>
    <w:basedOn w:val="DefaultParagraphFont"/>
    <w:link w:val="Title"/>
    <w:rsid w:val="00FB6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FD6"/>
    <w:pPr>
      <w:tabs>
        <w:tab w:val="left" w:pos="3600"/>
        <w:tab w:val="left" w:pos="3958"/>
      </w:tabs>
    </w:pPr>
  </w:style>
  <w:style w:type="paragraph" w:styleId="List">
    <w:name w:val="List"/>
    <w:basedOn w:val="BodyText"/>
    <w:next w:val="BodyText"/>
    <w:rsid w:val="00FB6FD6"/>
    <w:pPr>
      <w:tabs>
        <w:tab w:val="left" w:pos="340"/>
      </w:tabs>
      <w:spacing w:before="60" w:after="60"/>
      <w:ind w:left="340" w:hanging="340"/>
    </w:pPr>
  </w:style>
  <w:style w:type="paragraph" w:customStyle="1" w:styleId="Note">
    <w:name w:val="Note"/>
    <w:basedOn w:val="BodyText"/>
    <w:rsid w:val="00FB6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FD6"/>
    <w:pPr>
      <w:framePr w:wrap="auto" w:hAnchor="text" w:y="6049"/>
    </w:pPr>
    <w:rPr>
      <w:color w:val="000000"/>
      <w:sz w:val="40"/>
    </w:rPr>
  </w:style>
  <w:style w:type="paragraph" w:customStyle="1" w:styleId="TOCTitle">
    <w:name w:val="TOCTitle"/>
    <w:basedOn w:val="Heading1"/>
    <w:rsid w:val="00FB6FD6"/>
    <w:pPr>
      <w:spacing w:after="240"/>
      <w:jc w:val="center"/>
      <w:outlineLvl w:val="9"/>
    </w:pPr>
    <w:rPr>
      <w:caps/>
    </w:rPr>
  </w:style>
  <w:style w:type="paragraph" w:customStyle="1" w:styleId="Version">
    <w:name w:val="Version"/>
    <w:rsid w:val="00FB6F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FD6"/>
    <w:pPr>
      <w:numPr>
        <w:numId w:val="12"/>
      </w:numPr>
      <w:tabs>
        <w:tab w:val="clear" w:pos="680"/>
      </w:tabs>
    </w:pPr>
  </w:style>
  <w:style w:type="paragraph" w:styleId="Index1">
    <w:name w:val="index 1"/>
    <w:basedOn w:val="Normal"/>
    <w:next w:val="Normal"/>
    <w:semiHidden/>
    <w:rsid w:val="00FB6FD6"/>
    <w:pPr>
      <w:keepNext w:val="0"/>
      <w:tabs>
        <w:tab w:val="right" w:pos="4176"/>
      </w:tabs>
      <w:ind w:left="198" w:hanging="198"/>
    </w:pPr>
    <w:rPr>
      <w:rFonts w:ascii="Garamond" w:hAnsi="Garamond"/>
    </w:rPr>
  </w:style>
  <w:style w:type="paragraph" w:styleId="IndexHeading">
    <w:name w:val="index heading"/>
    <w:basedOn w:val="Normal"/>
    <w:next w:val="Index1"/>
    <w:semiHidden/>
    <w:rsid w:val="00FB6FD6"/>
    <w:pPr>
      <w:spacing w:before="120" w:after="120"/>
    </w:pPr>
    <w:rPr>
      <w:rFonts w:ascii="Arial" w:hAnsi="Arial"/>
      <w:b/>
      <w:color w:val="918585"/>
      <w:sz w:val="24"/>
    </w:rPr>
  </w:style>
  <w:style w:type="paragraph" w:styleId="Header">
    <w:name w:val="header"/>
    <w:basedOn w:val="Normal"/>
    <w:link w:val="HeaderChar"/>
    <w:rsid w:val="00FB6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FD6"/>
    <w:rPr>
      <w:rFonts w:ascii="Times New Roman" w:eastAsia="Times New Roman" w:hAnsi="Times New Roman" w:cs="Times New Roman"/>
      <w:sz w:val="16"/>
      <w:szCs w:val="20"/>
      <w:lang w:val="en-GB" w:eastAsia="en-US"/>
    </w:rPr>
  </w:style>
  <w:style w:type="paragraph" w:customStyle="1" w:styleId="Chapter">
    <w:name w:val="Chapter"/>
    <w:basedOn w:val="Normal"/>
    <w:rsid w:val="00FB6FD6"/>
    <w:pPr>
      <w:spacing w:before="240"/>
    </w:pPr>
    <w:rPr>
      <w:rFonts w:ascii="Times New Roman" w:hAnsi="Times New Roman"/>
      <w:smallCaps/>
      <w:spacing w:val="80"/>
      <w:sz w:val="28"/>
    </w:rPr>
  </w:style>
  <w:style w:type="paragraph" w:customStyle="1" w:styleId="InChapter">
    <w:name w:val="InChapter"/>
    <w:basedOn w:val="Heading3"/>
    <w:rsid w:val="00FB6FD6"/>
    <w:pPr>
      <w:spacing w:after="240"/>
      <w:outlineLvl w:val="9"/>
    </w:pPr>
    <w:rPr>
      <w:noProof/>
    </w:rPr>
  </w:style>
  <w:style w:type="paragraph" w:styleId="Index2">
    <w:name w:val="index 2"/>
    <w:basedOn w:val="Normal"/>
    <w:next w:val="Normal"/>
    <w:semiHidden/>
    <w:rsid w:val="00FB6FD6"/>
    <w:pPr>
      <w:tabs>
        <w:tab w:val="right" w:pos="4176"/>
      </w:tabs>
      <w:ind w:left="568" w:hanging="284"/>
    </w:pPr>
    <w:rPr>
      <w:rFonts w:ascii="Garamond" w:hAnsi="Garamond"/>
    </w:rPr>
  </w:style>
  <w:style w:type="paragraph" w:customStyle="1" w:styleId="Byline">
    <w:name w:val="Byline"/>
    <w:rsid w:val="00FB6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FD6"/>
    <w:pPr>
      <w:tabs>
        <w:tab w:val="clear" w:pos="3600"/>
        <w:tab w:val="clear" w:pos="3958"/>
      </w:tabs>
      <w:jc w:val="right"/>
    </w:pPr>
  </w:style>
  <w:style w:type="paragraph" w:styleId="Caption">
    <w:name w:val="caption"/>
    <w:basedOn w:val="BodyText"/>
    <w:next w:val="Normal"/>
    <w:qFormat/>
    <w:rsid w:val="00FB6FD6"/>
    <w:pPr>
      <w:framePr w:w="2268" w:hSpace="181" w:vSpace="181" w:wrap="around" w:vAnchor="text" w:hAnchor="page" w:x="1135" w:y="285" w:anchorLock="1"/>
    </w:pPr>
    <w:rPr>
      <w:i/>
    </w:rPr>
  </w:style>
  <w:style w:type="paragraph" w:customStyle="1" w:styleId="MiniTOCTitle">
    <w:name w:val="MiniTOCTitle"/>
    <w:basedOn w:val="Heading4"/>
    <w:rsid w:val="00FB6FD6"/>
    <w:pPr>
      <w:spacing w:before="240"/>
      <w:outlineLvl w:val="9"/>
    </w:pPr>
    <w:rPr>
      <w:noProof/>
      <w:sz w:val="24"/>
    </w:rPr>
  </w:style>
  <w:style w:type="paragraph" w:customStyle="1" w:styleId="MiniTOCItem">
    <w:name w:val="MiniTOCItem"/>
    <w:basedOn w:val="ListBullet"/>
    <w:rsid w:val="00FB6FD6"/>
    <w:pPr>
      <w:numPr>
        <w:numId w:val="0"/>
      </w:numPr>
      <w:tabs>
        <w:tab w:val="right" w:leader="dot" w:pos="6521"/>
      </w:tabs>
      <w:spacing w:before="0" w:after="0"/>
    </w:pPr>
  </w:style>
  <w:style w:type="paragraph" w:customStyle="1" w:styleId="TOFTitle">
    <w:name w:val="TOFTitle"/>
    <w:basedOn w:val="TOCTitle"/>
    <w:rsid w:val="00FB6FD6"/>
  </w:style>
  <w:style w:type="paragraph" w:styleId="TableofFigures">
    <w:name w:val="table of figures"/>
    <w:basedOn w:val="Normal"/>
    <w:next w:val="Normal"/>
    <w:semiHidden/>
    <w:rsid w:val="00FB6FD6"/>
    <w:pPr>
      <w:tabs>
        <w:tab w:val="right" w:leader="dot" w:pos="9072"/>
      </w:tabs>
      <w:ind w:left="970" w:hanging="403"/>
    </w:pPr>
    <w:rPr>
      <w:rFonts w:ascii="Times New Roman" w:hAnsi="Times New Roman"/>
      <w:b/>
    </w:rPr>
  </w:style>
  <w:style w:type="paragraph" w:styleId="ListNumber">
    <w:name w:val="List Number"/>
    <w:basedOn w:val="List"/>
    <w:rsid w:val="00FB6FD6"/>
    <w:pPr>
      <w:numPr>
        <w:numId w:val="14"/>
      </w:numPr>
      <w:tabs>
        <w:tab w:val="clear" w:pos="340"/>
      </w:tabs>
    </w:pPr>
  </w:style>
  <w:style w:type="character" w:customStyle="1" w:styleId="WingdingSymbols">
    <w:name w:val="Wingding Symbols"/>
    <w:rsid w:val="00FB6FD6"/>
    <w:rPr>
      <w:rFonts w:ascii="Wingdings" w:hAnsi="Wingdings"/>
    </w:rPr>
  </w:style>
  <w:style w:type="paragraph" w:customStyle="1" w:styleId="TableHeading">
    <w:name w:val="Table Heading"/>
    <w:basedOn w:val="HeadingBase"/>
    <w:rsid w:val="00FB6FD6"/>
    <w:pPr>
      <w:keepLines/>
      <w:pBdr>
        <w:bottom w:val="single" w:sz="6" w:space="1" w:color="918585"/>
      </w:pBdr>
      <w:spacing w:before="240"/>
    </w:pPr>
  </w:style>
  <w:style w:type="character" w:customStyle="1" w:styleId="HotSpot">
    <w:name w:val="HotSpot"/>
    <w:rsid w:val="00FB6FD6"/>
    <w:rPr>
      <w:color w:val="0033CC"/>
      <w:u w:val="none"/>
    </w:rPr>
  </w:style>
  <w:style w:type="paragraph" w:customStyle="1" w:styleId="BodyTextRight">
    <w:name w:val="Body Text Right"/>
    <w:basedOn w:val="BodyText"/>
    <w:rsid w:val="00FB6FD6"/>
    <w:pPr>
      <w:spacing w:before="0" w:after="0"/>
      <w:jc w:val="right"/>
    </w:pPr>
  </w:style>
  <w:style w:type="paragraph" w:styleId="Index3">
    <w:name w:val="index 3"/>
    <w:basedOn w:val="ListNumber2"/>
    <w:next w:val="Normal"/>
    <w:semiHidden/>
    <w:rsid w:val="00FB6FD6"/>
    <w:pPr>
      <w:numPr>
        <w:numId w:val="0"/>
      </w:numPr>
      <w:tabs>
        <w:tab w:val="right" w:leader="dot" w:pos="4176"/>
      </w:tabs>
    </w:pPr>
  </w:style>
  <w:style w:type="paragraph" w:styleId="ListNumber2">
    <w:name w:val="List Number 2"/>
    <w:basedOn w:val="List2"/>
    <w:rsid w:val="00FB6FD6"/>
    <w:pPr>
      <w:numPr>
        <w:numId w:val="9"/>
      </w:numPr>
      <w:tabs>
        <w:tab w:val="clear" w:pos="1060"/>
      </w:tabs>
    </w:pPr>
  </w:style>
  <w:style w:type="paragraph" w:customStyle="1" w:styleId="MarginNote">
    <w:name w:val="Margin Note"/>
    <w:basedOn w:val="BodyText"/>
    <w:rsid w:val="00FB6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FD6"/>
    <w:rPr>
      <w:sz w:val="32"/>
    </w:rPr>
  </w:style>
  <w:style w:type="paragraph" w:customStyle="1" w:styleId="HeadingProcedure">
    <w:name w:val="Heading Procedure"/>
    <w:basedOn w:val="HeadingBase"/>
    <w:next w:val="Normal"/>
    <w:rsid w:val="00FB6FD6"/>
    <w:pPr>
      <w:tabs>
        <w:tab w:val="left" w:pos="0"/>
      </w:tabs>
      <w:spacing w:before="120" w:after="60"/>
    </w:pPr>
    <w:rPr>
      <w:i/>
      <w:color w:val="918585"/>
      <w:sz w:val="22"/>
    </w:rPr>
  </w:style>
  <w:style w:type="paragraph" w:customStyle="1" w:styleId="TableBodyText">
    <w:name w:val="Table Body Text"/>
    <w:basedOn w:val="BodyText"/>
    <w:rsid w:val="00FB6FD6"/>
    <w:pPr>
      <w:spacing w:before="60" w:after="60"/>
    </w:pPr>
  </w:style>
  <w:style w:type="paragraph" w:styleId="ListContinue">
    <w:name w:val="List Continue"/>
    <w:basedOn w:val="List"/>
    <w:rsid w:val="00FB6FD6"/>
    <w:pPr>
      <w:ind w:firstLine="0"/>
    </w:pPr>
  </w:style>
  <w:style w:type="paragraph" w:customStyle="1" w:styleId="ListNote">
    <w:name w:val="List Note"/>
    <w:basedOn w:val="List"/>
    <w:rsid w:val="00FB6FD6"/>
    <w:pPr>
      <w:pBdr>
        <w:top w:val="single" w:sz="6" w:space="2" w:color="918585"/>
        <w:bottom w:val="single" w:sz="6" w:space="2" w:color="918585"/>
      </w:pBdr>
      <w:tabs>
        <w:tab w:val="left" w:pos="1021"/>
      </w:tabs>
      <w:ind w:firstLine="0"/>
    </w:pPr>
  </w:style>
  <w:style w:type="paragraph" w:customStyle="1" w:styleId="Warning">
    <w:name w:val="Warning"/>
    <w:basedOn w:val="BodyText"/>
    <w:rsid w:val="00FB6FD6"/>
    <w:pPr>
      <w:shd w:val="clear" w:color="auto" w:fill="D9D9D9"/>
      <w:tabs>
        <w:tab w:val="left" w:pos="992"/>
      </w:tabs>
      <w:ind w:left="119" w:right="119"/>
    </w:pPr>
    <w:rPr>
      <w:sz w:val="20"/>
    </w:rPr>
  </w:style>
  <w:style w:type="paragraph" w:customStyle="1" w:styleId="MarginIcons">
    <w:name w:val="Margin Icons"/>
    <w:basedOn w:val="BodyText"/>
    <w:rsid w:val="00FB6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FD6"/>
    <w:rPr>
      <w:rFonts w:ascii="Courier New" w:hAnsi="Courier New"/>
    </w:rPr>
  </w:style>
  <w:style w:type="paragraph" w:customStyle="1" w:styleId="NoteBullet">
    <w:name w:val="Note Bullet"/>
    <w:basedOn w:val="Note"/>
    <w:rsid w:val="00FB6FD6"/>
    <w:pPr>
      <w:tabs>
        <w:tab w:val="clear" w:pos="680"/>
      </w:tabs>
      <w:spacing w:before="60" w:after="60"/>
    </w:pPr>
  </w:style>
  <w:style w:type="paragraph" w:customStyle="1" w:styleId="SubHeading2">
    <w:name w:val="SubHeading2"/>
    <w:basedOn w:val="HeadingBase"/>
    <w:rsid w:val="00FB6FD6"/>
    <w:pPr>
      <w:spacing w:before="240" w:after="60"/>
    </w:pPr>
    <w:rPr>
      <w:sz w:val="20"/>
    </w:rPr>
  </w:style>
  <w:style w:type="paragraph" w:customStyle="1" w:styleId="SubHeading1">
    <w:name w:val="SubHeading1"/>
    <w:basedOn w:val="HeadingBase"/>
    <w:rsid w:val="00FB6FD6"/>
    <w:pPr>
      <w:spacing w:before="240" w:after="60"/>
    </w:pPr>
    <w:rPr>
      <w:color w:val="918585"/>
      <w:sz w:val="22"/>
    </w:rPr>
  </w:style>
  <w:style w:type="paragraph" w:customStyle="1" w:styleId="SideHeading">
    <w:name w:val="Side Heading"/>
    <w:basedOn w:val="HeadingBase"/>
    <w:rsid w:val="00FB6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FD6"/>
    <w:pPr>
      <w:numPr>
        <w:numId w:val="10"/>
      </w:numPr>
    </w:pPr>
  </w:style>
  <w:style w:type="paragraph" w:styleId="PlainText">
    <w:name w:val="Plain Text"/>
    <w:basedOn w:val="Normal"/>
    <w:link w:val="PlainTextChar"/>
    <w:rsid w:val="00FB6FD6"/>
    <w:rPr>
      <w:sz w:val="20"/>
    </w:rPr>
  </w:style>
  <w:style w:type="character" w:customStyle="1" w:styleId="PlainTextChar">
    <w:name w:val="Plain Text Char"/>
    <w:basedOn w:val="DefaultParagraphFont"/>
    <w:link w:val="PlainText"/>
    <w:rsid w:val="00FB6FD6"/>
    <w:rPr>
      <w:rFonts w:ascii="Courier New" w:eastAsia="Times New Roman" w:hAnsi="Courier New" w:cs="Times New Roman"/>
      <w:sz w:val="20"/>
      <w:szCs w:val="20"/>
      <w:lang w:eastAsia="en-US"/>
    </w:rPr>
  </w:style>
  <w:style w:type="character" w:customStyle="1" w:styleId="MenuOption">
    <w:name w:val="Menu Option"/>
    <w:basedOn w:val="DefaultParagraphFont"/>
    <w:rsid w:val="00FB6FD6"/>
    <w:rPr>
      <w:b/>
      <w:smallCaps/>
    </w:rPr>
  </w:style>
  <w:style w:type="paragraph" w:customStyle="1" w:styleId="TableListNumber">
    <w:name w:val="Table List Number"/>
    <w:basedOn w:val="ListNumber"/>
    <w:rsid w:val="00FB6FD6"/>
    <w:pPr>
      <w:numPr>
        <w:numId w:val="0"/>
      </w:numPr>
    </w:pPr>
  </w:style>
  <w:style w:type="paragraph" w:styleId="TOC4">
    <w:name w:val="toc 4"/>
    <w:basedOn w:val="TOCBase"/>
    <w:next w:val="Normal"/>
    <w:semiHidden/>
    <w:rsid w:val="00FB6FD6"/>
    <w:pPr>
      <w:tabs>
        <w:tab w:val="right" w:leader="dot" w:pos="9071"/>
      </w:tabs>
      <w:ind w:left="1701"/>
    </w:pPr>
  </w:style>
  <w:style w:type="paragraph" w:customStyle="1" w:styleId="ListAlpha">
    <w:name w:val="List Alpha"/>
    <w:basedOn w:val="List"/>
    <w:rsid w:val="00FB6FD6"/>
    <w:pPr>
      <w:numPr>
        <w:numId w:val="8"/>
      </w:numPr>
    </w:pPr>
  </w:style>
  <w:style w:type="paragraph" w:customStyle="1" w:styleId="ListAlpha2">
    <w:name w:val="List Alpha 2"/>
    <w:basedOn w:val="List2"/>
    <w:rsid w:val="00FB6FD6"/>
    <w:pPr>
      <w:numPr>
        <w:numId w:val="7"/>
      </w:numPr>
    </w:pPr>
  </w:style>
  <w:style w:type="paragraph" w:styleId="List2">
    <w:name w:val="List 2"/>
    <w:basedOn w:val="BodyText"/>
    <w:rsid w:val="00FB6FD6"/>
    <w:pPr>
      <w:tabs>
        <w:tab w:val="left" w:pos="680"/>
      </w:tabs>
      <w:spacing w:before="60" w:after="60"/>
      <w:ind w:left="680" w:hanging="340"/>
    </w:pPr>
  </w:style>
  <w:style w:type="paragraph" w:styleId="List3">
    <w:name w:val="List 3"/>
    <w:basedOn w:val="BodyText"/>
    <w:rsid w:val="00FB6FD6"/>
    <w:pPr>
      <w:tabs>
        <w:tab w:val="left" w:pos="1021"/>
      </w:tabs>
      <w:spacing w:before="60" w:after="60"/>
      <w:ind w:left="1020" w:hanging="340"/>
    </w:pPr>
  </w:style>
  <w:style w:type="paragraph" w:styleId="List4">
    <w:name w:val="List 4"/>
    <w:basedOn w:val="BodyText"/>
    <w:rsid w:val="00FB6FD6"/>
    <w:pPr>
      <w:tabs>
        <w:tab w:val="left" w:pos="1361"/>
      </w:tabs>
      <w:spacing w:before="60" w:after="60"/>
      <w:ind w:left="1361" w:hanging="340"/>
    </w:pPr>
  </w:style>
  <w:style w:type="paragraph" w:styleId="List5">
    <w:name w:val="List 5"/>
    <w:basedOn w:val="BodyText"/>
    <w:rsid w:val="00FB6FD6"/>
    <w:pPr>
      <w:tabs>
        <w:tab w:val="left" w:pos="1701"/>
      </w:tabs>
      <w:spacing w:before="60" w:after="60"/>
      <w:ind w:left="1701" w:hanging="340"/>
    </w:pPr>
  </w:style>
  <w:style w:type="paragraph" w:styleId="ListBullet3">
    <w:name w:val="List Bullet 3"/>
    <w:basedOn w:val="List3"/>
    <w:rsid w:val="00FB6FD6"/>
    <w:pPr>
      <w:numPr>
        <w:numId w:val="13"/>
      </w:numPr>
      <w:tabs>
        <w:tab w:val="clear" w:pos="1021"/>
      </w:tabs>
      <w:ind w:left="1037" w:hanging="357"/>
    </w:pPr>
  </w:style>
  <w:style w:type="paragraph" w:styleId="ListBullet4">
    <w:name w:val="List Bullet 4"/>
    <w:basedOn w:val="List4"/>
    <w:rsid w:val="00FB6FD6"/>
    <w:pPr>
      <w:numPr>
        <w:numId w:val="2"/>
      </w:numPr>
      <w:tabs>
        <w:tab w:val="clear" w:pos="1361"/>
      </w:tabs>
    </w:pPr>
  </w:style>
  <w:style w:type="paragraph" w:styleId="ListBullet5">
    <w:name w:val="List Bullet 5"/>
    <w:basedOn w:val="List5"/>
    <w:rsid w:val="00FB6FD6"/>
    <w:pPr>
      <w:numPr>
        <w:numId w:val="3"/>
      </w:numPr>
    </w:pPr>
  </w:style>
  <w:style w:type="paragraph" w:styleId="ListContinue2">
    <w:name w:val="List Continue 2"/>
    <w:basedOn w:val="List2"/>
    <w:rsid w:val="00FB6FD6"/>
    <w:pPr>
      <w:ind w:firstLine="0"/>
    </w:pPr>
  </w:style>
  <w:style w:type="paragraph" w:styleId="ListContinue3">
    <w:name w:val="List Continue 3"/>
    <w:basedOn w:val="List3"/>
    <w:rsid w:val="00FB6FD6"/>
    <w:pPr>
      <w:ind w:left="1021" w:firstLine="0"/>
    </w:pPr>
  </w:style>
  <w:style w:type="paragraph" w:styleId="ListContinue4">
    <w:name w:val="List Continue 4"/>
    <w:basedOn w:val="List4"/>
    <w:rsid w:val="00FB6FD6"/>
    <w:pPr>
      <w:ind w:firstLine="0"/>
    </w:pPr>
  </w:style>
  <w:style w:type="paragraph" w:styleId="ListContinue5">
    <w:name w:val="List Continue 5"/>
    <w:basedOn w:val="List5"/>
    <w:rsid w:val="00FB6FD6"/>
    <w:pPr>
      <w:ind w:firstLine="0"/>
    </w:pPr>
  </w:style>
  <w:style w:type="paragraph" w:styleId="ListNumber3">
    <w:name w:val="List Number 3"/>
    <w:basedOn w:val="List3"/>
    <w:rsid w:val="00FB6FD6"/>
    <w:pPr>
      <w:numPr>
        <w:numId w:val="4"/>
      </w:numPr>
    </w:pPr>
  </w:style>
  <w:style w:type="paragraph" w:styleId="ListNumber4">
    <w:name w:val="List Number 4"/>
    <w:basedOn w:val="List4"/>
    <w:rsid w:val="00FB6FD6"/>
    <w:pPr>
      <w:numPr>
        <w:numId w:val="5"/>
      </w:numPr>
    </w:pPr>
  </w:style>
  <w:style w:type="paragraph" w:styleId="ListNumber5">
    <w:name w:val="List Number 5"/>
    <w:basedOn w:val="List5"/>
    <w:rsid w:val="00FB6FD6"/>
    <w:pPr>
      <w:numPr>
        <w:numId w:val="6"/>
      </w:numPr>
    </w:pPr>
  </w:style>
  <w:style w:type="paragraph" w:styleId="BlockText">
    <w:name w:val="Block Text"/>
    <w:basedOn w:val="Normal"/>
    <w:rsid w:val="00FB6FD6"/>
    <w:pPr>
      <w:spacing w:after="120"/>
      <w:ind w:left="1440" w:right="1440"/>
    </w:pPr>
  </w:style>
  <w:style w:type="character" w:customStyle="1" w:styleId="Subscript">
    <w:name w:val="Subscript"/>
    <w:basedOn w:val="DefaultParagraphFont"/>
    <w:rsid w:val="00FB6FD6"/>
    <w:rPr>
      <w:sz w:val="16"/>
      <w:vertAlign w:val="subscript"/>
    </w:rPr>
  </w:style>
  <w:style w:type="character" w:customStyle="1" w:styleId="Superscript">
    <w:name w:val="Superscript"/>
    <w:basedOn w:val="DefaultParagraphFont"/>
    <w:rsid w:val="00FB6FD6"/>
    <w:rPr>
      <w:sz w:val="16"/>
      <w:vertAlign w:val="superscript"/>
    </w:rPr>
  </w:style>
  <w:style w:type="character" w:customStyle="1" w:styleId="Symbols">
    <w:name w:val="Symbols"/>
    <w:basedOn w:val="DefaultParagraphFont"/>
    <w:rsid w:val="00FB6FD6"/>
    <w:rPr>
      <w:rFonts w:ascii="Symbol" w:hAnsi="Symbol"/>
    </w:rPr>
  </w:style>
  <w:style w:type="character" w:customStyle="1" w:styleId="MenuOptions">
    <w:name w:val="Menu Options"/>
    <w:basedOn w:val="DefaultParagraphFont"/>
    <w:rsid w:val="00FB6FD6"/>
    <w:rPr>
      <w:rFonts w:ascii="Arial Narrow" w:hAnsi="Arial Narrow"/>
      <w:smallCaps/>
    </w:rPr>
  </w:style>
  <w:style w:type="character" w:customStyle="1" w:styleId="Buttons">
    <w:name w:val="Buttons"/>
    <w:basedOn w:val="DefaultParagraphFont"/>
    <w:rsid w:val="00FB6FD6"/>
    <w:rPr>
      <w:b/>
    </w:rPr>
  </w:style>
  <w:style w:type="character" w:customStyle="1" w:styleId="Underlined">
    <w:name w:val="Underlined"/>
    <w:basedOn w:val="DefaultParagraphFont"/>
    <w:rsid w:val="00FB6FD6"/>
    <w:rPr>
      <w:u w:val="single"/>
    </w:rPr>
  </w:style>
  <w:style w:type="paragraph" w:customStyle="1" w:styleId="TableBodyTextRight">
    <w:name w:val="Table Body Text Right"/>
    <w:basedOn w:val="TableBodyText"/>
    <w:rsid w:val="00FB6FD6"/>
    <w:pPr>
      <w:widowControl w:val="0"/>
      <w:autoSpaceDE w:val="0"/>
      <w:autoSpaceDN w:val="0"/>
      <w:adjustRightInd w:val="0"/>
      <w:jc w:val="right"/>
    </w:pPr>
    <w:rPr>
      <w:rFonts w:cs="Arial"/>
      <w:szCs w:val="18"/>
    </w:rPr>
  </w:style>
  <w:style w:type="paragraph" w:customStyle="1" w:styleId="CopyrightText">
    <w:name w:val="Copyright Text"/>
    <w:basedOn w:val="BodyText"/>
    <w:rsid w:val="00FB6FD6"/>
    <w:rPr>
      <w:sz w:val="18"/>
    </w:rPr>
  </w:style>
  <w:style w:type="paragraph" w:customStyle="1" w:styleId="BodySmallRight">
    <w:name w:val="Body Small Right"/>
    <w:basedOn w:val="BodyTextRight"/>
    <w:rsid w:val="00FB6FD6"/>
    <w:rPr>
      <w:sz w:val="18"/>
      <w:szCs w:val="18"/>
    </w:rPr>
  </w:style>
  <w:style w:type="paragraph" w:customStyle="1" w:styleId="MarginEdition">
    <w:name w:val="Margin Edition"/>
    <w:basedOn w:val="MarginNote"/>
    <w:rsid w:val="00FB6FD6"/>
    <w:pPr>
      <w:spacing w:before="0" w:after="0"/>
    </w:pPr>
    <w:rPr>
      <w:rFonts w:ascii="Times New Roman" w:hAnsi="Times New Roman"/>
      <w:color w:val="999999"/>
    </w:rPr>
  </w:style>
  <w:style w:type="paragraph" w:customStyle="1" w:styleId="Spacer">
    <w:name w:val="Spacer"/>
    <w:basedOn w:val="Normal"/>
    <w:rsid w:val="00FB6FD6"/>
    <w:rPr>
      <w:sz w:val="2"/>
      <w:szCs w:val="2"/>
    </w:rPr>
  </w:style>
  <w:style w:type="character" w:customStyle="1" w:styleId="Small">
    <w:name w:val="Small"/>
    <w:basedOn w:val="DefaultParagraphFont"/>
    <w:rsid w:val="00FB6FD6"/>
    <w:rPr>
      <w:sz w:val="16"/>
    </w:rPr>
  </w:style>
  <w:style w:type="paragraph" w:customStyle="1" w:styleId="WideTable">
    <w:name w:val="Wide Table"/>
    <w:basedOn w:val="Normal"/>
    <w:rsid w:val="00FB6FD6"/>
    <w:pPr>
      <w:ind w:left="-1418"/>
    </w:pPr>
    <w:rPr>
      <w:sz w:val="2"/>
      <w:szCs w:val="2"/>
    </w:rPr>
  </w:style>
  <w:style w:type="character" w:styleId="PageNumber">
    <w:name w:val="page number"/>
    <w:basedOn w:val="DefaultParagraphFont"/>
    <w:rsid w:val="00FB6FD6"/>
  </w:style>
  <w:style w:type="paragraph" w:styleId="Quote">
    <w:name w:val="Quote"/>
    <w:basedOn w:val="Heading1"/>
    <w:link w:val="QuoteChar"/>
    <w:qFormat/>
    <w:rsid w:val="00FB6FD6"/>
    <w:rPr>
      <w:b w:val="0"/>
      <w:sz w:val="72"/>
      <w:szCs w:val="72"/>
      <w:lang w:val="en-NZ"/>
    </w:rPr>
  </w:style>
  <w:style w:type="character" w:customStyle="1" w:styleId="QuoteChar">
    <w:name w:val="Quote Char"/>
    <w:basedOn w:val="DefaultParagraphFont"/>
    <w:link w:val="Quote"/>
    <w:rsid w:val="00FB6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FD6"/>
    <w:pPr>
      <w:pageBreakBefore/>
    </w:pPr>
  </w:style>
  <w:style w:type="paragraph" w:customStyle="1" w:styleId="Border">
    <w:name w:val="Border"/>
    <w:basedOn w:val="Normal"/>
    <w:qFormat/>
    <w:rsid w:val="00FB6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FD6"/>
    <w:rPr>
      <w:b/>
      <w:bCs/>
      <w:i/>
      <w:iCs/>
      <w:color w:val="auto"/>
    </w:rPr>
  </w:style>
  <w:style w:type="paragraph" w:styleId="IntenseQuote">
    <w:name w:val="Intense Quote"/>
    <w:basedOn w:val="Normal"/>
    <w:next w:val="Normal"/>
    <w:link w:val="IntenseQuoteChar"/>
    <w:uiPriority w:val="30"/>
    <w:qFormat/>
    <w:rsid w:val="00FB6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FD6"/>
    <w:rPr>
      <w:smallCaps/>
      <w:color w:val="auto"/>
      <w:u w:val="single"/>
    </w:rPr>
  </w:style>
  <w:style w:type="character" w:styleId="IntenseReference">
    <w:name w:val="Intense Reference"/>
    <w:basedOn w:val="DefaultParagraphFont"/>
    <w:uiPriority w:val="32"/>
    <w:qFormat/>
    <w:rsid w:val="00FB6FD6"/>
    <w:rPr>
      <w:b/>
      <w:bCs/>
      <w:smallCaps/>
      <w:color w:val="auto"/>
      <w:spacing w:val="5"/>
      <w:u w:val="single"/>
    </w:rPr>
  </w:style>
  <w:style w:type="paragraph" w:customStyle="1" w:styleId="2ColumnHeading">
    <w:name w:val="2Column Heading"/>
    <w:basedOn w:val="BodyText"/>
    <w:qFormat/>
    <w:rsid w:val="00FB6FD6"/>
    <w:pPr>
      <w:spacing w:after="60"/>
      <w:ind w:left="-2268"/>
    </w:pPr>
    <w:rPr>
      <w:b/>
    </w:rPr>
  </w:style>
  <w:style w:type="paragraph" w:customStyle="1" w:styleId="Heading1TOC">
    <w:name w:val="Heading1 TOC"/>
    <w:basedOn w:val="Normal"/>
    <w:qFormat/>
    <w:rsid w:val="00FB6FD6"/>
    <w:pPr>
      <w:spacing w:before="240" w:after="120"/>
    </w:pPr>
    <w:rPr>
      <w:rFonts w:ascii="Times New Roman" w:hAnsi="Times New Roman"/>
      <w:b/>
      <w:sz w:val="32"/>
    </w:rPr>
  </w:style>
  <w:style w:type="paragraph" w:customStyle="1" w:styleId="Heading2TOC">
    <w:name w:val="Heading2 TOC"/>
    <w:basedOn w:val="Normal"/>
    <w:qFormat/>
    <w:rsid w:val="00FB6FD6"/>
    <w:pPr>
      <w:spacing w:before="240" w:after="60"/>
    </w:pPr>
    <w:rPr>
      <w:rFonts w:ascii="Times New Roman" w:hAnsi="Times New Roman"/>
      <w:b/>
      <w:sz w:val="28"/>
    </w:rPr>
  </w:style>
  <w:style w:type="character" w:customStyle="1" w:styleId="Underline">
    <w:name w:val="Underline"/>
    <w:basedOn w:val="DefaultParagraphFont"/>
    <w:qFormat/>
    <w:rsid w:val="00FB6FD6"/>
    <w:rPr>
      <w:u w:val="single"/>
    </w:rPr>
  </w:style>
  <w:style w:type="character" w:customStyle="1" w:styleId="BoldandItalics">
    <w:name w:val="Bold and Italics"/>
    <w:qFormat/>
    <w:rsid w:val="00FB6FD6"/>
    <w:rPr>
      <w:b/>
      <w:i/>
      <w:u w:val="none"/>
    </w:rPr>
  </w:style>
  <w:style w:type="paragraph" w:styleId="BalloonText">
    <w:name w:val="Balloon Text"/>
    <w:basedOn w:val="Normal"/>
    <w:link w:val="BalloonTextChar"/>
    <w:rsid w:val="00FB6FD6"/>
    <w:rPr>
      <w:rFonts w:ascii="Tahoma" w:hAnsi="Tahoma" w:cs="Tahoma"/>
      <w:sz w:val="16"/>
      <w:szCs w:val="16"/>
    </w:rPr>
  </w:style>
  <w:style w:type="character" w:customStyle="1" w:styleId="BalloonTextChar">
    <w:name w:val="Balloon Text Char"/>
    <w:basedOn w:val="DefaultParagraphFont"/>
    <w:link w:val="BalloonText"/>
    <w:rsid w:val="00FB6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FD6"/>
    <w:rPr>
      <w:b/>
      <w:color w:val="660033"/>
      <w:spacing w:val="0"/>
    </w:rPr>
  </w:style>
  <w:style w:type="paragraph" w:customStyle="1" w:styleId="Nameditemlist">
    <w:name w:val="Named item list"/>
    <w:basedOn w:val="BodyText"/>
    <w:qFormat/>
    <w:rsid w:val="00FB6FD6"/>
    <w:pPr>
      <w:tabs>
        <w:tab w:val="left" w:pos="2835"/>
      </w:tabs>
      <w:ind w:left="2835" w:hanging="2835"/>
    </w:pPr>
  </w:style>
  <w:style w:type="paragraph" w:customStyle="1" w:styleId="BodyTextnopadding">
    <w:name w:val="Body Text no padding"/>
    <w:basedOn w:val="BodyText"/>
    <w:qFormat/>
    <w:rsid w:val="00FB6FD6"/>
    <w:pPr>
      <w:spacing w:before="0" w:after="0"/>
    </w:pPr>
  </w:style>
  <w:style w:type="paragraph" w:customStyle="1" w:styleId="BodyTextBold">
    <w:name w:val="Body Text Bold"/>
    <w:basedOn w:val="BodyText"/>
    <w:qFormat/>
    <w:rsid w:val="00FB6FD6"/>
    <w:rPr>
      <w:b/>
    </w:rPr>
  </w:style>
  <w:style w:type="character" w:styleId="Hyperlink">
    <w:name w:val="Hyperlink"/>
    <w:basedOn w:val="DefaultParagraphFont"/>
    <w:uiPriority w:val="99"/>
    <w:unhideWhenUsed/>
    <w:rsid w:val="00951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3818</Characters>
  <Application>Microsoft Office Word</Application>
  <DocSecurity>0</DocSecurity>
  <Lines>109</Lines>
  <Paragraphs>67</Paragraphs>
  <ScaleCrop>false</ScaleCrop>
  <Company>Author-it Software Corporation Ltd.</Company>
  <LinksUpToDate>false</LinksUpToDate>
  <CharactersWithSpaces>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PMBPROD368E Repair conveyor belt carcasses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2022-03-25T00:53:00Z</dcterms:created>
  <dcterms:modified xsi:type="dcterms:W3CDTF">2022-03-25T00:53:00Z</dcterms:modified>
</cp:coreProperties>
</file>