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59EB" w:rsidP="00CD59EB">
      <w:pPr>
        <w:pStyle w:val="Title"/>
      </w:pPr>
      <w:r>
        <w:fldChar w:fldCharType="begin"/>
      </w:r>
      <w:r>
        <w:instrText xml:space="preserve"> TITLE   \* MERGEFORMAT </w:instrText>
      </w:r>
      <w:r>
        <w:fldChar w:fldCharType="separate"/>
      </w:r>
      <w:r>
        <w:t>PMBPROD368E Repair conveyor belt carcasses</w:t>
      </w:r>
      <w:r>
        <w:fldChar w:fldCharType="end"/>
      </w:r>
    </w:p>
    <w:p w:rsidR="00CD59EB" w:rsidP="00CD59EB">
      <w:pPr>
        <w:pStyle w:val="Version"/>
        <w:sectPr w:rsidSect="00A478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8B0" w:rsidP="00A478B0">
      <w:pPr>
        <w:pStyle w:val="SuperHeading"/>
      </w:pPr>
      <w:r w:rsidRPr="00A478B0">
        <w:t>PMBPROD368E Repair conveyor belt carcasses</w:t>
      </w:r>
    </w:p>
    <w:p w:rsidR="00000000" w:rsidRPr="00A478B0" w:rsidP="00A478B0">
      <w:pPr>
        <w:pStyle w:val="Heading1"/>
      </w:pPr>
      <w:bookmarkStart w:id="1" w:name="O_1115370"/>
      <w:bookmarkEnd w:id="1"/>
      <w:r w:rsidRPr="00A478B0">
        <w:t>Modification History</w:t>
      </w:r>
    </w:p>
    <w:p w:rsidR="00000000" w:rsidRPr="00A478B0" w:rsidP="00CD59EB">
      <w:pPr>
        <w:pStyle w:val="BodyText"/>
      </w:pPr>
      <w:r w:rsidRPr="00A478B0">
        <w:t>Release 1. Unit code and title changed. Application changed. Elements and Performance Criteria changed. Range of Conditions removed. Assessment Requirements changed. Supersedes and is equivalent to PMBPROD368 Repair conveyor belt carca</w:t>
      </w:r>
      <w:r w:rsidRPr="00A478B0">
        <w:t>ss.</w:t>
      </w:r>
    </w:p>
    <w:p w:rsidR="00000000" w:rsidRPr="00A478B0" w:rsidP="00A478B0">
      <w:pPr>
        <w:pStyle w:val="Heading1"/>
      </w:pPr>
      <w:bookmarkStart w:id="2" w:name="O_1115371"/>
      <w:bookmarkEnd w:id="2"/>
      <w:r w:rsidRPr="00A478B0">
        <w:t>Application</w:t>
      </w:r>
    </w:p>
    <w:p w:rsidR="00000000" w:rsidRPr="00A478B0" w:rsidP="00CD59EB">
      <w:pPr>
        <w:pStyle w:val="BodyText"/>
      </w:pPr>
      <w:r w:rsidRPr="00A478B0">
        <w:t>This unit describes the skills and knowledge required to repair conveyor belt carcasses across all types of industrial conveyor belt.</w:t>
      </w:r>
    </w:p>
    <w:p w:rsidR="00000000" w:rsidRPr="00A478B0" w:rsidP="00CD59EB">
      <w:pPr>
        <w:pStyle w:val="BodyText"/>
      </w:pPr>
      <w:r w:rsidRPr="00A478B0">
        <w:t>This unit applies to an experienced technician working alone or as part of a team.</w:t>
      </w:r>
    </w:p>
    <w:p w:rsidR="00000000" w:rsidRPr="00A478B0" w:rsidP="00CD59EB">
      <w:pPr>
        <w:pStyle w:val="BodyText"/>
      </w:pPr>
      <w:r w:rsidRPr="00A478B0">
        <w:t xml:space="preserve">The </w:t>
      </w:r>
      <w:r w:rsidRPr="00A478B0">
        <w:t>unit principally refers to the technician applying the best repair technique for the particular type of belt and its required service performance.</w:t>
      </w:r>
    </w:p>
    <w:p w:rsidR="00000000" w:rsidRPr="00A478B0" w:rsidP="00CD59EB">
      <w:pPr>
        <w:pStyle w:val="BodyText"/>
      </w:pPr>
      <w:r w:rsidRPr="00A478B0">
        <w:t>No licensing or certification requirements exist at the time of publication. Relevant legislation, industry s</w:t>
      </w:r>
      <w:r w:rsidRPr="00A478B0">
        <w:t>tandards and codes of practice within Australia must be applied.</w:t>
      </w:r>
    </w:p>
    <w:p w:rsidR="00000000" w:rsidRPr="00A478B0" w:rsidP="00A478B0">
      <w:pPr>
        <w:pStyle w:val="Heading1"/>
      </w:pPr>
      <w:bookmarkStart w:id="3" w:name="O_1115372"/>
      <w:bookmarkEnd w:id="3"/>
      <w:r w:rsidRPr="00A478B0">
        <w:t>Pre-requisite Unit</w:t>
      </w:r>
    </w:p>
    <w:p w:rsidR="00000000" w:rsidRPr="00A478B0" w:rsidP="00CD59EB">
      <w:pPr>
        <w:pStyle w:val="BodyText"/>
      </w:pPr>
      <w:r w:rsidRPr="00A478B0">
        <w:t>Nil.</w:t>
      </w:r>
    </w:p>
    <w:p w:rsidR="00000000" w:rsidRPr="00A478B0" w:rsidP="00A478B0">
      <w:pPr>
        <w:pStyle w:val="Heading1"/>
      </w:pPr>
      <w:bookmarkStart w:id="4" w:name="O_1115373"/>
      <w:bookmarkEnd w:id="4"/>
      <w:r w:rsidRPr="00A478B0">
        <w:t>Competency Field</w:t>
      </w:r>
    </w:p>
    <w:p w:rsidR="00000000" w:rsidRPr="00A478B0" w:rsidP="00CD59EB">
      <w:pPr>
        <w:pStyle w:val="BodyText"/>
      </w:pPr>
      <w:r w:rsidRPr="00A478B0">
        <w:t>Production – Conveyor Belt Repair</w:t>
      </w:r>
    </w:p>
    <w:p w:rsidR="00000000" w:rsidRPr="00A478B0" w:rsidP="00A478B0">
      <w:pPr>
        <w:pStyle w:val="Heading1"/>
      </w:pPr>
      <w:bookmarkStart w:id="5" w:name="O_1115375"/>
      <w:bookmarkEnd w:id="5"/>
      <w:r w:rsidRPr="00A478B0">
        <w:t>Elements and Performance Criteria</w:t>
      </w:r>
    </w:p>
    <w:tbl>
      <w:tblPr>
        <w:tblW w:w="9638" w:type="dxa"/>
        <w:tblLayout w:type="fixed"/>
        <w:tblCellMar>
          <w:left w:w="62" w:type="dxa"/>
          <w:right w:w="62" w:type="dxa"/>
        </w:tblCellMar>
        <w:tblLook w:val="0000"/>
      </w:tblPr>
      <w:tblGrid>
        <w:gridCol w:w="2758"/>
        <w:gridCol w:w="6880"/>
      </w:tblGrid>
      <w:tr w:rsidTr="00A478B0">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8B0" w:rsidP="00A478B0">
            <w:pPr>
              <w:pStyle w:val="BodyText"/>
            </w:pPr>
            <w:r w:rsidRPr="00A478B0">
              <w:rPr>
                <w:rStyle w:val="SpecialBold"/>
              </w:rPr>
              <w:t>Elements</w:t>
            </w:r>
          </w:p>
          <w:p w:rsidR="00000000" w:rsidRPr="00A478B0" w:rsidP="00A478B0">
            <w:pPr>
              <w:pStyle w:val="BodyText"/>
            </w:pPr>
            <w:r w:rsidRPr="00A478B0">
              <w:t>Elements describ</w:t>
            </w:r>
            <w:r w:rsidRPr="00A478B0">
              <w:t>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8B0" w:rsidP="00A478B0">
            <w:pPr>
              <w:pStyle w:val="BodyText"/>
            </w:pPr>
            <w:r w:rsidRPr="00A478B0">
              <w:rPr>
                <w:rStyle w:val="SpecialBold"/>
              </w:rPr>
              <w:t>Performance Criteria</w:t>
            </w:r>
          </w:p>
          <w:p w:rsidR="00000000" w:rsidP="00A478B0">
            <w:pPr>
              <w:pStyle w:val="BodyText"/>
              <w:rPr>
                <w:lang w:val="en-NZ"/>
              </w:rPr>
            </w:pPr>
            <w:r w:rsidRPr="00A478B0">
              <w:t>Performance criteria describe the performance needed to demonstrate achievement of the element.</w:t>
            </w:r>
          </w:p>
        </w:tc>
      </w:tr>
      <w:tr w:rsidTr="00A478B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8B0">
            <w:pPr>
              <w:pStyle w:val="BodyText"/>
              <w:rPr>
                <w:lang w:val="en-NZ"/>
              </w:rPr>
            </w:pPr>
            <w:r w:rsidRPr="00A478B0">
              <w:t>1. Plan belt carcass repairs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8B0" w:rsidP="00A478B0">
            <w:pPr>
              <w:pStyle w:val="BodyText"/>
            </w:pPr>
            <w:r w:rsidRPr="00A478B0">
              <w:t xml:space="preserve">1.1 Identify materials, work and belt carcass repair requirements from job and equipment specifications </w:t>
            </w:r>
          </w:p>
          <w:p w:rsidR="00000000" w:rsidRPr="00A478B0" w:rsidP="00A478B0">
            <w:pPr>
              <w:pStyle w:val="BodyText"/>
            </w:pPr>
            <w:r w:rsidRPr="00A478B0">
              <w:t xml:space="preserve">1.2 Identify existing belt faults and best approach for bringing conveyor back to production-readiness according to equipment specifications </w:t>
            </w:r>
          </w:p>
          <w:p w:rsidR="00000000" w:rsidRPr="00A478B0" w:rsidP="00A478B0">
            <w:pPr>
              <w:pStyle w:val="BodyText"/>
            </w:pPr>
            <w:r w:rsidRPr="00A478B0">
              <w:t>1.3 Perfo</w:t>
            </w:r>
            <w:r w:rsidRPr="00A478B0">
              <w:t xml:space="preserve">rm pre-repair checks including checking for and controlling hazards </w:t>
            </w:r>
          </w:p>
          <w:p w:rsidR="00000000" w:rsidRPr="00A478B0" w:rsidP="00A478B0">
            <w:pPr>
              <w:pStyle w:val="BodyText"/>
            </w:pPr>
            <w:r w:rsidRPr="00A478B0">
              <w:t>1.4 Design time-efficient and economical work plans that achieve quality standards while minimising downtime and materials wastage</w:t>
            </w:r>
          </w:p>
          <w:p w:rsidR="00000000" w:rsidRPr="00A478B0" w:rsidP="00A478B0">
            <w:pPr>
              <w:pStyle w:val="BodyText"/>
            </w:pPr>
            <w:r w:rsidRPr="00A478B0">
              <w:t>1.5 Identify and perform checks and testing processes re</w:t>
            </w:r>
            <w:r w:rsidRPr="00A478B0">
              <w:t xml:space="preserve">quired for equipment, materials, quality and production management </w:t>
            </w:r>
          </w:p>
          <w:p w:rsidR="00000000" w:rsidP="00A478B0">
            <w:pPr>
              <w:pStyle w:val="BodyText"/>
              <w:rPr>
                <w:lang w:val="en-NZ"/>
              </w:rPr>
            </w:pPr>
            <w:r w:rsidRPr="00A478B0">
              <w:t>1.6 Identify waste management strategies to collect waste to be disposed of, recycled or reprocessed according to workplace procedures</w:t>
            </w:r>
          </w:p>
        </w:tc>
      </w:tr>
      <w:tr w:rsidTr="00A478B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8B0">
            <w:pPr>
              <w:pStyle w:val="BodyText"/>
              <w:rPr>
                <w:lang w:val="en-NZ"/>
              </w:rPr>
            </w:pPr>
            <w:r w:rsidRPr="00A478B0">
              <w:t>2. Conduct belt carcass repairs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8B0" w:rsidP="00A478B0">
            <w:pPr>
              <w:pStyle w:val="BodyText"/>
            </w:pPr>
            <w:r w:rsidRPr="00A478B0">
              <w:t>2.1 Select ventilate</w:t>
            </w:r>
            <w:r w:rsidRPr="00A478B0">
              <w:t xml:space="preserve">d work area for repair and remove any contaminants </w:t>
            </w:r>
          </w:p>
          <w:p w:rsidR="00000000" w:rsidRPr="00A478B0" w:rsidP="00A478B0">
            <w:pPr>
              <w:pStyle w:val="BodyText"/>
            </w:pPr>
            <w:r w:rsidRPr="00A478B0">
              <w:t>2.2 Isolate equipment and tag according to workplace procedures</w:t>
            </w:r>
          </w:p>
          <w:p w:rsidR="00000000" w:rsidRPr="00A478B0" w:rsidP="00A478B0">
            <w:pPr>
              <w:pStyle w:val="BodyText"/>
            </w:pPr>
            <w:r w:rsidRPr="00A478B0">
              <w:t>2.3 Strip and remove damaged material according to equipment specifications and workplace procedures</w:t>
            </w:r>
          </w:p>
          <w:p w:rsidR="00000000" w:rsidRPr="00A478B0" w:rsidP="00A478B0">
            <w:pPr>
              <w:pStyle w:val="BodyText"/>
            </w:pPr>
            <w:r w:rsidRPr="00A478B0">
              <w:t>2.4 Cut belt carcass to meet measuremen</w:t>
            </w:r>
            <w:r w:rsidRPr="00A478B0">
              <w:t>t and angle specifications and buff damaged area edges</w:t>
            </w:r>
          </w:p>
          <w:p w:rsidR="00000000" w:rsidRPr="00A478B0" w:rsidP="00A478B0">
            <w:pPr>
              <w:pStyle w:val="BodyText"/>
            </w:pPr>
            <w:r w:rsidRPr="00A478B0">
              <w:t>2.5 Prepare damaged area and cut repair materials to size according to repair specifications</w:t>
            </w:r>
          </w:p>
          <w:p w:rsidR="00000000" w:rsidRPr="00A478B0" w:rsidP="00A478B0">
            <w:pPr>
              <w:pStyle w:val="BodyText"/>
            </w:pPr>
            <w:r w:rsidRPr="00A478B0">
              <w:t xml:space="preserve">2.6 Prepare and finish surfaces in readiness for bonding </w:t>
            </w:r>
          </w:p>
          <w:p w:rsidR="00000000" w:rsidRPr="00A478B0" w:rsidP="00A478B0">
            <w:pPr>
              <w:pStyle w:val="BodyText"/>
            </w:pPr>
            <w:r w:rsidRPr="00A478B0">
              <w:t xml:space="preserve">2.7 Apply bonding materials and conduct repair to </w:t>
            </w:r>
            <w:r w:rsidRPr="00A478B0">
              <w:t xml:space="preserve">quality standards </w:t>
            </w:r>
          </w:p>
          <w:p w:rsidR="00000000" w:rsidP="00A478B0">
            <w:pPr>
              <w:pStyle w:val="BodyText"/>
              <w:rPr>
                <w:lang w:val="en-NZ"/>
              </w:rPr>
            </w:pPr>
            <w:r w:rsidRPr="00A478B0">
              <w:t>2.8 Vulcanise belt carcass repair according to workplace procedures</w:t>
            </w:r>
          </w:p>
        </w:tc>
      </w:tr>
      <w:tr w:rsidTr="00A478B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8B0">
            <w:pPr>
              <w:pStyle w:val="BodyText"/>
              <w:rPr>
                <w:lang w:val="en-NZ"/>
              </w:rPr>
            </w:pPr>
            <w:r w:rsidRPr="00A478B0">
              <w:t>3. Check belt carcass repairs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8B0" w:rsidP="00A478B0">
            <w:pPr>
              <w:pStyle w:val="BodyText"/>
            </w:pPr>
            <w:r w:rsidRPr="00A478B0">
              <w:t>3.1 Check repairs meet quality specifications</w:t>
            </w:r>
          </w:p>
          <w:p w:rsidR="00000000" w:rsidP="00A478B0">
            <w:pPr>
              <w:pStyle w:val="BodyText"/>
              <w:rPr>
                <w:lang w:val="en-NZ"/>
              </w:rPr>
            </w:pPr>
            <w:r w:rsidRPr="00A478B0">
              <w:t>3.2 Inform customer when belt carcass is ready for use, or prepare belt carcass for storage or delivery, according to job specifications</w:t>
            </w:r>
          </w:p>
        </w:tc>
      </w:tr>
      <w:tr w:rsidTr="00A478B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8B0">
            <w:pPr>
              <w:pStyle w:val="BodyText"/>
              <w:rPr>
                <w:lang w:val="en-NZ"/>
              </w:rPr>
            </w:pPr>
            <w:r w:rsidRPr="00A478B0">
              <w:t>4. Perform post-repair tasks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8B0" w:rsidP="00A478B0">
            <w:pPr>
              <w:pStyle w:val="BodyText"/>
            </w:pPr>
            <w:r w:rsidRPr="00A478B0">
              <w:t>4.1 Clean, inspect and store tools and equipment used according to workplace procedures</w:t>
            </w:r>
          </w:p>
          <w:p w:rsidR="00000000" w:rsidRPr="00A478B0" w:rsidP="00A478B0">
            <w:pPr>
              <w:pStyle w:val="BodyText"/>
            </w:pPr>
            <w:r w:rsidRPr="00A478B0">
              <w:t>4</w:t>
            </w:r>
            <w:r w:rsidRPr="00A478B0">
              <w:t>.2 Clean work area according to workplace procedures</w:t>
            </w:r>
          </w:p>
          <w:p w:rsidR="00000000" w:rsidRPr="00A478B0" w:rsidP="00A478B0">
            <w:pPr>
              <w:pStyle w:val="BodyText"/>
            </w:pPr>
            <w:r w:rsidRPr="00A478B0">
              <w:t>4.3 Apply waste management strategies to collect waste to be disposed of, recycled or reprocessed according to workplace procedures</w:t>
            </w:r>
          </w:p>
          <w:p w:rsidR="00000000" w:rsidP="00A478B0">
            <w:pPr>
              <w:pStyle w:val="BodyText"/>
              <w:rPr>
                <w:lang w:val="en-NZ"/>
              </w:rPr>
            </w:pPr>
            <w:r w:rsidRPr="00A478B0">
              <w:t>4.4 Accurately complete workplace documentation</w:t>
            </w:r>
          </w:p>
        </w:tc>
      </w:tr>
      <w:tr w:rsidTr="00A478B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8B0">
            <w:pPr>
              <w:pStyle w:val="BodyText"/>
              <w:rPr>
                <w:lang w:val="en-NZ"/>
              </w:rPr>
            </w:pPr>
            <w:r w:rsidRPr="00A478B0">
              <w:t>5. Anticipate and solv</w:t>
            </w:r>
            <w:r w:rsidRPr="00A478B0">
              <w:t>e repair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8B0" w:rsidP="00A478B0">
            <w:pPr>
              <w:pStyle w:val="BodyText"/>
            </w:pPr>
            <w:r w:rsidRPr="00A478B0">
              <w:t>5.1 Recognise existing or potential process control variances and their causes</w:t>
            </w:r>
          </w:p>
          <w:p w:rsidR="00000000" w:rsidRPr="00A478B0" w:rsidP="00A478B0">
            <w:pPr>
              <w:pStyle w:val="BodyText"/>
            </w:pPr>
            <w:r w:rsidRPr="00A478B0">
              <w:t>5.2 Determine, prioritise and implement remedial and preventative actions based on identified issues and causes</w:t>
            </w:r>
          </w:p>
          <w:p w:rsidR="00000000" w:rsidRPr="00A478B0" w:rsidP="00A478B0">
            <w:pPr>
              <w:pStyle w:val="BodyText"/>
            </w:pPr>
            <w:r w:rsidRPr="00A478B0">
              <w:t>5.3 Monitor process control va</w:t>
            </w:r>
            <w:r w:rsidRPr="00A478B0">
              <w:t>riances and corrective actions taken until resolved</w:t>
            </w:r>
          </w:p>
          <w:p w:rsidR="00000000" w:rsidRPr="00A478B0" w:rsidP="00A478B0">
            <w:pPr>
              <w:pStyle w:val="BodyText"/>
            </w:pPr>
            <w:r w:rsidRPr="00A478B0">
              <w:t>5.4 Accurately maintain records and logbooks</w:t>
            </w:r>
          </w:p>
        </w:tc>
      </w:tr>
    </w:tbl>
    <w:p w:rsidR="00000000" w:rsidRPr="00A478B0" w:rsidP="00A478B0">
      <w:pPr>
        <w:pStyle w:val="BodyText"/>
      </w:pPr>
    </w:p>
    <w:p w:rsidR="00000000" w:rsidRPr="00A478B0" w:rsidP="00A478B0">
      <w:pPr>
        <w:pStyle w:val="AllowPageBreak"/>
      </w:pPr>
    </w:p>
    <w:p w:rsidR="00000000" w:rsidRPr="00A478B0" w:rsidP="00A478B0">
      <w:pPr>
        <w:pStyle w:val="Heading1"/>
      </w:pPr>
      <w:bookmarkStart w:id="6" w:name="O_1115376"/>
      <w:bookmarkEnd w:id="6"/>
      <w:r w:rsidRPr="00A478B0">
        <w:t>Foundation Skills</w:t>
      </w:r>
    </w:p>
    <w:p w:rsidR="00000000" w:rsidRPr="00A478B0" w:rsidP="00CD59EB">
      <w:pPr>
        <w:pStyle w:val="BodyText"/>
      </w:pPr>
      <w:r w:rsidRPr="00A478B0">
        <w:t xml:space="preserve">This section describes those language, literacy, numeracy and employment skills that are essential to performance. </w:t>
      </w:r>
    </w:p>
    <w:p w:rsidR="00000000" w:rsidRPr="00A478B0" w:rsidP="00A478B0">
      <w:pPr>
        <w:pStyle w:val="ListBullet"/>
      </w:pPr>
      <w:r w:rsidRPr="00A478B0">
        <w:t>Reading skills to interpret job and equipment specifications and workplace procedures.</w:t>
      </w:r>
    </w:p>
    <w:p w:rsidR="00000000" w:rsidRPr="00A478B0" w:rsidP="00A478B0">
      <w:pPr>
        <w:pStyle w:val="ListBullet"/>
      </w:pPr>
      <w:r w:rsidRPr="00A478B0">
        <w:t>Writing and oral communication skills to record and report on conveyor belt carcass repair, both internally and with customers.</w:t>
      </w:r>
    </w:p>
    <w:p w:rsidR="00000000" w:rsidRPr="00CD59EB" w:rsidP="00CD59EB">
      <w:pPr>
        <w:pStyle w:val="BodyText"/>
        <w:rPr>
          <w:i/>
        </w:rPr>
      </w:pPr>
      <w:r w:rsidRPr="00CD59EB">
        <w:rPr>
          <w:rStyle w:val="Emphasis"/>
        </w:rPr>
        <w:t>Other foundation skills essential to perf</w:t>
      </w:r>
      <w:r w:rsidRPr="00CD59EB">
        <w:rPr>
          <w:rStyle w:val="Emphasis"/>
        </w:rPr>
        <w:t>ormance are explicit in the performance criteria of this unit of competency.</w:t>
      </w:r>
    </w:p>
    <w:p w:rsidR="00000000" w:rsidRPr="00A478B0" w:rsidP="00A478B0">
      <w:pPr>
        <w:pStyle w:val="Heading1"/>
      </w:pPr>
      <w:bookmarkStart w:id="7" w:name="O_1115378"/>
      <w:bookmarkEnd w:id="7"/>
      <w:r w:rsidRPr="00A478B0">
        <w:t>Unit Mapping Information</w:t>
      </w:r>
    </w:p>
    <w:p w:rsidR="00000000" w:rsidRPr="00A478B0" w:rsidP="00CD59EB">
      <w:pPr>
        <w:pStyle w:val="BodyText"/>
      </w:pPr>
      <w:r w:rsidRPr="00A478B0">
        <w:t>Supersedes and is equivalent to PMBPROD368 Repair conveyor belt carcass.</w:t>
      </w:r>
    </w:p>
    <w:p w:rsidR="00000000" w:rsidRPr="00A478B0" w:rsidP="00A478B0">
      <w:pPr>
        <w:pStyle w:val="Heading1"/>
      </w:pPr>
      <w:bookmarkStart w:id="8" w:name="O_1115385"/>
      <w:bookmarkEnd w:id="8"/>
      <w:r w:rsidRPr="00A478B0">
        <w:t>Links</w:t>
      </w:r>
    </w:p>
    <w:p w:rsidR="00000000" w:rsidRPr="00A478B0" w:rsidP="00CD59EB">
      <w:pPr>
        <w:pStyle w:val="BodyText"/>
      </w:pPr>
      <w:r w:rsidRPr="00A478B0">
        <w:t>Companion Volume implementation guide</w:t>
      </w:r>
      <w:r w:rsidRPr="00A478B0">
        <w:t xml:space="preserve">s are found in VETNet – - </w:t>
      </w:r>
      <w:r>
        <w:fldChar w:fldCharType="begin"/>
      </w:r>
      <w:r>
        <w:instrText xml:space="preserve"> HYPERLINK "https://vetnet.gov.au/Pages/TrainingDocs.aspx?q=932aacef-7947-4c80-acc6-593719fe4090" </w:instrText>
      </w:r>
      <w:r>
        <w:fldChar w:fldCharType="separate"/>
      </w:r>
      <w:r w:rsidRPr="005F5D64">
        <w:rPr>
          <w:rStyle w:val="Hyperlink"/>
        </w:rPr>
        <w:t>https://vetnet.gov.au/Pages/TrainingDocs.aspx?q=932aacef-7947-4c80-acc6-593719fe4090</w:t>
      </w:r>
      <w:r>
        <w:fldChar w:fldCharType="end"/>
      </w:r>
    </w:p>
    <w:p w:rsidR="00000000" w:rsidRPr="00A478B0" w:rsidP="00CD59EB">
      <w:pPr>
        <w:pStyle w:val="BodyText"/>
        <w:sectPr w:rsidSect="00A478B0">
          <w:headerReference w:type="default" r:id="rId10"/>
          <w:footerReference w:type="default" r:id="rId11"/>
          <w:pgSz w:w="11908" w:h="16833"/>
          <w:pgMar w:top="1702" w:right="1418" w:bottom="1702" w:left="1418" w:header="992" w:footer="992" w:gutter="0"/>
          <w:cols w:space="720"/>
          <w:noEndnote/>
          <w:docGrid w:linePitch="299"/>
        </w:sectPr>
      </w:pPr>
    </w:p>
    <w:p w:rsidR="00000000" w:rsidRPr="00A478B0" w:rsidP="00A478B0">
      <w:pPr>
        <w:pStyle w:val="SuperHeading"/>
      </w:pPr>
      <w:r w:rsidRPr="00A478B0">
        <w:t>Assessment Requirements for PMBPROD368E Repair conveyor belt carcasses</w:t>
      </w:r>
    </w:p>
    <w:p w:rsidR="00000000" w:rsidRPr="00A478B0" w:rsidP="00A478B0">
      <w:pPr>
        <w:pStyle w:val="Heading1"/>
      </w:pPr>
      <w:bookmarkStart w:id="9" w:name="O_1115380"/>
      <w:bookmarkEnd w:id="9"/>
      <w:r w:rsidRPr="00A478B0">
        <w:t>Modificat</w:t>
      </w:r>
      <w:r w:rsidRPr="00A478B0">
        <w:t>ion History</w:t>
      </w:r>
    </w:p>
    <w:p w:rsidR="00000000" w:rsidRPr="00A478B0" w:rsidP="00CD59EB">
      <w:pPr>
        <w:pStyle w:val="BodyText"/>
      </w:pPr>
      <w:r w:rsidRPr="00A478B0">
        <w:t>Release 1. Unit code and title changed. Application changed. Elements and Performance Criteria changed. Range of Conditions removed. Assessment Requirements changed. Supersedes and is equivalent to PMBPROD368 Repair conveyor belt carcass.</w:t>
      </w:r>
    </w:p>
    <w:p w:rsidR="00000000" w:rsidRPr="00A478B0" w:rsidP="00A478B0">
      <w:pPr>
        <w:pStyle w:val="Heading1"/>
      </w:pPr>
      <w:bookmarkStart w:id="10" w:name="O_1115381"/>
      <w:bookmarkEnd w:id="10"/>
      <w:r w:rsidRPr="00A478B0">
        <w:t>Performance Evidence</w:t>
      </w:r>
    </w:p>
    <w:p w:rsidR="00000000" w:rsidRPr="00A478B0" w:rsidP="00CD59EB">
      <w:pPr>
        <w:pStyle w:val="BodyText"/>
      </w:pPr>
      <w:r w:rsidRPr="00A478B0">
        <w:t>There must be evidence the candidate has completed the tasks outlined in the elements and performance criteria of this unit, and demonstrated the ability to:</w:t>
      </w:r>
    </w:p>
    <w:p w:rsidR="00000000" w:rsidRPr="00A478B0" w:rsidP="00A478B0">
      <w:pPr>
        <w:pStyle w:val="ListBullet"/>
      </w:pPr>
      <w:r w:rsidRPr="00A478B0">
        <w:t>repair conveyor belt carcasses at least once to meet work plan</w:t>
      </w:r>
      <w:r w:rsidRPr="00A478B0">
        <w:t xml:space="preserve"> and quality standards.</w:t>
      </w:r>
    </w:p>
    <w:p w:rsidR="00000000" w:rsidRPr="00A478B0" w:rsidP="00A478B0">
      <w:pPr>
        <w:pStyle w:val="AllowPageBreak"/>
      </w:pPr>
    </w:p>
    <w:p w:rsidR="00000000" w:rsidRPr="00A478B0" w:rsidP="00A478B0">
      <w:pPr>
        <w:pStyle w:val="Heading1"/>
      </w:pPr>
      <w:bookmarkStart w:id="11" w:name="O_1115382"/>
      <w:bookmarkEnd w:id="11"/>
      <w:r w:rsidRPr="00A478B0">
        <w:t>Knowledge Evidence</w:t>
      </w:r>
    </w:p>
    <w:p w:rsidR="00000000" w:rsidRPr="00A478B0" w:rsidP="00CD59EB">
      <w:pPr>
        <w:pStyle w:val="BodyText"/>
      </w:pPr>
      <w:r w:rsidRPr="00A478B0">
        <w:t>There must be evidence the candidate has knowledge of:</w:t>
      </w:r>
    </w:p>
    <w:p w:rsidR="00000000" w:rsidRPr="00A478B0" w:rsidP="00A478B0">
      <w:pPr>
        <w:pStyle w:val="ListBullet"/>
      </w:pPr>
      <w:r w:rsidRPr="00A478B0">
        <w:t>the functions of conveyor systems and relevant isolation procedures</w:t>
      </w:r>
    </w:p>
    <w:p w:rsidR="00000000" w:rsidRPr="00A478B0" w:rsidP="00A478B0">
      <w:pPr>
        <w:pStyle w:val="ListBullet"/>
      </w:pPr>
      <w:r w:rsidRPr="00A478B0">
        <w:t>the principles of operation and repair of conveyor belt systems</w:t>
      </w:r>
    </w:p>
    <w:p w:rsidR="00000000" w:rsidRPr="00A478B0" w:rsidP="00A478B0">
      <w:pPr>
        <w:pStyle w:val="ListBullet"/>
      </w:pPr>
      <w:r w:rsidRPr="00A478B0">
        <w:t xml:space="preserve">stresses and tensions on working belt carcasses and common causes of failure </w:t>
      </w:r>
    </w:p>
    <w:p w:rsidR="00000000" w:rsidRPr="00A478B0" w:rsidP="00A478B0">
      <w:pPr>
        <w:pStyle w:val="ListBullet"/>
      </w:pPr>
      <w:r w:rsidRPr="00A478B0">
        <w:t>repair workflow sequences and materials</w:t>
      </w:r>
    </w:p>
    <w:p w:rsidR="00000000" w:rsidRPr="00A478B0" w:rsidP="00A478B0">
      <w:pPr>
        <w:pStyle w:val="ListBullet"/>
      </w:pPr>
      <w:r w:rsidRPr="00A478B0">
        <w:t>vulcanising process</w:t>
      </w:r>
    </w:p>
    <w:p w:rsidR="00000000" w:rsidRPr="00A478B0" w:rsidP="00A478B0">
      <w:pPr>
        <w:pStyle w:val="ListBullet"/>
      </w:pPr>
      <w:r w:rsidRPr="00A478B0">
        <w:t>products, materials and materials characteristics for carcass repairs</w:t>
      </w:r>
    </w:p>
    <w:p w:rsidR="00000000" w:rsidRPr="00A478B0" w:rsidP="00A478B0">
      <w:pPr>
        <w:pStyle w:val="ListBullet"/>
      </w:pPr>
      <w:r w:rsidRPr="00A478B0">
        <w:t>types of belt reinforcement and related repair m</w:t>
      </w:r>
      <w:r w:rsidRPr="00A478B0">
        <w:t>ethods</w:t>
      </w:r>
    </w:p>
    <w:p w:rsidR="00000000" w:rsidRPr="00A478B0" w:rsidP="00A478B0">
      <w:pPr>
        <w:pStyle w:val="ListBullet"/>
      </w:pPr>
      <w:r w:rsidRPr="00A478B0">
        <w:t>cable lay-up and ply replacement requirements to form a satisfactory repair</w:t>
      </w:r>
    </w:p>
    <w:p w:rsidR="00000000" w:rsidRPr="00A478B0" w:rsidP="00A478B0">
      <w:pPr>
        <w:pStyle w:val="ListBullet"/>
      </w:pPr>
      <w:r w:rsidRPr="00A478B0">
        <w:t>typical quality standards required at each stage of the repair process</w:t>
      </w:r>
    </w:p>
    <w:p w:rsidR="00000000" w:rsidRPr="00A478B0" w:rsidP="00A478B0">
      <w:pPr>
        <w:pStyle w:val="ListBullet"/>
      </w:pPr>
      <w:r w:rsidRPr="00A478B0">
        <w:t>key variables that may affect repair quality, including changes in conveyor and repair materials durin</w:t>
      </w:r>
      <w:r w:rsidRPr="00A478B0">
        <w:t xml:space="preserve">g the repair process: </w:t>
      </w:r>
    </w:p>
    <w:p w:rsidR="00000000" w:rsidRPr="00A478B0" w:rsidP="00A478B0">
      <w:pPr>
        <w:pStyle w:val="ListBullet2"/>
      </w:pPr>
      <w:r w:rsidRPr="00A478B0">
        <w:t>belt cover condition</w:t>
      </w:r>
    </w:p>
    <w:p w:rsidR="00000000" w:rsidRPr="00A478B0" w:rsidP="00A478B0">
      <w:pPr>
        <w:pStyle w:val="ListBullet2"/>
      </w:pPr>
      <w:r w:rsidRPr="00A478B0">
        <w:t>belt location</w:t>
      </w:r>
    </w:p>
    <w:p w:rsidR="00000000" w:rsidRPr="00A478B0" w:rsidP="00A478B0">
      <w:pPr>
        <w:pStyle w:val="ListBullet2"/>
      </w:pPr>
      <w:r w:rsidRPr="00A478B0">
        <w:t xml:space="preserve">degree of damage </w:t>
      </w:r>
    </w:p>
    <w:p w:rsidR="00000000" w:rsidRPr="00A478B0" w:rsidP="00A478B0">
      <w:pPr>
        <w:pStyle w:val="ListBullet2"/>
      </w:pPr>
      <w:r w:rsidRPr="00A478B0">
        <w:t xml:space="preserve">forces acting on the conveyor belt </w:t>
      </w:r>
    </w:p>
    <w:p w:rsidR="00000000" w:rsidRPr="00A478B0" w:rsidP="00A478B0">
      <w:pPr>
        <w:pStyle w:val="ListBullet2"/>
      </w:pPr>
      <w:r w:rsidRPr="00A478B0">
        <w:t>environmental conditions</w:t>
      </w:r>
    </w:p>
    <w:p w:rsidR="00000000" w:rsidRPr="00A478B0" w:rsidP="00A478B0">
      <w:pPr>
        <w:pStyle w:val="ListBullet2"/>
      </w:pPr>
      <w:r w:rsidRPr="00A478B0">
        <w:t>lock-out of equipment</w:t>
      </w:r>
    </w:p>
    <w:p w:rsidR="00000000" w:rsidRPr="00A478B0" w:rsidP="00A478B0">
      <w:pPr>
        <w:pStyle w:val="ListBullet"/>
      </w:pPr>
      <w:r w:rsidRPr="00A478B0">
        <w:t>typical and atypical belt process, equipment and materials problems, including early warning signs, possible causes and corrective actions</w:t>
      </w:r>
    </w:p>
    <w:p w:rsidR="00000000" w:rsidRPr="00A478B0" w:rsidP="00A478B0">
      <w:pPr>
        <w:pStyle w:val="ListBullet"/>
      </w:pPr>
      <w:r w:rsidRPr="00A478B0">
        <w:t>the distinguishing characteristics between causes of problems, including:</w:t>
      </w:r>
    </w:p>
    <w:p w:rsidR="00000000" w:rsidRPr="00A478B0" w:rsidP="00A478B0">
      <w:pPr>
        <w:pStyle w:val="ListBullet2"/>
      </w:pPr>
      <w:r w:rsidRPr="00A478B0">
        <w:t>abrasion</w:t>
      </w:r>
    </w:p>
    <w:p w:rsidR="00000000" w:rsidRPr="00A478B0" w:rsidP="00A478B0">
      <w:pPr>
        <w:pStyle w:val="ListBullet2"/>
      </w:pPr>
      <w:r w:rsidRPr="00A478B0">
        <w:t>impact</w:t>
      </w:r>
    </w:p>
    <w:p w:rsidR="00000000" w:rsidRPr="00A478B0" w:rsidP="00A478B0">
      <w:pPr>
        <w:pStyle w:val="ListBullet2"/>
      </w:pPr>
      <w:r w:rsidRPr="00A478B0">
        <w:t>tearing</w:t>
      </w:r>
    </w:p>
    <w:p w:rsidR="00000000" w:rsidRPr="00A478B0" w:rsidP="00A478B0">
      <w:pPr>
        <w:pStyle w:val="ListBullet2"/>
      </w:pPr>
      <w:r w:rsidRPr="00A478B0">
        <w:t>operational proble</w:t>
      </w:r>
      <w:r w:rsidRPr="00A478B0">
        <w:t>ms</w:t>
      </w:r>
    </w:p>
    <w:p w:rsidR="00000000" w:rsidRPr="00A478B0" w:rsidP="00A478B0">
      <w:pPr>
        <w:pStyle w:val="ListBullet2"/>
      </w:pPr>
      <w:r w:rsidRPr="00A478B0">
        <w:t>materials properties or failures</w:t>
      </w:r>
    </w:p>
    <w:p w:rsidR="00000000" w:rsidRPr="00A478B0" w:rsidP="00A478B0">
      <w:pPr>
        <w:pStyle w:val="ListBullet"/>
      </w:pPr>
      <w:r w:rsidRPr="00A478B0">
        <w:t>key variables in the vulcanising process, including temperature, pressure and time</w:t>
      </w:r>
    </w:p>
    <w:p w:rsidR="00000000" w:rsidRPr="00A478B0" w:rsidP="00A478B0">
      <w:pPr>
        <w:pStyle w:val="ListBullet"/>
      </w:pPr>
      <w:r w:rsidRPr="00A478B0">
        <w:t>organisational procedures relevant to the work environment or job role</w:t>
      </w:r>
    </w:p>
    <w:p w:rsidR="00000000" w:rsidRPr="00A478B0" w:rsidP="00A478B0">
      <w:pPr>
        <w:pStyle w:val="ListBullet"/>
      </w:pPr>
      <w:r w:rsidRPr="00A478B0">
        <w:t>hazards that may arise in the job or work environment, and:</w:t>
      </w:r>
    </w:p>
    <w:p w:rsidR="00000000" w:rsidRPr="00A478B0" w:rsidP="00A478B0">
      <w:pPr>
        <w:pStyle w:val="ListBullet2"/>
      </w:pPr>
      <w:r w:rsidRPr="00A478B0">
        <w:t>their possible causes</w:t>
      </w:r>
    </w:p>
    <w:p w:rsidR="00000000" w:rsidRPr="00A478B0" w:rsidP="00A478B0">
      <w:pPr>
        <w:pStyle w:val="ListBullet2"/>
      </w:pPr>
      <w:r w:rsidRPr="00A478B0">
        <w:t>potential consequences</w:t>
      </w:r>
    </w:p>
    <w:p w:rsidR="00000000" w:rsidRPr="00A478B0" w:rsidP="00A478B0">
      <w:pPr>
        <w:pStyle w:val="ListBullet2"/>
      </w:pPr>
      <w:r w:rsidRPr="00A478B0">
        <w:t>appropriate risk controls.</w:t>
      </w:r>
    </w:p>
    <w:p w:rsidR="00000000" w:rsidRPr="00A478B0" w:rsidP="00A478B0">
      <w:pPr>
        <w:pStyle w:val="AllowPageBreak"/>
      </w:pPr>
    </w:p>
    <w:p w:rsidR="00000000" w:rsidRPr="00A478B0" w:rsidP="00A478B0">
      <w:pPr>
        <w:pStyle w:val="Heading1"/>
      </w:pPr>
      <w:bookmarkStart w:id="12" w:name="O_1115383"/>
      <w:bookmarkEnd w:id="12"/>
      <w:r w:rsidRPr="00A478B0">
        <w:t>Assessment Conditions</w:t>
      </w:r>
    </w:p>
    <w:p w:rsidR="00000000" w:rsidRPr="00A478B0" w:rsidP="00CD59EB">
      <w:pPr>
        <w:pStyle w:val="BodyText"/>
      </w:pPr>
      <w:r w:rsidRPr="00A478B0">
        <w:t xml:space="preserve">Skills must have been demonstrated in the workplace or in a simulated environment that reflects workplace conditions and contingencies. </w:t>
      </w:r>
    </w:p>
    <w:p w:rsidR="00000000" w:rsidRPr="00A478B0" w:rsidP="00CD59EB">
      <w:pPr>
        <w:pStyle w:val="BodyText"/>
      </w:pPr>
      <w:r w:rsidRPr="00A478B0">
        <w:t>Assessors must satisfy the NVR/AQTF mandatory competency requirements for assessors.</w:t>
      </w:r>
    </w:p>
    <w:p w:rsidR="00000000" w:rsidRPr="00A478B0" w:rsidP="00A478B0">
      <w:pPr>
        <w:pStyle w:val="Heading1"/>
      </w:pPr>
      <w:bookmarkStart w:id="13" w:name="O_1115386"/>
      <w:bookmarkEnd w:id="13"/>
      <w:r w:rsidRPr="00A478B0">
        <w:t>Links</w:t>
      </w:r>
    </w:p>
    <w:p w:rsidR="00000000" w:rsidRPr="00A478B0" w:rsidP="00CD59EB">
      <w:pPr>
        <w:pStyle w:val="BodyText"/>
      </w:pPr>
      <w:r w:rsidRPr="00A478B0">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5F5D64">
        <w:rPr>
          <w:rStyle w:val="Hyperlink"/>
        </w:rPr>
        <w:t>https://vetnet.gov.au/Pages/TrainingDocs.aspx?q=932aacef-7947-4c80-acc6-593719fe4090</w:t>
      </w:r>
      <w:r>
        <w:fldChar w:fldCharType="end"/>
      </w:r>
    </w:p>
    <w:p w:rsidR="00000000" w:rsidRPr="00A478B0" w:rsidP="00A478B0"/>
    <w:sectPr w:rsidSect="00A478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B0" w:rsidRPr="00CD59EB" w:rsidP="00CD59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9EB" w:rsidP="00A478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59EB" w:rsidP="00A478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D59EB" w:rsidP="00A478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B0" w:rsidP="00A478B0">
    <w:pPr>
      <w:pStyle w:val="Footer"/>
      <w:framePr w:wrap="around"/>
    </w:pPr>
    <w:r>
      <w:fldChar w:fldCharType="begin"/>
    </w:r>
    <w:r>
      <w:instrText xml:space="preserve"> DOCPROPERTY  Subject  \* MERGEFORMAT </w:instrText>
    </w:r>
    <w:r>
      <w:fldChar w:fldCharType="separate"/>
    </w:r>
    <w:r w:rsidR="00CD59EB">
      <w:t>Approved</w:t>
    </w:r>
    <w:r w:rsidR="00CD59EB">
      <w:fldChar w:fldCharType="end"/>
    </w:r>
    <w:r>
      <w:tab/>
      <w:t xml:space="preserve">Page </w:t>
    </w:r>
    <w:r>
      <w:fldChar w:fldCharType="begin"/>
    </w:r>
    <w:r>
      <w:instrText xml:space="preserve"> PAGE  \* Arabic  \* MERGEFORMAT </w:instrText>
    </w:r>
    <w:r>
      <w:fldChar w:fldCharType="separate"/>
    </w:r>
    <w:r w:rsidR="00CD59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59EB">
      <w:rPr>
        <w:noProof/>
      </w:rPr>
      <w:t>4</w:t>
    </w:r>
    <w:r>
      <w:rPr>
        <w:noProof/>
      </w:rPr>
      <w:fldChar w:fldCharType="end"/>
    </w:r>
  </w:p>
  <w:p w:rsidR="00A478B0" w:rsidP="00A478B0">
    <w:pPr>
      <w:pStyle w:val="Footer"/>
      <w:framePr w:wrap="around"/>
    </w:pPr>
    <w:r>
      <w:t xml:space="preserve">© Commonwealth of Australia, </w:t>
    </w:r>
    <w:r>
      <w:fldChar w:fldCharType="begin"/>
    </w:r>
    <w:r>
      <w:instrText xml:space="preserve"> DATE  \@ "yyyy"  \* MERGEFORMAT </w:instrText>
    </w:r>
    <w:r>
      <w:fldChar w:fldCharType="separate"/>
    </w:r>
    <w:r w:rsidR="00CD59EB">
      <w:rPr>
        <w:noProof/>
      </w:rPr>
      <w:t>2025</w:t>
    </w:r>
    <w:r>
      <w:fldChar w:fldCharType="end"/>
    </w:r>
    <w:r>
      <w:tab/>
    </w:r>
    <w:r>
      <w:fldChar w:fldCharType="begin"/>
    </w:r>
    <w:r>
      <w:instrText xml:space="preserve"> DOCPROPERTY  Author  \* MERGEFORMAT </w:instrText>
    </w:r>
    <w:r>
      <w:fldChar w:fldCharType="separate"/>
    </w:r>
    <w:r w:rsidR="00CD59EB">
      <w:t>Manufacturing Industry Skills Alliance</w:t>
    </w:r>
    <w:r w:rsidR="00CD59EB">
      <w:fldChar w:fldCharType="end"/>
    </w:r>
  </w:p>
  <w:p w:rsidR="00A478B0" w:rsidP="00A478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9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78B0" w:rsidRPr="00CD59EB" w:rsidP="00CD59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9EB" w:rsidRPr="002D2AF8" w:rsidP="00A478B0">
    <w:pPr>
      <w:pStyle w:val="Header"/>
      <w:framePr w:wrap="around"/>
    </w:pPr>
    <w:r>
      <w:fldChar w:fldCharType="begin"/>
    </w:r>
    <w:r>
      <w:instrText xml:space="preserve"> TITLE   \* MERGEFORMAT </w:instrText>
    </w:r>
    <w:r>
      <w:fldChar w:fldCharType="separate"/>
    </w:r>
    <w:r>
      <w:t>PMBPROD368E Repair conveyor belt carcasses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59EB" w:rsidP="00A478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B0" w:rsidRPr="002D2AF8" w:rsidP="00A478B0">
    <w:pPr>
      <w:pStyle w:val="Header"/>
      <w:framePr w:wrap="around"/>
    </w:pPr>
    <w:r>
      <w:fldChar w:fldCharType="begin"/>
    </w:r>
    <w:r>
      <w:instrText xml:space="preserve"> TITLE   \* MERGEFORMAT </w:instrText>
    </w:r>
    <w:r>
      <w:fldChar w:fldCharType="separate"/>
    </w:r>
    <w:r w:rsidR="00CD59EB">
      <w:t>PMBPROD368E Repair conveyor belt carcasses</w:t>
    </w:r>
    <w:r w:rsidR="00CD59EB">
      <w:fldChar w:fldCharType="end"/>
    </w:r>
    <w:r>
      <w:tab/>
      <w:t xml:space="preserve">Date this document was generated: </w:t>
    </w:r>
    <w:r>
      <w:fldChar w:fldCharType="begin"/>
    </w:r>
    <w:r>
      <w:instrText xml:space="preserve"> CREATEDATE  \@ "d MMMM yyyy"  \* MERGEFORMAT </w:instrText>
    </w:r>
    <w:r>
      <w:fldChar w:fldCharType="separate"/>
    </w:r>
    <w:r w:rsidR="00CD59EB">
      <w:rPr>
        <w:noProof/>
      </w:rPr>
      <w:t>2 March 2025</w:t>
    </w:r>
    <w:r>
      <w:fldChar w:fldCharType="end"/>
    </w:r>
  </w:p>
  <w:p w:rsidR="00A478B0" w:rsidP="00A478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28EC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4409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7ED2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8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8B0"/>
    <w:pPr>
      <w:spacing w:before="360" w:after="60"/>
      <w:outlineLvl w:val="0"/>
    </w:pPr>
    <w:rPr>
      <w:sz w:val="32"/>
    </w:rPr>
  </w:style>
  <w:style w:type="paragraph" w:styleId="Heading2">
    <w:name w:val="heading 2"/>
    <w:basedOn w:val="HeadingBase"/>
    <w:next w:val="BodyText"/>
    <w:link w:val="Heading2Char"/>
    <w:qFormat/>
    <w:rsid w:val="00A478B0"/>
    <w:pPr>
      <w:keepLines/>
      <w:spacing w:before="240" w:after="120"/>
      <w:outlineLvl w:val="1"/>
    </w:pPr>
    <w:rPr>
      <w:sz w:val="28"/>
      <w:szCs w:val="40"/>
    </w:rPr>
  </w:style>
  <w:style w:type="paragraph" w:styleId="Heading3">
    <w:name w:val="heading 3"/>
    <w:basedOn w:val="HeadingBase"/>
    <w:next w:val="BodyText"/>
    <w:link w:val="Heading3Char"/>
    <w:qFormat/>
    <w:rsid w:val="00A478B0"/>
    <w:pPr>
      <w:spacing w:before="180" w:after="120"/>
      <w:outlineLvl w:val="2"/>
    </w:pPr>
    <w:rPr>
      <w:spacing w:val="-10"/>
      <w:kern w:val="32"/>
    </w:rPr>
  </w:style>
  <w:style w:type="paragraph" w:styleId="Heading4">
    <w:name w:val="heading 4"/>
    <w:basedOn w:val="HeadingBase"/>
    <w:next w:val="BodyText"/>
    <w:link w:val="Heading4Char"/>
    <w:qFormat/>
    <w:rsid w:val="00A478B0"/>
    <w:pPr>
      <w:spacing w:before="160" w:after="120"/>
      <w:outlineLvl w:val="3"/>
    </w:pPr>
    <w:rPr>
      <w:sz w:val="22"/>
    </w:rPr>
  </w:style>
  <w:style w:type="paragraph" w:styleId="Heading5">
    <w:name w:val="heading 5"/>
    <w:basedOn w:val="HeadingBase"/>
    <w:next w:val="Normal"/>
    <w:link w:val="Heading5Char"/>
    <w:qFormat/>
    <w:rsid w:val="00A478B0"/>
    <w:pPr>
      <w:spacing w:before="80"/>
      <w:outlineLvl w:val="4"/>
    </w:pPr>
    <w:rPr>
      <w:color w:val="918585"/>
      <w:sz w:val="20"/>
    </w:rPr>
  </w:style>
  <w:style w:type="paragraph" w:styleId="Heading6">
    <w:name w:val="heading 6"/>
    <w:basedOn w:val="HeadingBase"/>
    <w:next w:val="Normal"/>
    <w:link w:val="Heading6Char"/>
    <w:qFormat/>
    <w:rsid w:val="00A478B0"/>
    <w:pPr>
      <w:spacing w:before="60"/>
      <w:outlineLvl w:val="5"/>
    </w:pPr>
    <w:rPr>
      <w:color w:val="918585"/>
      <w:sz w:val="20"/>
    </w:rPr>
  </w:style>
  <w:style w:type="paragraph" w:styleId="Heading7">
    <w:name w:val="heading 7"/>
    <w:basedOn w:val="Normal"/>
    <w:next w:val="Normal"/>
    <w:link w:val="Heading7Char"/>
    <w:qFormat/>
    <w:rsid w:val="00A478B0"/>
    <w:pPr>
      <w:ind w:left="720"/>
      <w:outlineLvl w:val="6"/>
    </w:pPr>
    <w:rPr>
      <w:i/>
    </w:rPr>
  </w:style>
  <w:style w:type="paragraph" w:styleId="Heading8">
    <w:name w:val="heading 8"/>
    <w:basedOn w:val="Normal"/>
    <w:next w:val="Normal"/>
    <w:link w:val="Heading8Char"/>
    <w:qFormat/>
    <w:rsid w:val="00A478B0"/>
    <w:pPr>
      <w:ind w:left="720"/>
      <w:outlineLvl w:val="7"/>
    </w:pPr>
    <w:rPr>
      <w:i/>
    </w:rPr>
  </w:style>
  <w:style w:type="paragraph" w:styleId="Heading9">
    <w:name w:val="heading 9"/>
    <w:basedOn w:val="Normal"/>
    <w:next w:val="Normal"/>
    <w:link w:val="Heading9Char"/>
    <w:qFormat/>
    <w:rsid w:val="00A478B0"/>
    <w:pPr>
      <w:ind w:left="720"/>
      <w:outlineLvl w:val="8"/>
    </w:pPr>
    <w:rPr>
      <w:i/>
    </w:rPr>
  </w:style>
  <w:style w:type="character" w:default="1" w:styleId="DefaultParagraphFont">
    <w:name w:val="Default Paragraph Font"/>
    <w:uiPriority w:val="1"/>
    <w:unhideWhenUsed/>
    <w:rsid w:val="00A478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8B0"/>
  </w:style>
  <w:style w:type="character" w:customStyle="1" w:styleId="Heading1Char">
    <w:name w:val="Heading 1 Char"/>
    <w:basedOn w:val="DefaultParagraphFont"/>
    <w:link w:val="Heading1"/>
    <w:rsid w:val="00A478B0"/>
    <w:rPr>
      <w:rFonts w:ascii="Times New Roman" w:eastAsia="Times New Roman" w:hAnsi="Times New Roman" w:cs="Times New Roman"/>
      <w:b/>
      <w:sz w:val="32"/>
      <w:szCs w:val="20"/>
      <w:lang w:eastAsia="en-US"/>
    </w:rPr>
  </w:style>
  <w:style w:type="paragraph" w:styleId="BodyText">
    <w:name w:val="Body Text"/>
    <w:basedOn w:val="Normal"/>
    <w:link w:val="BodyTextChar"/>
    <w:rsid w:val="00A478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78B0"/>
    <w:rPr>
      <w:rFonts w:ascii="Times New Roman" w:eastAsia="Times New Roman" w:hAnsi="Times New Roman" w:cs="Times New Roman"/>
      <w:sz w:val="24"/>
      <w:lang w:eastAsia="en-US"/>
    </w:rPr>
  </w:style>
  <w:style w:type="paragraph" w:styleId="ListBullet">
    <w:name w:val="List Bullet"/>
    <w:basedOn w:val="List"/>
    <w:rsid w:val="00A478B0"/>
    <w:pPr>
      <w:numPr>
        <w:numId w:val="12"/>
      </w:numPr>
      <w:tabs>
        <w:tab w:val="clear" w:pos="340"/>
      </w:tabs>
      <w:spacing w:before="40" w:after="40"/>
    </w:pPr>
  </w:style>
  <w:style w:type="character" w:customStyle="1" w:styleId="SpecialBold">
    <w:name w:val="Special Bold"/>
    <w:basedOn w:val="DefaultParagraphFont"/>
    <w:rsid w:val="00A478B0"/>
    <w:rPr>
      <w:b/>
      <w:spacing w:val="0"/>
    </w:rPr>
  </w:style>
  <w:style w:type="paragraph" w:styleId="ListBullet2">
    <w:name w:val="List Bullet 2"/>
    <w:basedOn w:val="List2"/>
    <w:rsid w:val="00A478B0"/>
    <w:pPr>
      <w:numPr>
        <w:numId w:val="13"/>
      </w:numPr>
      <w:tabs>
        <w:tab w:val="clear" w:pos="680"/>
      </w:tabs>
    </w:pPr>
  </w:style>
  <w:style w:type="character" w:styleId="Emphasis">
    <w:name w:val="Emphasis"/>
    <w:basedOn w:val="DefaultParagraphFont"/>
    <w:qFormat/>
    <w:rsid w:val="00A478B0"/>
    <w:rPr>
      <w:i/>
    </w:rPr>
  </w:style>
  <w:style w:type="paragraph" w:customStyle="1" w:styleId="SuperHeading">
    <w:name w:val="SuperHeading"/>
    <w:basedOn w:val="Normal"/>
    <w:rsid w:val="00A478B0"/>
    <w:pPr>
      <w:spacing w:before="240" w:after="120"/>
      <w:outlineLvl w:val="0"/>
    </w:pPr>
    <w:rPr>
      <w:rFonts w:ascii="Times New Roman" w:hAnsi="Times New Roman"/>
      <w:b/>
      <w:sz w:val="32"/>
    </w:rPr>
  </w:style>
  <w:style w:type="paragraph" w:customStyle="1" w:styleId="AllowPageBreak">
    <w:name w:val="AllowPageBreak"/>
    <w:rsid w:val="00A478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78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8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8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8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8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8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8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8B0"/>
    <w:rPr>
      <w:rFonts w:ascii="Courier New" w:eastAsia="Times New Roman" w:hAnsi="Courier New" w:cs="Times New Roman"/>
      <w:i/>
      <w:szCs w:val="20"/>
      <w:lang w:eastAsia="en-US"/>
    </w:rPr>
  </w:style>
  <w:style w:type="paragraph" w:customStyle="1" w:styleId="HeadingBase">
    <w:name w:val="Heading Base"/>
    <w:rsid w:val="00A478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8B0"/>
    <w:pPr>
      <w:tabs>
        <w:tab w:val="right" w:leader="dot" w:pos="9072"/>
      </w:tabs>
      <w:ind w:left="567"/>
    </w:pPr>
    <w:rPr>
      <w:szCs w:val="22"/>
    </w:rPr>
  </w:style>
  <w:style w:type="paragraph" w:customStyle="1" w:styleId="TOCBase">
    <w:name w:val="TOC Base"/>
    <w:rsid w:val="00A478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8B0"/>
    <w:pPr>
      <w:tabs>
        <w:tab w:val="right" w:leader="dot" w:pos="9072"/>
      </w:tabs>
      <w:spacing w:before="40" w:after="40"/>
      <w:ind w:left="284"/>
    </w:pPr>
    <w:rPr>
      <w:rFonts w:ascii="Times New Roman" w:hAnsi="Times New Roman"/>
    </w:rPr>
  </w:style>
  <w:style w:type="paragraph" w:styleId="TOC1">
    <w:name w:val="toc 1"/>
    <w:basedOn w:val="TOCBase"/>
    <w:next w:val="Normal"/>
    <w:rsid w:val="00A478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78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8B0"/>
    <w:rPr>
      <w:rFonts w:ascii="Times New Roman" w:eastAsia="Times New Roman" w:hAnsi="Times New Roman" w:cs="Times New Roman"/>
      <w:sz w:val="16"/>
      <w:lang w:eastAsia="en-US"/>
    </w:rPr>
  </w:style>
  <w:style w:type="paragraph" w:styleId="Title">
    <w:name w:val="Title"/>
    <w:basedOn w:val="HeadingBase"/>
    <w:link w:val="TitleChar"/>
    <w:qFormat/>
    <w:rsid w:val="00A478B0"/>
    <w:pPr>
      <w:spacing w:before="5040"/>
      <w:jc w:val="center"/>
    </w:pPr>
    <w:rPr>
      <w:sz w:val="48"/>
      <w:szCs w:val="72"/>
      <w:lang w:val="en-US"/>
    </w:rPr>
  </w:style>
  <w:style w:type="character" w:customStyle="1" w:styleId="TitleChar">
    <w:name w:val="Title Char"/>
    <w:basedOn w:val="DefaultParagraphFont"/>
    <w:link w:val="Title"/>
    <w:rsid w:val="00A478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8B0"/>
    <w:pPr>
      <w:tabs>
        <w:tab w:val="left" w:pos="3600"/>
        <w:tab w:val="left" w:pos="3958"/>
      </w:tabs>
    </w:pPr>
  </w:style>
  <w:style w:type="paragraph" w:styleId="List">
    <w:name w:val="List"/>
    <w:basedOn w:val="BodyText"/>
    <w:next w:val="BodyText"/>
    <w:rsid w:val="00A478B0"/>
    <w:pPr>
      <w:tabs>
        <w:tab w:val="left" w:pos="340"/>
      </w:tabs>
      <w:spacing w:before="60" w:after="60"/>
      <w:ind w:left="340" w:hanging="340"/>
    </w:pPr>
  </w:style>
  <w:style w:type="paragraph" w:customStyle="1" w:styleId="Note">
    <w:name w:val="Note"/>
    <w:basedOn w:val="BodyText"/>
    <w:rsid w:val="00A478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8B0"/>
    <w:pPr>
      <w:framePr w:wrap="auto" w:hAnchor="text" w:y="6049"/>
    </w:pPr>
    <w:rPr>
      <w:color w:val="000000"/>
      <w:sz w:val="40"/>
    </w:rPr>
  </w:style>
  <w:style w:type="paragraph" w:customStyle="1" w:styleId="TOCTitle">
    <w:name w:val="TOCTitle"/>
    <w:basedOn w:val="Heading1"/>
    <w:rsid w:val="00A478B0"/>
    <w:pPr>
      <w:spacing w:after="240"/>
      <w:jc w:val="center"/>
      <w:outlineLvl w:val="9"/>
    </w:pPr>
    <w:rPr>
      <w:caps/>
    </w:rPr>
  </w:style>
  <w:style w:type="paragraph" w:customStyle="1" w:styleId="Version">
    <w:name w:val="Version"/>
    <w:rsid w:val="00A478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78B0"/>
    <w:pPr>
      <w:keepNext w:val="0"/>
      <w:tabs>
        <w:tab w:val="right" w:pos="4176"/>
      </w:tabs>
      <w:ind w:left="198" w:hanging="198"/>
    </w:pPr>
    <w:rPr>
      <w:rFonts w:ascii="Garamond" w:hAnsi="Garamond"/>
    </w:rPr>
  </w:style>
  <w:style w:type="paragraph" w:styleId="IndexHeading">
    <w:name w:val="index heading"/>
    <w:basedOn w:val="Normal"/>
    <w:next w:val="Index1"/>
    <w:semiHidden/>
    <w:rsid w:val="00A478B0"/>
    <w:pPr>
      <w:spacing w:before="120" w:after="120"/>
    </w:pPr>
    <w:rPr>
      <w:rFonts w:ascii="Arial" w:hAnsi="Arial"/>
      <w:b/>
      <w:color w:val="918585"/>
      <w:sz w:val="24"/>
    </w:rPr>
  </w:style>
  <w:style w:type="paragraph" w:styleId="Header">
    <w:name w:val="header"/>
    <w:basedOn w:val="Normal"/>
    <w:link w:val="HeaderChar"/>
    <w:rsid w:val="00A478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8B0"/>
    <w:rPr>
      <w:rFonts w:ascii="Times New Roman" w:eastAsia="Times New Roman" w:hAnsi="Times New Roman" w:cs="Times New Roman"/>
      <w:sz w:val="16"/>
      <w:szCs w:val="20"/>
      <w:lang w:val="en-GB" w:eastAsia="en-US"/>
    </w:rPr>
  </w:style>
  <w:style w:type="paragraph" w:customStyle="1" w:styleId="Chapter">
    <w:name w:val="Chapter"/>
    <w:basedOn w:val="Normal"/>
    <w:rsid w:val="00A478B0"/>
    <w:pPr>
      <w:spacing w:before="240"/>
    </w:pPr>
    <w:rPr>
      <w:rFonts w:ascii="Times New Roman" w:hAnsi="Times New Roman"/>
      <w:smallCaps/>
      <w:spacing w:val="80"/>
      <w:sz w:val="28"/>
    </w:rPr>
  </w:style>
  <w:style w:type="paragraph" w:customStyle="1" w:styleId="InChapter">
    <w:name w:val="InChapter"/>
    <w:basedOn w:val="Heading3"/>
    <w:rsid w:val="00A478B0"/>
    <w:pPr>
      <w:spacing w:after="240"/>
      <w:outlineLvl w:val="9"/>
    </w:pPr>
    <w:rPr>
      <w:noProof/>
    </w:rPr>
  </w:style>
  <w:style w:type="paragraph" w:styleId="Index2">
    <w:name w:val="index 2"/>
    <w:basedOn w:val="Normal"/>
    <w:next w:val="Normal"/>
    <w:semiHidden/>
    <w:rsid w:val="00A478B0"/>
    <w:pPr>
      <w:tabs>
        <w:tab w:val="right" w:pos="4176"/>
      </w:tabs>
      <w:ind w:left="568" w:hanging="284"/>
    </w:pPr>
    <w:rPr>
      <w:rFonts w:ascii="Garamond" w:hAnsi="Garamond"/>
    </w:rPr>
  </w:style>
  <w:style w:type="paragraph" w:customStyle="1" w:styleId="Byline">
    <w:name w:val="Byline"/>
    <w:rsid w:val="00A478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8B0"/>
    <w:pPr>
      <w:tabs>
        <w:tab w:val="clear" w:pos="3600"/>
        <w:tab w:val="clear" w:pos="3958"/>
      </w:tabs>
      <w:jc w:val="right"/>
    </w:pPr>
  </w:style>
  <w:style w:type="paragraph" w:styleId="Caption">
    <w:name w:val="caption"/>
    <w:basedOn w:val="BodyText"/>
    <w:next w:val="Normal"/>
    <w:qFormat/>
    <w:rsid w:val="00A478B0"/>
    <w:pPr>
      <w:framePr w:w="2268" w:hSpace="181" w:vSpace="181" w:wrap="around" w:vAnchor="text" w:hAnchor="page" w:x="1135" w:y="285" w:anchorLock="1"/>
    </w:pPr>
    <w:rPr>
      <w:i/>
    </w:rPr>
  </w:style>
  <w:style w:type="paragraph" w:customStyle="1" w:styleId="MiniTOCTitle">
    <w:name w:val="MiniTOCTitle"/>
    <w:basedOn w:val="Heading4"/>
    <w:rsid w:val="00A478B0"/>
    <w:pPr>
      <w:spacing w:before="240"/>
      <w:outlineLvl w:val="9"/>
    </w:pPr>
    <w:rPr>
      <w:noProof/>
      <w:sz w:val="24"/>
    </w:rPr>
  </w:style>
  <w:style w:type="paragraph" w:customStyle="1" w:styleId="MiniTOCItem">
    <w:name w:val="MiniTOCItem"/>
    <w:basedOn w:val="ListBullet"/>
    <w:rsid w:val="00A478B0"/>
    <w:pPr>
      <w:numPr>
        <w:numId w:val="0"/>
      </w:numPr>
      <w:tabs>
        <w:tab w:val="right" w:leader="dot" w:pos="6521"/>
      </w:tabs>
      <w:spacing w:before="0" w:after="0"/>
    </w:pPr>
  </w:style>
  <w:style w:type="paragraph" w:customStyle="1" w:styleId="TOFTitle">
    <w:name w:val="TOFTitle"/>
    <w:basedOn w:val="TOCTitle"/>
    <w:rsid w:val="00A478B0"/>
  </w:style>
  <w:style w:type="paragraph" w:styleId="TableofFigures">
    <w:name w:val="table of figures"/>
    <w:basedOn w:val="Normal"/>
    <w:next w:val="Normal"/>
    <w:semiHidden/>
    <w:rsid w:val="00A478B0"/>
    <w:pPr>
      <w:tabs>
        <w:tab w:val="right" w:leader="dot" w:pos="9072"/>
      </w:tabs>
      <w:ind w:left="970" w:hanging="403"/>
    </w:pPr>
    <w:rPr>
      <w:rFonts w:ascii="Times New Roman" w:hAnsi="Times New Roman"/>
      <w:b/>
    </w:rPr>
  </w:style>
  <w:style w:type="paragraph" w:styleId="ListNumber">
    <w:name w:val="List Number"/>
    <w:basedOn w:val="List"/>
    <w:rsid w:val="00A478B0"/>
    <w:pPr>
      <w:numPr>
        <w:numId w:val="15"/>
      </w:numPr>
      <w:tabs>
        <w:tab w:val="clear" w:pos="340"/>
      </w:tabs>
    </w:pPr>
  </w:style>
  <w:style w:type="character" w:customStyle="1" w:styleId="WingdingSymbols">
    <w:name w:val="Wingding Symbols"/>
    <w:rsid w:val="00A478B0"/>
    <w:rPr>
      <w:rFonts w:ascii="Wingdings" w:hAnsi="Wingdings"/>
    </w:rPr>
  </w:style>
  <w:style w:type="paragraph" w:customStyle="1" w:styleId="TableHeading">
    <w:name w:val="Table Heading"/>
    <w:basedOn w:val="HeadingBase"/>
    <w:rsid w:val="00A478B0"/>
    <w:pPr>
      <w:keepLines/>
      <w:pBdr>
        <w:bottom w:val="single" w:sz="6" w:space="1" w:color="918585"/>
      </w:pBdr>
      <w:spacing w:before="240"/>
    </w:pPr>
  </w:style>
  <w:style w:type="character" w:customStyle="1" w:styleId="HotSpot">
    <w:name w:val="HotSpot"/>
    <w:rsid w:val="00A478B0"/>
    <w:rPr>
      <w:color w:val="0033CC"/>
      <w:u w:val="none"/>
    </w:rPr>
  </w:style>
  <w:style w:type="paragraph" w:customStyle="1" w:styleId="BodyTextRight">
    <w:name w:val="Body Text Right"/>
    <w:basedOn w:val="BodyText"/>
    <w:rsid w:val="00A478B0"/>
    <w:pPr>
      <w:spacing w:before="0" w:after="0"/>
      <w:jc w:val="right"/>
    </w:pPr>
  </w:style>
  <w:style w:type="paragraph" w:styleId="Index3">
    <w:name w:val="index 3"/>
    <w:basedOn w:val="ListNumber2"/>
    <w:next w:val="Normal"/>
    <w:semiHidden/>
    <w:rsid w:val="00A478B0"/>
    <w:pPr>
      <w:numPr>
        <w:numId w:val="0"/>
      </w:numPr>
      <w:tabs>
        <w:tab w:val="right" w:leader="dot" w:pos="4176"/>
      </w:tabs>
    </w:pPr>
  </w:style>
  <w:style w:type="paragraph" w:styleId="ListNumber2">
    <w:name w:val="List Number 2"/>
    <w:basedOn w:val="List2"/>
    <w:rsid w:val="00A478B0"/>
    <w:pPr>
      <w:numPr>
        <w:numId w:val="10"/>
      </w:numPr>
      <w:tabs>
        <w:tab w:val="clear" w:pos="1060"/>
      </w:tabs>
    </w:pPr>
  </w:style>
  <w:style w:type="paragraph" w:customStyle="1" w:styleId="MarginNote">
    <w:name w:val="Margin Note"/>
    <w:basedOn w:val="BodyText"/>
    <w:rsid w:val="00A478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8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8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8B0"/>
    <w:rPr>
      <w:sz w:val="32"/>
    </w:rPr>
  </w:style>
  <w:style w:type="paragraph" w:customStyle="1" w:styleId="HeadingProcedure">
    <w:name w:val="Heading Procedure"/>
    <w:basedOn w:val="HeadingBase"/>
    <w:next w:val="Normal"/>
    <w:rsid w:val="00A478B0"/>
    <w:pPr>
      <w:tabs>
        <w:tab w:val="left" w:pos="0"/>
      </w:tabs>
      <w:spacing w:before="120" w:after="60"/>
    </w:pPr>
    <w:rPr>
      <w:i/>
      <w:color w:val="918585"/>
      <w:sz w:val="22"/>
    </w:rPr>
  </w:style>
  <w:style w:type="paragraph" w:customStyle="1" w:styleId="TableBodyText">
    <w:name w:val="Table Body Text"/>
    <w:basedOn w:val="BodyText"/>
    <w:rsid w:val="00A478B0"/>
    <w:pPr>
      <w:spacing w:before="60" w:after="60"/>
    </w:pPr>
  </w:style>
  <w:style w:type="paragraph" w:styleId="ListContinue">
    <w:name w:val="List Continue"/>
    <w:basedOn w:val="List"/>
    <w:rsid w:val="00A478B0"/>
    <w:pPr>
      <w:ind w:firstLine="0"/>
    </w:pPr>
  </w:style>
  <w:style w:type="paragraph" w:customStyle="1" w:styleId="ListNote">
    <w:name w:val="List Note"/>
    <w:basedOn w:val="List"/>
    <w:rsid w:val="00A478B0"/>
    <w:pPr>
      <w:pBdr>
        <w:top w:val="single" w:sz="6" w:space="2" w:color="918585"/>
        <w:bottom w:val="single" w:sz="6" w:space="2" w:color="918585"/>
      </w:pBdr>
      <w:tabs>
        <w:tab w:val="left" w:pos="1021"/>
      </w:tabs>
      <w:ind w:firstLine="0"/>
    </w:pPr>
  </w:style>
  <w:style w:type="paragraph" w:customStyle="1" w:styleId="Warning">
    <w:name w:val="Warning"/>
    <w:basedOn w:val="BodyText"/>
    <w:rsid w:val="00A478B0"/>
    <w:pPr>
      <w:shd w:val="clear" w:color="auto" w:fill="D9D9D9"/>
      <w:tabs>
        <w:tab w:val="left" w:pos="992"/>
      </w:tabs>
      <w:ind w:left="119" w:right="119"/>
    </w:pPr>
    <w:rPr>
      <w:sz w:val="20"/>
    </w:rPr>
  </w:style>
  <w:style w:type="paragraph" w:customStyle="1" w:styleId="MarginIcons">
    <w:name w:val="Margin Icons"/>
    <w:basedOn w:val="BodyText"/>
    <w:rsid w:val="00A478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8B0"/>
    <w:rPr>
      <w:rFonts w:ascii="Courier New" w:hAnsi="Courier New"/>
    </w:rPr>
  </w:style>
  <w:style w:type="paragraph" w:customStyle="1" w:styleId="NoteBullet">
    <w:name w:val="Note Bullet"/>
    <w:basedOn w:val="Note"/>
    <w:rsid w:val="00A478B0"/>
    <w:pPr>
      <w:tabs>
        <w:tab w:val="clear" w:pos="680"/>
      </w:tabs>
      <w:spacing w:before="60" w:after="60"/>
    </w:pPr>
  </w:style>
  <w:style w:type="paragraph" w:customStyle="1" w:styleId="SubHeading2">
    <w:name w:val="SubHeading2"/>
    <w:basedOn w:val="HeadingBase"/>
    <w:rsid w:val="00A478B0"/>
    <w:pPr>
      <w:spacing w:before="240" w:after="60"/>
    </w:pPr>
    <w:rPr>
      <w:sz w:val="20"/>
    </w:rPr>
  </w:style>
  <w:style w:type="paragraph" w:customStyle="1" w:styleId="SubHeading1">
    <w:name w:val="SubHeading1"/>
    <w:basedOn w:val="HeadingBase"/>
    <w:rsid w:val="00A478B0"/>
    <w:pPr>
      <w:spacing w:before="240" w:after="60"/>
    </w:pPr>
    <w:rPr>
      <w:color w:val="918585"/>
      <w:sz w:val="22"/>
    </w:rPr>
  </w:style>
  <w:style w:type="paragraph" w:customStyle="1" w:styleId="SideHeading">
    <w:name w:val="Side Heading"/>
    <w:basedOn w:val="HeadingBase"/>
    <w:rsid w:val="00A478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8B0"/>
    <w:pPr>
      <w:tabs>
        <w:tab w:val="num" w:pos="360"/>
      </w:tabs>
    </w:pPr>
  </w:style>
  <w:style w:type="paragraph" w:styleId="PlainText">
    <w:name w:val="Plain Text"/>
    <w:basedOn w:val="Normal"/>
    <w:link w:val="PlainTextChar"/>
    <w:rsid w:val="00A478B0"/>
    <w:rPr>
      <w:sz w:val="20"/>
    </w:rPr>
  </w:style>
  <w:style w:type="character" w:customStyle="1" w:styleId="PlainTextChar">
    <w:name w:val="Plain Text Char"/>
    <w:basedOn w:val="DefaultParagraphFont"/>
    <w:link w:val="PlainText"/>
    <w:rsid w:val="00A478B0"/>
    <w:rPr>
      <w:rFonts w:ascii="Courier New" w:eastAsia="Times New Roman" w:hAnsi="Courier New" w:cs="Times New Roman"/>
      <w:sz w:val="20"/>
      <w:szCs w:val="20"/>
      <w:lang w:eastAsia="en-US"/>
    </w:rPr>
  </w:style>
  <w:style w:type="character" w:customStyle="1" w:styleId="MenuOption">
    <w:name w:val="Menu Option"/>
    <w:basedOn w:val="DefaultParagraphFont"/>
    <w:rsid w:val="00A478B0"/>
    <w:rPr>
      <w:b/>
      <w:smallCaps/>
    </w:rPr>
  </w:style>
  <w:style w:type="paragraph" w:customStyle="1" w:styleId="TableListNumber">
    <w:name w:val="Table List Number"/>
    <w:basedOn w:val="ListNumber"/>
    <w:rsid w:val="00A478B0"/>
    <w:pPr>
      <w:numPr>
        <w:numId w:val="0"/>
      </w:numPr>
    </w:pPr>
  </w:style>
  <w:style w:type="paragraph" w:styleId="TOC4">
    <w:name w:val="toc 4"/>
    <w:basedOn w:val="TOCBase"/>
    <w:next w:val="Normal"/>
    <w:semiHidden/>
    <w:rsid w:val="00A478B0"/>
    <w:pPr>
      <w:tabs>
        <w:tab w:val="right" w:leader="dot" w:pos="9071"/>
      </w:tabs>
      <w:ind w:left="1701"/>
    </w:pPr>
  </w:style>
  <w:style w:type="paragraph" w:customStyle="1" w:styleId="ListAlpha">
    <w:name w:val="List Alpha"/>
    <w:basedOn w:val="List"/>
    <w:rsid w:val="00A478B0"/>
    <w:pPr>
      <w:numPr>
        <w:numId w:val="9"/>
      </w:numPr>
    </w:pPr>
  </w:style>
  <w:style w:type="paragraph" w:customStyle="1" w:styleId="ListAlpha2">
    <w:name w:val="List Alpha 2"/>
    <w:basedOn w:val="List2"/>
    <w:rsid w:val="00A478B0"/>
    <w:pPr>
      <w:numPr>
        <w:numId w:val="8"/>
      </w:numPr>
    </w:pPr>
  </w:style>
  <w:style w:type="paragraph" w:styleId="List2">
    <w:name w:val="List 2"/>
    <w:basedOn w:val="BodyText"/>
    <w:rsid w:val="00A478B0"/>
    <w:pPr>
      <w:tabs>
        <w:tab w:val="left" w:pos="680"/>
      </w:tabs>
      <w:spacing w:before="60" w:after="60"/>
      <w:ind w:left="680" w:hanging="340"/>
    </w:pPr>
  </w:style>
  <w:style w:type="paragraph" w:styleId="List3">
    <w:name w:val="List 3"/>
    <w:basedOn w:val="BodyText"/>
    <w:rsid w:val="00A478B0"/>
    <w:pPr>
      <w:tabs>
        <w:tab w:val="left" w:pos="1021"/>
      </w:tabs>
      <w:spacing w:before="60" w:after="60"/>
      <w:ind w:left="1020" w:hanging="340"/>
    </w:pPr>
  </w:style>
  <w:style w:type="paragraph" w:styleId="List4">
    <w:name w:val="List 4"/>
    <w:basedOn w:val="BodyText"/>
    <w:rsid w:val="00A478B0"/>
    <w:pPr>
      <w:tabs>
        <w:tab w:val="left" w:pos="1361"/>
      </w:tabs>
      <w:spacing w:before="60" w:after="60"/>
      <w:ind w:left="1361" w:hanging="340"/>
    </w:pPr>
  </w:style>
  <w:style w:type="paragraph" w:styleId="List5">
    <w:name w:val="List 5"/>
    <w:basedOn w:val="BodyText"/>
    <w:rsid w:val="00A478B0"/>
    <w:pPr>
      <w:tabs>
        <w:tab w:val="left" w:pos="1701"/>
      </w:tabs>
      <w:spacing w:before="60" w:after="60"/>
      <w:ind w:left="1701" w:hanging="340"/>
    </w:pPr>
  </w:style>
  <w:style w:type="paragraph" w:styleId="ListBullet3">
    <w:name w:val="List Bullet 3"/>
    <w:basedOn w:val="List3"/>
    <w:rsid w:val="00A478B0"/>
    <w:pPr>
      <w:numPr>
        <w:numId w:val="14"/>
      </w:numPr>
      <w:tabs>
        <w:tab w:val="clear" w:pos="1021"/>
      </w:tabs>
      <w:ind w:left="1037" w:hanging="357"/>
    </w:pPr>
  </w:style>
  <w:style w:type="paragraph" w:styleId="ListBullet4">
    <w:name w:val="List Bullet 4"/>
    <w:basedOn w:val="List4"/>
    <w:rsid w:val="00A478B0"/>
    <w:pPr>
      <w:numPr>
        <w:numId w:val="3"/>
      </w:numPr>
      <w:tabs>
        <w:tab w:val="clear" w:pos="1361"/>
      </w:tabs>
    </w:pPr>
  </w:style>
  <w:style w:type="paragraph" w:styleId="ListBullet5">
    <w:name w:val="List Bullet 5"/>
    <w:basedOn w:val="List5"/>
    <w:rsid w:val="00A478B0"/>
    <w:pPr>
      <w:numPr>
        <w:numId w:val="4"/>
      </w:numPr>
    </w:pPr>
  </w:style>
  <w:style w:type="paragraph" w:styleId="ListContinue2">
    <w:name w:val="List Continue 2"/>
    <w:basedOn w:val="List2"/>
    <w:rsid w:val="00A478B0"/>
    <w:pPr>
      <w:ind w:firstLine="0"/>
    </w:pPr>
  </w:style>
  <w:style w:type="paragraph" w:styleId="ListContinue3">
    <w:name w:val="List Continue 3"/>
    <w:basedOn w:val="List3"/>
    <w:rsid w:val="00A478B0"/>
    <w:pPr>
      <w:ind w:left="1021" w:firstLine="0"/>
    </w:pPr>
  </w:style>
  <w:style w:type="paragraph" w:styleId="ListContinue4">
    <w:name w:val="List Continue 4"/>
    <w:basedOn w:val="List4"/>
    <w:rsid w:val="00A478B0"/>
    <w:pPr>
      <w:ind w:firstLine="0"/>
    </w:pPr>
  </w:style>
  <w:style w:type="paragraph" w:styleId="ListContinue5">
    <w:name w:val="List Continue 5"/>
    <w:basedOn w:val="List5"/>
    <w:rsid w:val="00A478B0"/>
    <w:pPr>
      <w:ind w:firstLine="0"/>
    </w:pPr>
  </w:style>
  <w:style w:type="paragraph" w:styleId="ListNumber3">
    <w:name w:val="List Number 3"/>
    <w:basedOn w:val="List3"/>
    <w:rsid w:val="00A478B0"/>
    <w:pPr>
      <w:numPr>
        <w:numId w:val="5"/>
      </w:numPr>
    </w:pPr>
  </w:style>
  <w:style w:type="paragraph" w:styleId="ListNumber4">
    <w:name w:val="List Number 4"/>
    <w:basedOn w:val="List4"/>
    <w:rsid w:val="00A478B0"/>
    <w:pPr>
      <w:numPr>
        <w:numId w:val="6"/>
      </w:numPr>
    </w:pPr>
  </w:style>
  <w:style w:type="paragraph" w:styleId="ListNumber5">
    <w:name w:val="List Number 5"/>
    <w:basedOn w:val="List5"/>
    <w:rsid w:val="00A478B0"/>
    <w:pPr>
      <w:numPr>
        <w:numId w:val="7"/>
      </w:numPr>
    </w:pPr>
  </w:style>
  <w:style w:type="paragraph" w:styleId="BlockText">
    <w:name w:val="Block Text"/>
    <w:basedOn w:val="Normal"/>
    <w:rsid w:val="00A478B0"/>
    <w:pPr>
      <w:spacing w:after="120"/>
      <w:ind w:left="1440" w:right="1440"/>
    </w:pPr>
  </w:style>
  <w:style w:type="character" w:customStyle="1" w:styleId="Subscript">
    <w:name w:val="Subscript"/>
    <w:basedOn w:val="DefaultParagraphFont"/>
    <w:rsid w:val="00A478B0"/>
    <w:rPr>
      <w:sz w:val="16"/>
      <w:vertAlign w:val="subscript"/>
    </w:rPr>
  </w:style>
  <w:style w:type="character" w:customStyle="1" w:styleId="Superscript">
    <w:name w:val="Superscript"/>
    <w:basedOn w:val="DefaultParagraphFont"/>
    <w:rsid w:val="00A478B0"/>
    <w:rPr>
      <w:sz w:val="16"/>
      <w:vertAlign w:val="superscript"/>
    </w:rPr>
  </w:style>
  <w:style w:type="character" w:customStyle="1" w:styleId="Symbols">
    <w:name w:val="Symbols"/>
    <w:basedOn w:val="DefaultParagraphFont"/>
    <w:rsid w:val="00A478B0"/>
    <w:rPr>
      <w:rFonts w:ascii="Symbol" w:hAnsi="Symbol"/>
    </w:rPr>
  </w:style>
  <w:style w:type="character" w:customStyle="1" w:styleId="MenuOptions">
    <w:name w:val="Menu Options"/>
    <w:basedOn w:val="DefaultParagraphFont"/>
    <w:rsid w:val="00A478B0"/>
    <w:rPr>
      <w:rFonts w:ascii="Arial Narrow" w:hAnsi="Arial Narrow"/>
      <w:smallCaps/>
    </w:rPr>
  </w:style>
  <w:style w:type="character" w:customStyle="1" w:styleId="Buttons">
    <w:name w:val="Buttons"/>
    <w:basedOn w:val="DefaultParagraphFont"/>
    <w:rsid w:val="00A478B0"/>
    <w:rPr>
      <w:b/>
    </w:rPr>
  </w:style>
  <w:style w:type="character" w:customStyle="1" w:styleId="Underlined">
    <w:name w:val="Underlined"/>
    <w:basedOn w:val="DefaultParagraphFont"/>
    <w:rsid w:val="00A478B0"/>
    <w:rPr>
      <w:u w:val="single"/>
    </w:rPr>
  </w:style>
  <w:style w:type="paragraph" w:customStyle="1" w:styleId="TableBodyTextRight">
    <w:name w:val="Table Body Text Right"/>
    <w:basedOn w:val="TableBodyText"/>
    <w:rsid w:val="00A478B0"/>
    <w:pPr>
      <w:widowControl w:val="0"/>
      <w:autoSpaceDE w:val="0"/>
      <w:autoSpaceDN w:val="0"/>
      <w:adjustRightInd w:val="0"/>
      <w:jc w:val="right"/>
    </w:pPr>
    <w:rPr>
      <w:rFonts w:cs="Arial"/>
      <w:szCs w:val="18"/>
    </w:rPr>
  </w:style>
  <w:style w:type="paragraph" w:customStyle="1" w:styleId="CopyrightText">
    <w:name w:val="Copyright Text"/>
    <w:basedOn w:val="BodyText"/>
    <w:rsid w:val="00A478B0"/>
    <w:rPr>
      <w:sz w:val="18"/>
    </w:rPr>
  </w:style>
  <w:style w:type="paragraph" w:customStyle="1" w:styleId="BodySmallRight">
    <w:name w:val="Body Small Right"/>
    <w:basedOn w:val="BodyTextRight"/>
    <w:rsid w:val="00A478B0"/>
    <w:rPr>
      <w:sz w:val="18"/>
      <w:szCs w:val="18"/>
    </w:rPr>
  </w:style>
  <w:style w:type="paragraph" w:customStyle="1" w:styleId="MarginEdition">
    <w:name w:val="Margin Edition"/>
    <w:basedOn w:val="MarginNote"/>
    <w:rsid w:val="00A478B0"/>
    <w:pPr>
      <w:spacing w:before="0" w:after="0"/>
    </w:pPr>
    <w:rPr>
      <w:rFonts w:ascii="Times New Roman" w:hAnsi="Times New Roman"/>
      <w:color w:val="999999"/>
    </w:rPr>
  </w:style>
  <w:style w:type="paragraph" w:customStyle="1" w:styleId="Spacer">
    <w:name w:val="Spacer"/>
    <w:basedOn w:val="Normal"/>
    <w:rsid w:val="00A478B0"/>
    <w:rPr>
      <w:sz w:val="2"/>
      <w:szCs w:val="2"/>
    </w:rPr>
  </w:style>
  <w:style w:type="character" w:customStyle="1" w:styleId="Small">
    <w:name w:val="Small"/>
    <w:basedOn w:val="DefaultParagraphFont"/>
    <w:rsid w:val="00A478B0"/>
    <w:rPr>
      <w:sz w:val="16"/>
    </w:rPr>
  </w:style>
  <w:style w:type="paragraph" w:customStyle="1" w:styleId="WideTable">
    <w:name w:val="Wide Table"/>
    <w:basedOn w:val="Normal"/>
    <w:rsid w:val="00A478B0"/>
    <w:pPr>
      <w:ind w:left="-1418"/>
    </w:pPr>
    <w:rPr>
      <w:sz w:val="2"/>
      <w:szCs w:val="2"/>
    </w:rPr>
  </w:style>
  <w:style w:type="character" w:styleId="PageNumber">
    <w:name w:val="page number"/>
    <w:basedOn w:val="DefaultParagraphFont"/>
    <w:rsid w:val="00A478B0"/>
  </w:style>
  <w:style w:type="paragraph" w:styleId="Quote">
    <w:name w:val="Quote"/>
    <w:basedOn w:val="Heading1"/>
    <w:link w:val="QuoteChar"/>
    <w:qFormat/>
    <w:rsid w:val="00A478B0"/>
    <w:rPr>
      <w:b w:val="0"/>
      <w:sz w:val="72"/>
      <w:szCs w:val="72"/>
      <w:lang w:val="en-NZ"/>
    </w:rPr>
  </w:style>
  <w:style w:type="character" w:customStyle="1" w:styleId="QuoteChar">
    <w:name w:val="Quote Char"/>
    <w:basedOn w:val="DefaultParagraphFont"/>
    <w:link w:val="Quote"/>
    <w:rsid w:val="00A478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8B0"/>
    <w:pPr>
      <w:pageBreakBefore/>
    </w:pPr>
  </w:style>
  <w:style w:type="paragraph" w:customStyle="1" w:styleId="Border">
    <w:name w:val="Border"/>
    <w:basedOn w:val="Normal"/>
    <w:qFormat/>
    <w:rsid w:val="00A478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8B0"/>
    <w:rPr>
      <w:b/>
      <w:bCs/>
      <w:i/>
      <w:iCs/>
      <w:color w:val="auto"/>
    </w:rPr>
  </w:style>
  <w:style w:type="paragraph" w:styleId="IntenseQuote">
    <w:name w:val="Intense Quote"/>
    <w:basedOn w:val="Normal"/>
    <w:next w:val="Normal"/>
    <w:link w:val="IntenseQuoteChar"/>
    <w:uiPriority w:val="30"/>
    <w:qFormat/>
    <w:rsid w:val="00A478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8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8B0"/>
    <w:rPr>
      <w:smallCaps/>
      <w:color w:val="auto"/>
      <w:u w:val="single"/>
    </w:rPr>
  </w:style>
  <w:style w:type="character" w:styleId="IntenseReference">
    <w:name w:val="Intense Reference"/>
    <w:basedOn w:val="DefaultParagraphFont"/>
    <w:uiPriority w:val="32"/>
    <w:qFormat/>
    <w:rsid w:val="00A478B0"/>
    <w:rPr>
      <w:b/>
      <w:bCs/>
      <w:smallCaps/>
      <w:color w:val="auto"/>
      <w:spacing w:val="5"/>
      <w:u w:val="single"/>
    </w:rPr>
  </w:style>
  <w:style w:type="paragraph" w:customStyle="1" w:styleId="2ColumnHeading">
    <w:name w:val="2Column Heading"/>
    <w:basedOn w:val="BodyText"/>
    <w:qFormat/>
    <w:rsid w:val="00A478B0"/>
    <w:pPr>
      <w:spacing w:after="60"/>
      <w:ind w:left="-2268"/>
    </w:pPr>
    <w:rPr>
      <w:b/>
    </w:rPr>
  </w:style>
  <w:style w:type="paragraph" w:customStyle="1" w:styleId="Heading1TOC">
    <w:name w:val="Heading1 TOC"/>
    <w:basedOn w:val="Normal"/>
    <w:qFormat/>
    <w:rsid w:val="00A478B0"/>
    <w:pPr>
      <w:spacing w:before="240" w:after="120"/>
    </w:pPr>
    <w:rPr>
      <w:rFonts w:ascii="Times New Roman" w:hAnsi="Times New Roman"/>
      <w:b/>
      <w:sz w:val="32"/>
    </w:rPr>
  </w:style>
  <w:style w:type="paragraph" w:customStyle="1" w:styleId="Heading2TOC">
    <w:name w:val="Heading2 TOC"/>
    <w:basedOn w:val="Normal"/>
    <w:qFormat/>
    <w:rsid w:val="00A478B0"/>
    <w:pPr>
      <w:spacing w:before="240" w:after="60"/>
    </w:pPr>
    <w:rPr>
      <w:rFonts w:ascii="Times New Roman" w:hAnsi="Times New Roman"/>
      <w:b/>
      <w:sz w:val="28"/>
    </w:rPr>
  </w:style>
  <w:style w:type="character" w:customStyle="1" w:styleId="Underline">
    <w:name w:val="Underline"/>
    <w:basedOn w:val="DefaultParagraphFont"/>
    <w:qFormat/>
    <w:rsid w:val="00A478B0"/>
    <w:rPr>
      <w:u w:val="single"/>
    </w:rPr>
  </w:style>
  <w:style w:type="character" w:customStyle="1" w:styleId="BoldandItalics">
    <w:name w:val="Bold and Italics"/>
    <w:qFormat/>
    <w:rsid w:val="00A478B0"/>
    <w:rPr>
      <w:b/>
      <w:i/>
      <w:u w:val="none"/>
    </w:rPr>
  </w:style>
  <w:style w:type="paragraph" w:styleId="BalloonText">
    <w:name w:val="Balloon Text"/>
    <w:basedOn w:val="Normal"/>
    <w:link w:val="BalloonTextChar"/>
    <w:rsid w:val="00A478B0"/>
    <w:rPr>
      <w:rFonts w:ascii="Tahoma" w:hAnsi="Tahoma" w:cs="Tahoma"/>
      <w:sz w:val="16"/>
      <w:szCs w:val="16"/>
    </w:rPr>
  </w:style>
  <w:style w:type="character" w:customStyle="1" w:styleId="BalloonTextChar">
    <w:name w:val="Balloon Text Char"/>
    <w:basedOn w:val="DefaultParagraphFont"/>
    <w:link w:val="BalloonText"/>
    <w:rsid w:val="00A478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8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78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8B0"/>
    <w:rPr>
      <w:b/>
      <w:color w:val="660033"/>
      <w:spacing w:val="0"/>
    </w:rPr>
  </w:style>
  <w:style w:type="paragraph" w:customStyle="1" w:styleId="Nameditemlist">
    <w:name w:val="Named item list"/>
    <w:basedOn w:val="BodyText"/>
    <w:qFormat/>
    <w:rsid w:val="00A478B0"/>
    <w:pPr>
      <w:tabs>
        <w:tab w:val="left" w:pos="2835"/>
      </w:tabs>
      <w:ind w:left="2835" w:hanging="2835"/>
    </w:pPr>
  </w:style>
  <w:style w:type="paragraph" w:customStyle="1" w:styleId="BodyTextnopadding">
    <w:name w:val="Body Text no padding"/>
    <w:basedOn w:val="BodyText"/>
    <w:qFormat/>
    <w:rsid w:val="00A478B0"/>
    <w:pPr>
      <w:spacing w:before="0" w:after="0"/>
    </w:pPr>
  </w:style>
  <w:style w:type="paragraph" w:customStyle="1" w:styleId="BodyTextBold">
    <w:name w:val="Body Text Bold"/>
    <w:basedOn w:val="BodyText"/>
    <w:qFormat/>
    <w:rsid w:val="00A478B0"/>
    <w:rPr>
      <w:b/>
    </w:rPr>
  </w:style>
  <w:style w:type="character" w:styleId="Hyperlink">
    <w:name w:val="Hyperlink"/>
    <w:basedOn w:val="DefaultParagraphFont"/>
    <w:uiPriority w:val="99"/>
    <w:unhideWhenUsed/>
    <w:rsid w:val="00CD59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6037</Characters>
  <Application>Microsoft Office Word</Application>
  <DocSecurity>0</DocSecurity>
  <Lines>167</Lines>
  <Paragraphs>118</Paragraphs>
  <ScaleCrop>false</ScaleCrop>
  <Company>Author-it Software Corporation Ltd.</Company>
  <LinksUpToDate>false</LinksUpToDate>
  <CharactersWithSpaces>6854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PMBPROD368E Repair conveyor belt carcasses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2025-03-02T02:33:00Z</dcterms:created>
  <dcterms:modified xsi:type="dcterms:W3CDTF">2025-03-02T02:33:00Z</dcterms:modified>
</cp:coreProperties>
</file>