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453F5" w:rsidP="008453F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PMBPROD367E Remove and replace conveyor belts</w:t>
      </w:r>
      <w:r>
        <w:fldChar w:fldCharType="end"/>
      </w:r>
    </w:p>
    <w:p w:rsidR="008453F5" w:rsidP="008453F5">
      <w:pPr>
        <w:pStyle w:val="Version"/>
        <w:sectPr w:rsidSect="009820C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820C0" w:rsidP="009820C0">
      <w:pPr>
        <w:pStyle w:val="SuperHeading"/>
      </w:pPr>
      <w:r w:rsidRPr="009820C0">
        <w:t>Assessment Requirements for PMBPROD367E Remove and replace conveyor belts</w:t>
      </w:r>
    </w:p>
    <w:p w:rsidR="00000000" w:rsidRPr="009820C0" w:rsidP="009820C0">
      <w:pPr>
        <w:pStyle w:val="Heading1"/>
      </w:pPr>
      <w:bookmarkStart w:id="1" w:name="O_1115361"/>
      <w:bookmarkEnd w:id="1"/>
      <w:r w:rsidRPr="009820C0">
        <w:t>Modification History</w:t>
      </w:r>
    </w:p>
    <w:p w:rsidR="00000000" w:rsidRPr="009820C0" w:rsidP="008453F5">
      <w:pPr>
        <w:pStyle w:val="BodyText"/>
      </w:pPr>
      <w:r w:rsidRPr="009820C0">
        <w:t>Release 1. Unit code changed. Application changed. Elements and Perform</w:t>
      </w:r>
      <w:r w:rsidRPr="009820C0">
        <w:t>ance Criteria changed. Range of Conditions removed. Assessment Requirements changed. Supersedes and is equivalent to PMBPROD367 Remove and replace conveyor belts.</w:t>
      </w:r>
    </w:p>
    <w:p w:rsidR="00000000" w:rsidRPr="009820C0" w:rsidP="009820C0">
      <w:pPr>
        <w:pStyle w:val="Heading1"/>
      </w:pPr>
      <w:bookmarkStart w:id="2" w:name="O_1115362"/>
      <w:bookmarkEnd w:id="2"/>
      <w:r w:rsidRPr="009820C0">
        <w:t>Performance Evidence</w:t>
      </w:r>
    </w:p>
    <w:p w:rsidR="00000000" w:rsidRPr="009820C0" w:rsidP="008453F5">
      <w:pPr>
        <w:pStyle w:val="BodyText"/>
      </w:pPr>
      <w:r w:rsidRPr="009820C0">
        <w:t>There must be evidence the candidate has completed th</w:t>
      </w:r>
      <w:r w:rsidRPr="009820C0">
        <w:t>e tasks outlined in the elements and performance criteria of this unit, and demonstrated the ability to:</w:t>
      </w:r>
    </w:p>
    <w:p w:rsidR="00000000" w:rsidRPr="009820C0" w:rsidP="009820C0">
      <w:pPr>
        <w:pStyle w:val="ListBullet"/>
      </w:pPr>
      <w:r w:rsidRPr="009820C0">
        <w:t>remove and replace conveyor belts at least once to meet plan and quality standards.</w:t>
      </w:r>
    </w:p>
    <w:p w:rsidR="00000000" w:rsidRPr="009820C0" w:rsidP="009820C0">
      <w:pPr>
        <w:pStyle w:val="AllowPageBreak"/>
      </w:pPr>
    </w:p>
    <w:p w:rsidR="00000000" w:rsidRPr="009820C0" w:rsidP="009820C0">
      <w:pPr>
        <w:pStyle w:val="Heading1"/>
      </w:pPr>
      <w:bookmarkStart w:id="3" w:name="O_1115363"/>
      <w:bookmarkEnd w:id="3"/>
      <w:r w:rsidRPr="009820C0">
        <w:t>Knowledge Evidence</w:t>
      </w:r>
    </w:p>
    <w:p w:rsidR="00000000" w:rsidRPr="009820C0" w:rsidP="008453F5">
      <w:pPr>
        <w:pStyle w:val="BodyText"/>
      </w:pPr>
      <w:r w:rsidRPr="009820C0">
        <w:t>There must be evidence the c</w:t>
      </w:r>
      <w:r w:rsidRPr="009820C0">
        <w:t>andidate has knowledge of:</w:t>
      </w:r>
    </w:p>
    <w:p w:rsidR="00000000" w:rsidRPr="009820C0" w:rsidP="009820C0">
      <w:pPr>
        <w:pStyle w:val="ListBullet"/>
      </w:pPr>
      <w:r w:rsidRPr="009820C0">
        <w:t>the functions and operating principles of conveyor systems and ancillary equipment</w:t>
      </w:r>
    </w:p>
    <w:p w:rsidR="00000000" w:rsidRPr="009820C0" w:rsidP="009820C0">
      <w:pPr>
        <w:pStyle w:val="ListBullet"/>
      </w:pPr>
      <w:r w:rsidRPr="009820C0">
        <w:t xml:space="preserve">the stresses and tensions on working belts and common causes of failure </w:t>
      </w:r>
    </w:p>
    <w:p w:rsidR="00000000" w:rsidRPr="009820C0" w:rsidP="009820C0">
      <w:pPr>
        <w:pStyle w:val="ListBullet"/>
      </w:pPr>
      <w:r w:rsidRPr="009820C0">
        <w:t>types and application of joining methods</w:t>
      </w:r>
    </w:p>
    <w:p w:rsidR="00000000" w:rsidRPr="009820C0" w:rsidP="009820C0">
      <w:pPr>
        <w:pStyle w:val="ListBullet"/>
      </w:pPr>
      <w:r w:rsidRPr="009820C0">
        <w:t>impact of incorrect or faulty j</w:t>
      </w:r>
      <w:r w:rsidRPr="009820C0">
        <w:t>oining processes</w:t>
      </w:r>
    </w:p>
    <w:p w:rsidR="00000000" w:rsidRPr="009820C0" w:rsidP="009820C0">
      <w:pPr>
        <w:pStyle w:val="ListBullet"/>
      </w:pPr>
      <w:r w:rsidRPr="009820C0">
        <w:t>equipment certification requirements applicable to belt removal and replacement</w:t>
      </w:r>
    </w:p>
    <w:p w:rsidR="00000000" w:rsidRPr="009820C0" w:rsidP="009820C0">
      <w:pPr>
        <w:pStyle w:val="ListBullet"/>
      </w:pPr>
      <w:r w:rsidRPr="009820C0">
        <w:t>organisational procedures relevant to the work environment or job role, including procedures for the emergency shutdown of equipment</w:t>
      </w:r>
    </w:p>
    <w:p w:rsidR="00000000" w:rsidRPr="009820C0" w:rsidP="009820C0">
      <w:pPr>
        <w:pStyle w:val="ListBullet"/>
      </w:pPr>
      <w:r w:rsidRPr="009820C0">
        <w:t xml:space="preserve">hazards that may arise in </w:t>
      </w:r>
      <w:r w:rsidRPr="009820C0">
        <w:t>the job or work environment, and:</w:t>
      </w:r>
    </w:p>
    <w:p w:rsidR="00000000" w:rsidRPr="009820C0" w:rsidP="009820C0">
      <w:pPr>
        <w:pStyle w:val="ListBullet2"/>
      </w:pPr>
      <w:r w:rsidRPr="009820C0">
        <w:t>their possible causes</w:t>
      </w:r>
    </w:p>
    <w:p w:rsidR="00000000" w:rsidRPr="009820C0" w:rsidP="009820C0">
      <w:pPr>
        <w:pStyle w:val="ListBullet2"/>
      </w:pPr>
      <w:r w:rsidRPr="009820C0">
        <w:t>potential consequences</w:t>
      </w:r>
    </w:p>
    <w:p w:rsidR="00000000" w:rsidRPr="009820C0" w:rsidP="009820C0">
      <w:pPr>
        <w:pStyle w:val="ListBullet2"/>
      </w:pPr>
      <w:r w:rsidRPr="009820C0">
        <w:t>appropriate risk controls.</w:t>
      </w:r>
    </w:p>
    <w:p w:rsidR="00000000" w:rsidRPr="009820C0" w:rsidP="009820C0">
      <w:pPr>
        <w:pStyle w:val="AllowPageBreak"/>
      </w:pPr>
    </w:p>
    <w:p w:rsidR="00000000" w:rsidRPr="009820C0" w:rsidP="009820C0">
      <w:pPr>
        <w:pStyle w:val="Heading1"/>
      </w:pPr>
      <w:bookmarkStart w:id="4" w:name="O_1115364"/>
      <w:bookmarkEnd w:id="4"/>
      <w:r w:rsidRPr="009820C0">
        <w:t>Assessment Conditions</w:t>
      </w:r>
    </w:p>
    <w:p w:rsidR="00000000" w:rsidRPr="009820C0" w:rsidP="008453F5">
      <w:pPr>
        <w:pStyle w:val="BodyText"/>
      </w:pPr>
      <w:r w:rsidRPr="009820C0">
        <w:t xml:space="preserve">Skills must have been demonstrated in the workplace or in a simulated environment that reflects workplace conditions and contingencies. </w:t>
      </w:r>
    </w:p>
    <w:p w:rsidR="00000000" w:rsidRPr="009820C0" w:rsidP="008453F5">
      <w:pPr>
        <w:pStyle w:val="BodyText"/>
      </w:pPr>
      <w:r w:rsidRPr="009820C0">
        <w:t>Assessors must satisfy the NVR/AQTF mandatory competency requirements for assessors.</w:t>
      </w:r>
    </w:p>
    <w:p w:rsidR="00000000" w:rsidRPr="009820C0" w:rsidP="009820C0">
      <w:pPr>
        <w:pStyle w:val="Heading1"/>
      </w:pPr>
      <w:bookmarkStart w:id="5" w:name="O_1115367"/>
      <w:bookmarkEnd w:id="5"/>
      <w:r w:rsidRPr="009820C0">
        <w:t>Links</w:t>
      </w:r>
    </w:p>
    <w:p w:rsidR="00000000" w:rsidRPr="009820C0" w:rsidP="008453F5">
      <w:pPr>
        <w:pStyle w:val="BodyText"/>
      </w:pPr>
      <w:r w:rsidRPr="009820C0">
        <w:t>Companion</w:t>
      </w:r>
      <w:r w:rsidRPr="009820C0">
        <w:t xml:space="preserve"> Volume implementation guides are found in VETNet –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4152DD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9820C0" w:rsidP="009820C0"/>
    <w:sectPr w:rsidSect="009820C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20C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20C0" w:rsidRPr="008453F5" w:rsidP="008453F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20C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53F5" w:rsidP="009820C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8453F5" w:rsidP="009820C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8453F5" w:rsidP="009820C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20C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53F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820C0" w:rsidRPr="008453F5" w:rsidP="008453F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20C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53F5" w:rsidRPr="002D2AF8" w:rsidP="009820C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PMBPROD367E Remove and replace conveyor belts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March 2022</w:t>
    </w:r>
    <w:r>
      <w:fldChar w:fldCharType="end"/>
    </w:r>
  </w:p>
  <w:p w:rsidR="008453F5" w:rsidP="009820C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9543DB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BAA32A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BB4476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20C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820C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820C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820C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820C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820C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820C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820C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820C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820C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820C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820C0"/>
  </w:style>
  <w:style w:type="character" w:customStyle="1" w:styleId="Heading1Char">
    <w:name w:val="Heading 1 Char"/>
    <w:basedOn w:val="DefaultParagraphFont"/>
    <w:link w:val="Heading1"/>
    <w:rsid w:val="009820C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820C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820C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820C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820C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820C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820C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820C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820C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820C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820C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820C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820C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820C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820C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820C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820C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820C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820C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820C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820C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820C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820C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820C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820C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820C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820C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820C0"/>
    <w:rPr>
      <w:b/>
      <w:spacing w:val="0"/>
    </w:rPr>
  </w:style>
  <w:style w:type="paragraph" w:customStyle="1" w:styleId="SuperTitle">
    <w:name w:val="SuperTitle"/>
    <w:basedOn w:val="Title"/>
    <w:rsid w:val="009820C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820C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820C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820C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820C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820C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820C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820C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820C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820C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820C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820C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820C0"/>
    <w:rPr>
      <w:i/>
    </w:rPr>
  </w:style>
  <w:style w:type="paragraph" w:styleId="Caption">
    <w:name w:val="caption"/>
    <w:basedOn w:val="BodyText"/>
    <w:next w:val="Normal"/>
    <w:qFormat/>
    <w:rsid w:val="009820C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820C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820C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820C0"/>
  </w:style>
  <w:style w:type="paragraph" w:styleId="TableofFigures">
    <w:name w:val="table of figures"/>
    <w:basedOn w:val="Normal"/>
    <w:next w:val="Normal"/>
    <w:semiHidden/>
    <w:rsid w:val="009820C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820C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820C0"/>
    <w:rPr>
      <w:rFonts w:ascii="Wingdings" w:hAnsi="Wingdings"/>
    </w:rPr>
  </w:style>
  <w:style w:type="paragraph" w:customStyle="1" w:styleId="TableHeading">
    <w:name w:val="Table Heading"/>
    <w:basedOn w:val="HeadingBase"/>
    <w:rsid w:val="009820C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820C0"/>
    <w:rPr>
      <w:color w:val="0033CC"/>
      <w:u w:val="none"/>
    </w:rPr>
  </w:style>
  <w:style w:type="paragraph" w:customStyle="1" w:styleId="BodyTextRight">
    <w:name w:val="Body Text Right"/>
    <w:basedOn w:val="BodyText"/>
    <w:rsid w:val="009820C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820C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820C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820C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820C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820C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820C0"/>
    <w:rPr>
      <w:sz w:val="32"/>
    </w:rPr>
  </w:style>
  <w:style w:type="paragraph" w:customStyle="1" w:styleId="HeadingProcedure">
    <w:name w:val="Heading Procedure"/>
    <w:basedOn w:val="HeadingBase"/>
    <w:next w:val="Normal"/>
    <w:rsid w:val="009820C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820C0"/>
    <w:pPr>
      <w:spacing w:before="60" w:after="60"/>
    </w:pPr>
  </w:style>
  <w:style w:type="paragraph" w:styleId="ListContinue">
    <w:name w:val="List Continue"/>
    <w:basedOn w:val="List"/>
    <w:rsid w:val="009820C0"/>
    <w:pPr>
      <w:ind w:firstLine="0"/>
    </w:pPr>
  </w:style>
  <w:style w:type="paragraph" w:customStyle="1" w:styleId="ListNote">
    <w:name w:val="List Note"/>
    <w:basedOn w:val="List"/>
    <w:rsid w:val="009820C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820C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820C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820C0"/>
    <w:rPr>
      <w:rFonts w:ascii="Courier New" w:hAnsi="Courier New"/>
    </w:rPr>
  </w:style>
  <w:style w:type="paragraph" w:customStyle="1" w:styleId="NoteBullet">
    <w:name w:val="Note Bullet"/>
    <w:basedOn w:val="Note"/>
    <w:rsid w:val="009820C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820C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820C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820C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820C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820C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820C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820C0"/>
    <w:rPr>
      <w:b/>
      <w:smallCaps/>
    </w:rPr>
  </w:style>
  <w:style w:type="paragraph" w:customStyle="1" w:styleId="TableListNumber">
    <w:name w:val="Table List Number"/>
    <w:basedOn w:val="ListNumber"/>
    <w:rsid w:val="009820C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820C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820C0"/>
    <w:pPr>
      <w:numPr>
        <w:numId w:val="9"/>
      </w:numPr>
    </w:pPr>
  </w:style>
  <w:style w:type="paragraph" w:customStyle="1" w:styleId="ListAlpha2">
    <w:name w:val="List Alpha 2"/>
    <w:basedOn w:val="List2"/>
    <w:rsid w:val="009820C0"/>
    <w:pPr>
      <w:numPr>
        <w:numId w:val="8"/>
      </w:numPr>
    </w:pPr>
  </w:style>
  <w:style w:type="paragraph" w:styleId="List2">
    <w:name w:val="List 2"/>
    <w:basedOn w:val="BodyText"/>
    <w:rsid w:val="009820C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820C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820C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820C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820C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820C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820C0"/>
    <w:pPr>
      <w:numPr>
        <w:numId w:val="4"/>
      </w:numPr>
    </w:pPr>
  </w:style>
  <w:style w:type="paragraph" w:styleId="ListContinue2">
    <w:name w:val="List Continue 2"/>
    <w:basedOn w:val="List2"/>
    <w:rsid w:val="009820C0"/>
    <w:pPr>
      <w:ind w:firstLine="0"/>
    </w:pPr>
  </w:style>
  <w:style w:type="paragraph" w:styleId="ListContinue3">
    <w:name w:val="List Continue 3"/>
    <w:basedOn w:val="List3"/>
    <w:rsid w:val="009820C0"/>
    <w:pPr>
      <w:ind w:left="1021" w:firstLine="0"/>
    </w:pPr>
  </w:style>
  <w:style w:type="paragraph" w:styleId="ListContinue4">
    <w:name w:val="List Continue 4"/>
    <w:basedOn w:val="List4"/>
    <w:rsid w:val="009820C0"/>
    <w:pPr>
      <w:ind w:firstLine="0"/>
    </w:pPr>
  </w:style>
  <w:style w:type="paragraph" w:styleId="ListContinue5">
    <w:name w:val="List Continue 5"/>
    <w:basedOn w:val="List5"/>
    <w:rsid w:val="009820C0"/>
    <w:pPr>
      <w:ind w:firstLine="0"/>
    </w:pPr>
  </w:style>
  <w:style w:type="paragraph" w:styleId="ListNumber3">
    <w:name w:val="List Number 3"/>
    <w:basedOn w:val="List3"/>
    <w:rsid w:val="009820C0"/>
    <w:pPr>
      <w:numPr>
        <w:numId w:val="5"/>
      </w:numPr>
    </w:pPr>
  </w:style>
  <w:style w:type="paragraph" w:styleId="ListNumber4">
    <w:name w:val="List Number 4"/>
    <w:basedOn w:val="List4"/>
    <w:rsid w:val="009820C0"/>
    <w:pPr>
      <w:numPr>
        <w:numId w:val="6"/>
      </w:numPr>
    </w:pPr>
  </w:style>
  <w:style w:type="paragraph" w:styleId="ListNumber5">
    <w:name w:val="List Number 5"/>
    <w:basedOn w:val="List5"/>
    <w:rsid w:val="009820C0"/>
    <w:pPr>
      <w:numPr>
        <w:numId w:val="7"/>
      </w:numPr>
    </w:pPr>
  </w:style>
  <w:style w:type="paragraph" w:styleId="BlockText">
    <w:name w:val="Block Text"/>
    <w:basedOn w:val="Normal"/>
    <w:rsid w:val="009820C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820C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820C0"/>
    <w:rPr>
      <w:sz w:val="16"/>
      <w:vertAlign w:val="superscript"/>
    </w:rPr>
  </w:style>
  <w:style w:type="character" w:customStyle="1" w:styleId="Symbols">
    <w:name w:val="Symbols"/>
    <w:basedOn w:val="DefaultParagraphFont"/>
    <w:rsid w:val="009820C0"/>
    <w:rPr>
      <w:rFonts w:ascii="Symbol" w:hAnsi="Symbol"/>
    </w:rPr>
  </w:style>
  <w:style w:type="character" w:customStyle="1" w:styleId="MenuOptions">
    <w:name w:val="Menu Options"/>
    <w:basedOn w:val="DefaultParagraphFont"/>
    <w:rsid w:val="009820C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820C0"/>
    <w:rPr>
      <w:b/>
    </w:rPr>
  </w:style>
  <w:style w:type="character" w:customStyle="1" w:styleId="Underlined">
    <w:name w:val="Underlined"/>
    <w:basedOn w:val="DefaultParagraphFont"/>
    <w:rsid w:val="009820C0"/>
    <w:rPr>
      <w:u w:val="single"/>
    </w:rPr>
  </w:style>
  <w:style w:type="paragraph" w:customStyle="1" w:styleId="TableBodyTextRight">
    <w:name w:val="Table Body Text Right"/>
    <w:basedOn w:val="TableBodyText"/>
    <w:rsid w:val="009820C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820C0"/>
    <w:rPr>
      <w:sz w:val="18"/>
    </w:rPr>
  </w:style>
  <w:style w:type="paragraph" w:customStyle="1" w:styleId="BodySmallRight">
    <w:name w:val="Body Small Right"/>
    <w:basedOn w:val="BodyTextRight"/>
    <w:rsid w:val="009820C0"/>
    <w:rPr>
      <w:sz w:val="18"/>
      <w:szCs w:val="18"/>
    </w:rPr>
  </w:style>
  <w:style w:type="paragraph" w:customStyle="1" w:styleId="MarginEdition">
    <w:name w:val="Margin Edition"/>
    <w:basedOn w:val="MarginNote"/>
    <w:rsid w:val="009820C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820C0"/>
    <w:rPr>
      <w:sz w:val="2"/>
      <w:szCs w:val="2"/>
    </w:rPr>
  </w:style>
  <w:style w:type="character" w:customStyle="1" w:styleId="Small">
    <w:name w:val="Small"/>
    <w:basedOn w:val="DefaultParagraphFont"/>
    <w:rsid w:val="009820C0"/>
    <w:rPr>
      <w:sz w:val="16"/>
    </w:rPr>
  </w:style>
  <w:style w:type="paragraph" w:customStyle="1" w:styleId="WideTable">
    <w:name w:val="Wide Table"/>
    <w:basedOn w:val="Normal"/>
    <w:rsid w:val="009820C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820C0"/>
  </w:style>
  <w:style w:type="paragraph" w:styleId="Quote">
    <w:name w:val="Quote"/>
    <w:basedOn w:val="Heading1"/>
    <w:link w:val="QuoteChar"/>
    <w:qFormat/>
    <w:rsid w:val="009820C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820C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820C0"/>
    <w:pPr>
      <w:pageBreakBefore/>
    </w:pPr>
  </w:style>
  <w:style w:type="paragraph" w:customStyle="1" w:styleId="Border">
    <w:name w:val="Border"/>
    <w:basedOn w:val="Normal"/>
    <w:qFormat/>
    <w:rsid w:val="009820C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820C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820C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820C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820C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820C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820C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820C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820C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820C0"/>
    <w:rPr>
      <w:u w:val="single"/>
    </w:rPr>
  </w:style>
  <w:style w:type="character" w:customStyle="1" w:styleId="BoldandItalics">
    <w:name w:val="Bold and Italics"/>
    <w:qFormat/>
    <w:rsid w:val="009820C0"/>
    <w:rPr>
      <w:b/>
      <w:i/>
      <w:u w:val="none"/>
    </w:rPr>
  </w:style>
  <w:style w:type="paragraph" w:styleId="BalloonText">
    <w:name w:val="Balloon Text"/>
    <w:basedOn w:val="Normal"/>
    <w:link w:val="BalloonTextChar"/>
    <w:rsid w:val="009820C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820C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820C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820C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820C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820C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820C0"/>
    <w:pPr>
      <w:spacing w:before="0" w:after="0"/>
    </w:pPr>
  </w:style>
  <w:style w:type="paragraph" w:customStyle="1" w:styleId="BodyTextBold">
    <w:name w:val="Body Text Bold"/>
    <w:basedOn w:val="BodyText"/>
    <w:qFormat/>
    <w:rsid w:val="009820C0"/>
    <w:rPr>
      <w:b/>
    </w:rPr>
  </w:style>
  <w:style w:type="character" w:styleId="Hyperlink">
    <w:name w:val="Hyperlink"/>
    <w:basedOn w:val="DefaultParagraphFont"/>
    <w:uiPriority w:val="99"/>
    <w:unhideWhenUsed/>
    <w:rsid w:val="008453F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249</Words>
  <Characters>1663</Characters>
  <Application>Microsoft Office Word</Application>
  <DocSecurity>0</DocSecurity>
  <Lines>43</Lines>
  <Paragraphs>31</Paragraphs>
  <ScaleCrop>false</ScaleCrop>
  <Company>Author-it Software Corporation Ltd.</Company>
  <LinksUpToDate>false</LinksUpToDate>
  <CharactersWithSpaces>1881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PMBPROD367E Remove and replace conveyor belts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2022-03-25T00:50:00Z</dcterms:created>
  <dcterms:modified xsi:type="dcterms:W3CDTF">2022-03-25T00:50:00Z</dcterms:modified>
</cp:coreProperties>
</file>