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120C" w:rsidP="005312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PMBPROD343 Shut down plant area</w:t>
      </w:r>
      <w:r>
        <w:fldChar w:fldCharType="end"/>
      </w:r>
    </w:p>
    <w:p w:rsidR="0053120C" w:rsidP="0053120C">
      <w:pPr>
        <w:pStyle w:val="Version"/>
        <w:sectPr w:rsidSect="00B467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6738" w:rsidP="00B46738">
      <w:pPr>
        <w:pStyle w:val="SuperHeading"/>
      </w:pPr>
      <w:r w:rsidRPr="00B46738">
        <w:t>PMBPROD343 Shut down plant area</w:t>
      </w:r>
    </w:p>
    <w:p w:rsidR="00000000" w:rsidRPr="00B46738" w:rsidP="00B46738">
      <w:pPr>
        <w:pStyle w:val="Heading1"/>
      </w:pPr>
      <w:bookmarkStart w:id="1" w:name="O_926496"/>
      <w:bookmarkEnd w:id="1"/>
      <w:r w:rsidRPr="00B46738">
        <w:t>Modification History</w:t>
      </w:r>
    </w:p>
    <w:p w:rsidR="00000000" w:rsidRPr="00B46738" w:rsidP="0053120C">
      <w:pPr>
        <w:pStyle w:val="BodyText"/>
      </w:pPr>
      <w:r w:rsidRPr="00B46738">
        <w:t>Release 1. Supersedes and is equivalent to PMBPROD343C Shut down plant area</w:t>
      </w:r>
    </w:p>
    <w:p w:rsidR="00000000" w:rsidRPr="00B46738" w:rsidP="00B46738">
      <w:pPr>
        <w:pStyle w:val="Heading1"/>
      </w:pPr>
      <w:bookmarkStart w:id="2" w:name="O_926504"/>
      <w:bookmarkEnd w:id="2"/>
      <w:r w:rsidRPr="00B46738">
        <w:t>Application</w:t>
      </w:r>
    </w:p>
    <w:p w:rsidR="00000000" w:rsidRPr="00B46738" w:rsidP="0053120C">
      <w:pPr>
        <w:pStyle w:val="BodyText"/>
      </w:pPr>
      <w:r w:rsidRPr="00B46738">
        <w:t xml:space="preserve">This unit of competency covers the skills and knowledge required to shut down a plant area or line. Shutdown of a plant area/line </w:t>
      </w:r>
      <w:r w:rsidRPr="00B46738">
        <w:t>is typically performed at the end of a production run or when maintenance is required.</w:t>
      </w:r>
    </w:p>
    <w:p w:rsidR="00000000" w:rsidRPr="00B46738" w:rsidP="0053120C">
      <w:pPr>
        <w:pStyle w:val="BodyText"/>
      </w:pPr>
      <w:r w:rsidRPr="00B46738">
        <w:t>This unit of competency applies to advanced operators who are required to identify the impact of the shutdown; plan the shutdown activities; supervise personnel; ensure</w:t>
      </w:r>
      <w:r w:rsidRPr="00B46738">
        <w:t xml:space="preserve"> tags, isolations, guards, locks (etc) are in place; ensure adjustments and maintenance are carried out and solve problems within area of responsibility.</w:t>
      </w:r>
    </w:p>
    <w:p w:rsidR="00000000" w:rsidRPr="00B46738" w:rsidP="0053120C">
      <w:pPr>
        <w:pStyle w:val="BodyText"/>
      </w:pPr>
      <w:r w:rsidRPr="00B46738">
        <w:t>This unit of competency applies to an advanced operator demonstrating theoretical and technical knowl</w:t>
      </w:r>
      <w:r w:rsidRPr="00B46738">
        <w:t>edge and well developed skills in situations that require some discretion and judgement. The advanced operator may work alone or as a member of a team or group and will work in liaison with other shift team members, team leader and supervisor, as appropria</w:t>
      </w:r>
      <w:r w:rsidRPr="00B46738">
        <w:t>te.</w:t>
      </w:r>
    </w:p>
    <w:p w:rsidR="00000000" w:rsidRPr="00B46738" w:rsidP="0053120C">
      <w:pPr>
        <w:pStyle w:val="BodyText"/>
      </w:pPr>
      <w:r w:rsidRPr="00B46738">
        <w:t>No licensing, legislative or certification requirements apply to this unit at the time of publication.</w:t>
      </w:r>
    </w:p>
    <w:p w:rsidR="00000000" w:rsidRPr="00B46738" w:rsidP="00B46738">
      <w:pPr>
        <w:pStyle w:val="Heading1"/>
      </w:pPr>
      <w:bookmarkStart w:id="3" w:name="O_926503"/>
      <w:bookmarkEnd w:id="3"/>
      <w:r w:rsidRPr="00B46738">
        <w:t>Pre-requisite Unit</w:t>
      </w:r>
    </w:p>
    <w:p w:rsidR="00000000" w:rsidRPr="00B46738" w:rsidP="0053120C">
      <w:pPr>
        <w:pStyle w:val="BodyText"/>
      </w:pPr>
      <w:r w:rsidRPr="00B46738">
        <w:t>Nil</w:t>
      </w:r>
    </w:p>
    <w:p w:rsidR="00000000" w:rsidRPr="00B46738" w:rsidP="00B46738">
      <w:pPr>
        <w:pStyle w:val="Heading1"/>
      </w:pPr>
      <w:bookmarkStart w:id="4" w:name="O_926502"/>
      <w:bookmarkEnd w:id="4"/>
      <w:r w:rsidRPr="00B46738">
        <w:t>Competency Field</w:t>
      </w:r>
    </w:p>
    <w:p w:rsidR="00000000" w:rsidRPr="00B46738" w:rsidP="0053120C">
      <w:pPr>
        <w:pStyle w:val="BodyText"/>
      </w:pPr>
      <w:r w:rsidRPr="00B46738">
        <w:t>Production</w:t>
      </w:r>
    </w:p>
    <w:p w:rsidR="00000000" w:rsidRPr="00B46738" w:rsidP="00B46738">
      <w:pPr>
        <w:pStyle w:val="Heading1"/>
      </w:pPr>
      <w:bookmarkStart w:id="5" w:name="O_926501"/>
      <w:bookmarkEnd w:id="5"/>
      <w:r w:rsidRPr="00B46738">
        <w:t>Unit Sector</w:t>
      </w:r>
    </w:p>
    <w:p w:rsidR="00000000" w:rsidRPr="00B46738" w:rsidP="0053120C">
      <w:pPr>
        <w:pStyle w:val="BodyText"/>
      </w:pPr>
      <w:r w:rsidRPr="00B46738">
        <w:t>Not applicable</w:t>
      </w:r>
    </w:p>
    <w:p w:rsidR="00000000" w:rsidRPr="00B46738" w:rsidP="00B46738">
      <w:pPr>
        <w:pStyle w:val="Heading1"/>
      </w:pPr>
      <w:bookmarkStart w:id="6" w:name="O_926500"/>
      <w:bookmarkEnd w:id="6"/>
      <w:r w:rsidRPr="00B46738">
        <w:t>El</w:t>
      </w:r>
      <w:r w:rsidRPr="00B46738">
        <w:t>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B46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38">
            <w:pPr>
              <w:pStyle w:val="BodyText"/>
              <w:rPr>
                <w:lang w:val="en-NZ"/>
              </w:rPr>
            </w:pPr>
            <w:r w:rsidRPr="00B46738">
              <w:t xml:space="preserve">Elements describe the </w:t>
            </w:r>
            <w:r w:rsidRPr="00B46738">
              <w:t>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38">
            <w:pPr>
              <w:pStyle w:val="BodyText"/>
              <w:rPr>
                <w:lang w:val="en-NZ"/>
              </w:rPr>
            </w:pPr>
            <w:r w:rsidRPr="00B46738">
              <w:t xml:space="preserve">Performance criteria describe the performance needed to </w:t>
            </w:r>
            <w:r w:rsidRPr="00B46738">
              <w:t>demonstrate achievement of the element.</w:t>
            </w:r>
          </w:p>
        </w:tc>
      </w:tr>
      <w:tr w:rsidTr="00B46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738" w:rsidP="00B46738">
            <w:pPr>
              <w:pStyle w:val="BodyText"/>
            </w:pPr>
            <w:r w:rsidRPr="00B46738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38">
            <w:pPr>
              <w:pStyle w:val="BodyText"/>
              <w:rPr>
                <w:lang w:val="en-NZ"/>
              </w:rPr>
            </w:pPr>
            <w:r w:rsidRPr="00B46738">
              <w:rPr>
                <w:rStyle w:val="SpecialBold"/>
              </w:rPr>
              <w:t>Respond to requests for equipment shutdown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38">
            <w:pPr>
              <w:pStyle w:val="BodyText"/>
              <w:rPr>
                <w:lang w:val="en-NZ"/>
              </w:rPr>
            </w:pPr>
            <w:r w:rsidRPr="00B46738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38">
            <w:pPr>
              <w:pStyle w:val="BodyText"/>
              <w:rPr>
                <w:lang w:val="en-NZ"/>
              </w:rPr>
            </w:pPr>
            <w:r w:rsidRPr="00B46738">
              <w:t>Identify the nature of the shutdown required and the circumstances leading to the decision</w:t>
            </w:r>
          </w:p>
        </w:tc>
      </w:tr>
      <w:tr w:rsidTr="00B46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38">
            <w:pPr>
              <w:pStyle w:val="BodyText"/>
              <w:rPr>
                <w:lang w:val="en-NZ"/>
              </w:rPr>
            </w:pPr>
            <w:r w:rsidRPr="00B46738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38">
            <w:pPr>
              <w:pStyle w:val="BodyText"/>
              <w:rPr>
                <w:lang w:val="en-NZ"/>
              </w:rPr>
            </w:pPr>
            <w:r w:rsidRPr="00B46738">
              <w:t>Establish the impact of the shutdown on production capabilities and where necessary reassign work</w:t>
            </w:r>
          </w:p>
        </w:tc>
      </w:tr>
      <w:tr w:rsidTr="00B46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38">
            <w:pPr>
              <w:pStyle w:val="BodyText"/>
              <w:rPr>
                <w:lang w:val="en-NZ"/>
              </w:rPr>
            </w:pPr>
            <w:r w:rsidRPr="00B46738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38">
            <w:pPr>
              <w:pStyle w:val="BodyText"/>
              <w:rPr>
                <w:lang w:val="en-NZ"/>
              </w:rPr>
            </w:pPr>
            <w:r w:rsidRPr="00B46738">
              <w:t>Advise appropriate personnel of shutdown</w:t>
            </w:r>
          </w:p>
        </w:tc>
      </w:tr>
      <w:tr w:rsidTr="00B46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38">
            <w:pPr>
              <w:pStyle w:val="BodyText"/>
              <w:rPr>
                <w:lang w:val="en-NZ"/>
              </w:rPr>
            </w:pPr>
            <w:r w:rsidRPr="00B46738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38">
            <w:pPr>
              <w:pStyle w:val="BodyText"/>
              <w:rPr>
                <w:lang w:val="en-NZ"/>
              </w:rPr>
            </w:pPr>
            <w:r w:rsidRPr="00B46738">
              <w:t>Plan the level of shutdown activity required</w:t>
            </w:r>
          </w:p>
        </w:tc>
      </w:tr>
      <w:tr w:rsidTr="00B46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38">
            <w:pPr>
              <w:pStyle w:val="BodyText"/>
              <w:rPr>
                <w:lang w:val="en-NZ"/>
              </w:rPr>
            </w:pPr>
          </w:p>
        </w:tc>
      </w:tr>
      <w:tr w:rsidTr="00B46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738" w:rsidP="00B46738">
            <w:pPr>
              <w:pStyle w:val="BodyText"/>
            </w:pPr>
            <w:r w:rsidRPr="00B46738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38">
            <w:pPr>
              <w:pStyle w:val="BodyText"/>
              <w:rPr>
                <w:lang w:val="en-NZ"/>
              </w:rPr>
            </w:pPr>
            <w:r w:rsidRPr="00B46738">
              <w:rPr>
                <w:rStyle w:val="SpecialBold"/>
              </w:rPr>
              <w:t>Confirm shutdown of equipment or work area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38">
            <w:pPr>
              <w:pStyle w:val="BodyText"/>
              <w:rPr>
                <w:lang w:val="en-NZ"/>
              </w:rPr>
            </w:pPr>
            <w:r w:rsidRPr="00B46738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38">
            <w:pPr>
              <w:pStyle w:val="BodyText"/>
              <w:rPr>
                <w:lang w:val="en-NZ"/>
              </w:rPr>
            </w:pPr>
            <w:r w:rsidRPr="00B46738">
              <w:t>Identify specific plant and equipment affected by the shutdown and ensure that no further raw materials are provided</w:t>
            </w:r>
          </w:p>
        </w:tc>
      </w:tr>
      <w:tr w:rsidTr="00B46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38">
            <w:pPr>
              <w:pStyle w:val="BodyText"/>
              <w:rPr>
                <w:lang w:val="en-NZ"/>
              </w:rPr>
            </w:pPr>
            <w:r w:rsidRPr="00B46738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38">
            <w:pPr>
              <w:pStyle w:val="BodyText"/>
              <w:rPr>
                <w:lang w:val="en-NZ"/>
              </w:rPr>
            </w:pPr>
            <w:r w:rsidRPr="00B46738">
              <w:t>Ensure equipment and site is cleaned up with all waste removed for recycling or disposal</w:t>
            </w:r>
          </w:p>
        </w:tc>
      </w:tr>
      <w:tr w:rsidTr="00B46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38">
            <w:pPr>
              <w:pStyle w:val="BodyText"/>
              <w:rPr>
                <w:lang w:val="en-NZ"/>
              </w:rPr>
            </w:pPr>
            <w:r w:rsidRPr="00B46738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38">
            <w:pPr>
              <w:pStyle w:val="BodyText"/>
              <w:rPr>
                <w:lang w:val="en-NZ"/>
              </w:rPr>
            </w:pPr>
            <w:r w:rsidRPr="00B46738">
              <w:t>Tag or isolate equipment, and appropriate personnel are advised that the equipment and/or area are off-line</w:t>
            </w:r>
          </w:p>
        </w:tc>
      </w:tr>
      <w:tr w:rsidTr="00B46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38">
            <w:pPr>
              <w:pStyle w:val="BodyText"/>
              <w:rPr>
                <w:lang w:val="en-NZ"/>
              </w:rPr>
            </w:pPr>
            <w:r w:rsidRPr="00B46738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38">
            <w:pPr>
              <w:pStyle w:val="BodyText"/>
              <w:rPr>
                <w:lang w:val="en-NZ"/>
              </w:rPr>
            </w:pPr>
            <w:r w:rsidRPr="00B46738">
              <w:t>Supervise personnel in equipmen</w:t>
            </w:r>
            <w:r w:rsidRPr="00B46738">
              <w:t>t shutdown procedures</w:t>
            </w:r>
          </w:p>
        </w:tc>
      </w:tr>
      <w:tr w:rsidTr="00B46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38">
            <w:pPr>
              <w:pStyle w:val="BodyText"/>
              <w:rPr>
                <w:lang w:val="en-NZ"/>
              </w:rPr>
            </w:pPr>
          </w:p>
        </w:tc>
      </w:tr>
      <w:tr w:rsidTr="00B46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738" w:rsidP="00B46738">
            <w:pPr>
              <w:pStyle w:val="BodyText"/>
            </w:pPr>
            <w:r w:rsidRPr="00B46738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38">
            <w:pPr>
              <w:pStyle w:val="BodyText"/>
              <w:rPr>
                <w:lang w:val="en-NZ"/>
              </w:rPr>
            </w:pPr>
            <w:r w:rsidRPr="00B46738">
              <w:rPr>
                <w:rStyle w:val="SpecialBold"/>
              </w:rPr>
              <w:t>Prepare equipment for idle period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38">
            <w:pPr>
              <w:pStyle w:val="BodyText"/>
              <w:rPr>
                <w:lang w:val="en-NZ"/>
              </w:rPr>
            </w:pPr>
            <w:r w:rsidRPr="00B46738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38">
            <w:pPr>
              <w:pStyle w:val="BodyText"/>
              <w:rPr>
                <w:lang w:val="en-NZ"/>
              </w:rPr>
            </w:pPr>
            <w:r w:rsidRPr="00B46738">
              <w:t>Ensure that suitable guards, locks, tags or notices are placed on equipment in clear view to prevent inadvertent start-up</w:t>
            </w:r>
          </w:p>
        </w:tc>
      </w:tr>
      <w:tr w:rsidTr="00B46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38">
            <w:pPr>
              <w:pStyle w:val="BodyText"/>
              <w:rPr>
                <w:lang w:val="en-NZ"/>
              </w:rPr>
            </w:pPr>
            <w:r w:rsidRPr="00B46738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38">
            <w:pPr>
              <w:pStyle w:val="BodyText"/>
              <w:rPr>
                <w:lang w:val="en-NZ"/>
              </w:rPr>
            </w:pPr>
            <w:r w:rsidRPr="00B46738">
              <w:t>Ensure that any adjustments, control alterations, lubrication or application of corrosion inhibitors are undertaken by appropriate personnel in accordance with workplace procedures</w:t>
            </w:r>
          </w:p>
        </w:tc>
      </w:tr>
      <w:tr w:rsidTr="00B46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38">
            <w:pPr>
              <w:pStyle w:val="BodyText"/>
              <w:rPr>
                <w:lang w:val="en-NZ"/>
              </w:rPr>
            </w:pPr>
            <w:r w:rsidRPr="00B46738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38">
            <w:pPr>
              <w:pStyle w:val="BodyText"/>
              <w:rPr>
                <w:lang w:val="en-NZ"/>
              </w:rPr>
            </w:pPr>
            <w:r w:rsidRPr="00B46738">
              <w:t>Arrange for appropriate coverage of equipment and security of area i</w:t>
            </w:r>
            <w:r w:rsidRPr="00B46738">
              <w:t>n the case of prolonged idleness</w:t>
            </w:r>
          </w:p>
        </w:tc>
      </w:tr>
      <w:tr w:rsidTr="00B46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38">
            <w:pPr>
              <w:pStyle w:val="BodyText"/>
              <w:rPr>
                <w:lang w:val="en-NZ"/>
              </w:rPr>
            </w:pPr>
          </w:p>
        </w:tc>
      </w:tr>
      <w:tr w:rsidTr="00B46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738" w:rsidP="00B46738">
            <w:pPr>
              <w:pStyle w:val="BodyText"/>
            </w:pPr>
            <w:r w:rsidRPr="00B46738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38">
            <w:pPr>
              <w:pStyle w:val="BodyText"/>
              <w:rPr>
                <w:lang w:val="en-NZ"/>
              </w:rPr>
            </w:pPr>
            <w:r w:rsidRPr="00B46738">
              <w:rPr>
                <w:rStyle w:val="SpecialBold"/>
              </w:rPr>
              <w:t>Complete workplace documentation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38">
            <w:pPr>
              <w:pStyle w:val="BodyText"/>
              <w:rPr>
                <w:lang w:val="en-NZ"/>
              </w:rPr>
            </w:pPr>
            <w:r w:rsidRPr="00B46738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38">
            <w:pPr>
              <w:pStyle w:val="BodyText"/>
              <w:rPr>
                <w:lang w:val="en-NZ"/>
              </w:rPr>
            </w:pPr>
            <w:r w:rsidRPr="00B46738">
              <w:t>Complete relevant documentation, detailing the nature of the shutdown activity, dates and the equipment which has been taken out of service</w:t>
            </w:r>
          </w:p>
        </w:tc>
      </w:tr>
      <w:tr w:rsidTr="00B46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38">
            <w:pPr>
              <w:pStyle w:val="BodyText"/>
              <w:rPr>
                <w:lang w:val="en-NZ"/>
              </w:rPr>
            </w:pPr>
            <w:r w:rsidRPr="00B46738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38">
            <w:pPr>
              <w:pStyle w:val="BodyText"/>
              <w:rPr>
                <w:lang w:val="en-NZ"/>
              </w:rPr>
            </w:pPr>
            <w:r w:rsidRPr="00B46738">
              <w:t>Advise management of shutdown procedure outcomes</w:t>
            </w:r>
          </w:p>
        </w:tc>
      </w:tr>
      <w:tr w:rsidTr="00B46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38">
            <w:pPr>
              <w:pStyle w:val="BodyText"/>
              <w:rPr>
                <w:lang w:val="en-NZ"/>
              </w:rPr>
            </w:pPr>
            <w:r w:rsidRPr="00B46738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38">
            <w:pPr>
              <w:pStyle w:val="BodyText"/>
              <w:rPr>
                <w:lang w:val="en-NZ"/>
              </w:rPr>
            </w:pPr>
            <w:r w:rsidRPr="00B46738">
              <w:t>Complete required regulatory documentation and obtain any external certification that may be necessary</w:t>
            </w:r>
          </w:p>
        </w:tc>
      </w:tr>
      <w:tr w:rsidTr="00B46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38">
            <w:pPr>
              <w:pStyle w:val="BodyText"/>
              <w:rPr>
                <w:lang w:val="en-NZ"/>
              </w:rPr>
            </w:pPr>
          </w:p>
        </w:tc>
      </w:tr>
      <w:tr w:rsidTr="00B46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738" w:rsidP="00B46738">
            <w:pPr>
              <w:pStyle w:val="BodyText"/>
            </w:pPr>
            <w:r w:rsidRPr="00B46738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38">
            <w:pPr>
              <w:pStyle w:val="BodyText"/>
              <w:rPr>
                <w:lang w:val="en-NZ"/>
              </w:rPr>
            </w:pPr>
            <w:r w:rsidRPr="00B46738">
              <w:rPr>
                <w:rStyle w:val="SpecialBold"/>
              </w:rPr>
              <w:t>Anticipate and solve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38">
            <w:pPr>
              <w:pStyle w:val="BodyText"/>
              <w:rPr>
                <w:lang w:val="en-NZ"/>
              </w:rPr>
            </w:pPr>
            <w:r w:rsidRPr="00B46738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38">
            <w:pPr>
              <w:pStyle w:val="BodyText"/>
              <w:rPr>
                <w:lang w:val="en-NZ"/>
              </w:rPr>
            </w:pPr>
            <w:r w:rsidRPr="00B46738">
              <w:t>Recognise a problem or a potential problem</w:t>
            </w:r>
          </w:p>
        </w:tc>
      </w:tr>
      <w:tr w:rsidTr="00B46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38">
            <w:pPr>
              <w:pStyle w:val="BodyText"/>
              <w:rPr>
                <w:lang w:val="en-NZ"/>
              </w:rPr>
            </w:pPr>
            <w:r w:rsidRPr="00B46738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38">
            <w:pPr>
              <w:pStyle w:val="BodyText"/>
              <w:rPr>
                <w:lang w:val="en-NZ"/>
              </w:rPr>
            </w:pPr>
            <w:r w:rsidRPr="00B46738">
              <w:t>Determine problems needing priority action</w:t>
            </w:r>
          </w:p>
        </w:tc>
      </w:tr>
      <w:tr w:rsidTr="00B46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38">
            <w:pPr>
              <w:pStyle w:val="BodyText"/>
              <w:rPr>
                <w:lang w:val="en-NZ"/>
              </w:rPr>
            </w:pPr>
            <w:r w:rsidRPr="00B46738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38">
            <w:pPr>
              <w:pStyle w:val="BodyText"/>
              <w:rPr>
                <w:lang w:val="en-NZ"/>
              </w:rPr>
            </w:pPr>
            <w:r w:rsidRPr="00B46738">
              <w:t>Refer problems outside area of responsibility to appropriate person, with possible causes</w:t>
            </w:r>
          </w:p>
        </w:tc>
      </w:tr>
      <w:tr w:rsidTr="00B46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38">
            <w:pPr>
              <w:pStyle w:val="BodyText"/>
              <w:rPr>
                <w:lang w:val="en-NZ"/>
              </w:rPr>
            </w:pPr>
            <w:r w:rsidRPr="00B46738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38">
            <w:pPr>
              <w:pStyle w:val="BodyText"/>
              <w:rPr>
                <w:lang w:val="en-NZ"/>
              </w:rPr>
            </w:pPr>
            <w:r w:rsidRPr="00B46738">
              <w:t>Seek information and assistance as required to solve problems</w:t>
            </w:r>
          </w:p>
        </w:tc>
      </w:tr>
      <w:tr w:rsidTr="00B46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38">
            <w:pPr>
              <w:pStyle w:val="BodyText"/>
              <w:rPr>
                <w:lang w:val="en-NZ"/>
              </w:rPr>
            </w:pPr>
            <w:r w:rsidRPr="00B46738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38">
            <w:pPr>
              <w:pStyle w:val="BodyText"/>
              <w:rPr>
                <w:lang w:val="en-NZ"/>
              </w:rPr>
            </w:pPr>
            <w:r w:rsidRPr="00B46738">
              <w:t>Solve problems within area of responsibility</w:t>
            </w:r>
          </w:p>
        </w:tc>
      </w:tr>
      <w:tr w:rsidTr="00B46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38">
            <w:pPr>
              <w:pStyle w:val="BodyText"/>
              <w:rPr>
                <w:lang w:val="en-NZ"/>
              </w:rPr>
            </w:pPr>
            <w:r w:rsidRPr="00B46738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738" w:rsidP="00B46738">
            <w:pPr>
              <w:pStyle w:val="BodyText"/>
            </w:pPr>
            <w:r w:rsidRPr="00B46738">
              <w:t>Follow through items initiated until final resolution has occurred</w:t>
            </w:r>
          </w:p>
        </w:tc>
      </w:tr>
    </w:tbl>
    <w:p w:rsidR="00000000" w:rsidRPr="00B46738" w:rsidP="00B46738">
      <w:pPr>
        <w:pStyle w:val="BodyText"/>
      </w:pPr>
    </w:p>
    <w:p w:rsidR="00000000" w:rsidRPr="00B46738" w:rsidP="00B46738">
      <w:pPr>
        <w:pStyle w:val="AllowPageBreak"/>
      </w:pPr>
    </w:p>
    <w:p w:rsidR="00000000" w:rsidRPr="00B46738" w:rsidP="00B46738">
      <w:pPr>
        <w:pStyle w:val="Heading1"/>
      </w:pPr>
      <w:bookmarkStart w:id="7" w:name="O_926499"/>
      <w:bookmarkEnd w:id="7"/>
      <w:r w:rsidRPr="00B46738">
        <w:t>Foundation Skills</w:t>
      </w:r>
    </w:p>
    <w:p w:rsidR="00000000" w:rsidRPr="00B46738" w:rsidP="0053120C">
      <w:pPr>
        <w:pStyle w:val="BodyText"/>
      </w:pPr>
      <w:r w:rsidRPr="00B46738">
        <w:t>This section describes those required skills (language, literacy and numeracy) that are essential to</w:t>
      </w:r>
      <w:r w:rsidRPr="00B46738">
        <w:t xml:space="preserve"> performance.</w:t>
      </w:r>
    </w:p>
    <w:p w:rsidR="00000000" w:rsidRPr="00B46738" w:rsidP="0053120C">
      <w:pPr>
        <w:pStyle w:val="BodyText"/>
      </w:pPr>
      <w:r w:rsidRPr="00B46738">
        <w:t>Foundation skills essential to performance are explicit in the performance criteria of this unit of competency.</w:t>
      </w:r>
    </w:p>
    <w:p w:rsidR="00000000" w:rsidRPr="00B46738" w:rsidP="00B46738">
      <w:pPr>
        <w:pStyle w:val="Heading1"/>
      </w:pPr>
      <w:bookmarkStart w:id="8" w:name="O_926498"/>
      <w:bookmarkEnd w:id="8"/>
      <w:r w:rsidRPr="00B46738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5312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38">
            <w:pPr>
              <w:pStyle w:val="BodyText"/>
              <w:rPr>
                <w:lang w:val="en-NZ"/>
              </w:rPr>
            </w:pPr>
            <w:r w:rsidRPr="00B46738">
              <w:t>This field allows for different work environments and conditions that may affect performance</w:t>
            </w:r>
            <w:r w:rsidRPr="00B46738">
              <w:t>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5312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738" w:rsidP="00B46738">
            <w:pPr>
              <w:pStyle w:val="BodyText"/>
            </w:pPr>
            <w:r w:rsidRPr="00B46738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738" w:rsidP="00B46738">
            <w:pPr>
              <w:pStyle w:val="BodyText"/>
            </w:pPr>
            <w:r w:rsidRPr="00B46738">
              <w:t>The latest version of all legislation, regulations, industry codes of practice and Australian/international standards, or the version specified by the local regulatory authority, must be used.</w:t>
            </w:r>
          </w:p>
          <w:p w:rsidR="00000000" w:rsidRPr="00B46738" w:rsidP="00B46738">
            <w:pPr>
              <w:pStyle w:val="BodyText"/>
            </w:pPr>
          </w:p>
          <w:p w:rsidR="00000000" w:rsidRPr="00B46738" w:rsidP="00B46738">
            <w:pPr>
              <w:pStyle w:val="BodyText"/>
            </w:pPr>
            <w:r w:rsidRPr="00B46738">
              <w:t>Applicable legislation, regulations, standards and codes of pr</w:t>
            </w:r>
            <w:r w:rsidRPr="00B46738">
              <w:t>actice include:</w:t>
            </w:r>
          </w:p>
          <w:p w:rsidR="00000000" w:rsidRPr="00B46738" w:rsidP="00B46738">
            <w:pPr>
              <w:pStyle w:val="ListBullet"/>
            </w:pPr>
            <w:r w:rsidRPr="00B46738">
              <w:t xml:space="preserve">health, safety and environmental (HSE) legislation, regulations and codes of practice relevant to the workplace, manual handling and hazardous materials </w:t>
            </w:r>
          </w:p>
          <w:p w:rsidR="00000000" w:rsidRPr="00B46738" w:rsidP="00B46738">
            <w:pPr>
              <w:pStyle w:val="ListBullet"/>
            </w:pPr>
            <w:r w:rsidRPr="00B46738">
              <w:t xml:space="preserve">Australian/international standards relevant to the materials being used and products </w:t>
            </w:r>
            <w:r w:rsidRPr="00B46738">
              <w:t xml:space="preserve">being made </w:t>
            </w:r>
          </w:p>
          <w:p w:rsidR="00000000" w:rsidRPr="00B46738" w:rsidP="00B46738">
            <w:pPr>
              <w:pStyle w:val="ListBullet"/>
            </w:pPr>
            <w:r w:rsidRPr="00B46738">
              <w:t>any relevant licence and certification requirements.</w:t>
            </w:r>
          </w:p>
          <w:p w:rsidR="00000000" w:rsidRPr="00B46738" w:rsidP="00B46738">
            <w:pPr>
              <w:pStyle w:val="BodyText"/>
            </w:pPr>
          </w:p>
          <w:p w:rsidR="00000000" w:rsidRPr="00B46738" w:rsidP="00B46738">
            <w:pPr>
              <w:pStyle w:val="BodyText"/>
            </w:pPr>
            <w:r w:rsidRPr="00B46738">
              <w:t>All operations to which this unit applies are subject to stringent HSE requirements, which may be imposed through state/territory or federal legislation, and these must not be compromised at</w:t>
            </w:r>
            <w:r w:rsidRPr="00B46738">
              <w:t xml:space="preserve"> any time. Where there is an apparent conflict between performance criteria and such requirements the legislative requirements take precedence.</w:t>
            </w:r>
          </w:p>
          <w:p w:rsidR="00000000" w:rsidP="00B46738">
            <w:pPr>
              <w:pStyle w:val="BodyText"/>
              <w:rPr>
                <w:lang w:val="en-NZ"/>
              </w:rPr>
            </w:pPr>
          </w:p>
        </w:tc>
      </w:tr>
      <w:tr w:rsidTr="005312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38">
            <w:pPr>
              <w:pStyle w:val="BodyText"/>
              <w:rPr>
                <w:lang w:val="en-NZ"/>
              </w:rPr>
            </w:pPr>
            <w:r w:rsidRPr="00B46738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738" w:rsidP="00B46738">
            <w:pPr>
              <w:pStyle w:val="BodyText"/>
            </w:pPr>
            <w:r w:rsidRPr="00B46738">
              <w:t>All operations must be performed in accordance with relevant procedures.</w:t>
            </w:r>
          </w:p>
          <w:p w:rsidR="00000000" w:rsidRPr="00B46738" w:rsidP="00B46738">
            <w:pPr>
              <w:pStyle w:val="BodyText"/>
            </w:pPr>
          </w:p>
          <w:p w:rsidR="00000000" w:rsidRPr="00B46738" w:rsidP="00B46738">
            <w:pPr>
              <w:pStyle w:val="BodyText"/>
            </w:pPr>
            <w:r w:rsidRPr="00B46738">
              <w:t>Procedures are written, verbal, visual, computer-based or in some other form, and include one or any combination of:</w:t>
            </w:r>
          </w:p>
          <w:p w:rsidR="00000000" w:rsidRPr="00B46738" w:rsidP="00B46738">
            <w:pPr>
              <w:pStyle w:val="ListBullet"/>
            </w:pPr>
            <w:r w:rsidRPr="00B46738">
              <w:t>emergency procedures</w:t>
            </w:r>
          </w:p>
          <w:p w:rsidR="00000000" w:rsidRPr="00B46738" w:rsidP="00B46738">
            <w:pPr>
              <w:pStyle w:val="ListBullet"/>
            </w:pPr>
            <w:r w:rsidRPr="00B46738">
              <w:t>work instructions</w:t>
            </w:r>
          </w:p>
          <w:p w:rsidR="00000000" w:rsidRPr="00B46738" w:rsidP="00B46738">
            <w:pPr>
              <w:pStyle w:val="ListBullet"/>
            </w:pPr>
            <w:r w:rsidRPr="00B46738">
              <w:t>standard operating procedures (SOPs)</w:t>
            </w:r>
          </w:p>
          <w:p w:rsidR="00000000" w:rsidRPr="00B46738" w:rsidP="00B46738">
            <w:pPr>
              <w:pStyle w:val="ListBullet"/>
            </w:pPr>
            <w:r w:rsidRPr="00B46738">
              <w:t>safe work method statements (SWMS)</w:t>
            </w:r>
          </w:p>
          <w:p w:rsidR="00000000" w:rsidRPr="00B46738" w:rsidP="00B46738">
            <w:pPr>
              <w:pStyle w:val="ListBullet"/>
            </w:pPr>
            <w:r w:rsidRPr="00B46738">
              <w:t>formulas/recipes</w:t>
            </w:r>
          </w:p>
          <w:p w:rsidR="00000000" w:rsidRPr="00B46738" w:rsidP="00B46738">
            <w:pPr>
              <w:pStyle w:val="ListBullet"/>
            </w:pPr>
            <w:r w:rsidRPr="00B46738">
              <w:t>batch shee</w:t>
            </w:r>
            <w:r w:rsidRPr="00B46738">
              <w:t>ts</w:t>
            </w:r>
          </w:p>
          <w:p w:rsidR="00000000" w:rsidRPr="00B46738" w:rsidP="00B46738">
            <w:pPr>
              <w:pStyle w:val="ListBullet"/>
            </w:pPr>
            <w:r w:rsidRPr="00B46738">
              <w:t>temporary instructions</w:t>
            </w:r>
          </w:p>
          <w:p w:rsidR="00000000" w:rsidRPr="00B46738" w:rsidP="00B46738">
            <w:pPr>
              <w:pStyle w:val="ListBullet"/>
            </w:pPr>
            <w:r w:rsidRPr="00B46738">
              <w:t>any similar instructions provided for the smooth running of the plant.</w:t>
            </w:r>
          </w:p>
          <w:p w:rsidR="00000000" w:rsidP="00B46738">
            <w:pPr>
              <w:pStyle w:val="BodyText"/>
              <w:rPr>
                <w:lang w:val="en-NZ"/>
              </w:rPr>
            </w:pPr>
          </w:p>
        </w:tc>
      </w:tr>
      <w:tr w:rsidTr="005312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38">
            <w:pPr>
              <w:pStyle w:val="BodyText"/>
              <w:rPr>
                <w:lang w:val="en-NZ"/>
              </w:rPr>
            </w:pPr>
            <w:r w:rsidRPr="00B46738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738" w:rsidP="00B46738">
            <w:pPr>
              <w:pStyle w:val="BodyText"/>
            </w:pPr>
            <w:r w:rsidRPr="00B46738">
              <w:t>Tools and equipment include:</w:t>
            </w:r>
          </w:p>
          <w:p w:rsidR="00000000" w:rsidRPr="00B46738" w:rsidP="00B46738">
            <w:pPr>
              <w:pStyle w:val="ListBullet"/>
            </w:pPr>
            <w:r w:rsidRPr="00B46738">
              <w:t xml:space="preserve">production plant/equipment </w:t>
            </w:r>
          </w:p>
          <w:p w:rsidR="00000000" w:rsidRPr="00B46738" w:rsidP="00B46738">
            <w:pPr>
              <w:pStyle w:val="ListBullet"/>
            </w:pPr>
            <w:r w:rsidRPr="00B46738">
              <w:t>machine control systems</w:t>
            </w:r>
          </w:p>
          <w:p w:rsidR="00000000" w:rsidRPr="00B46738" w:rsidP="00B46738">
            <w:pPr>
              <w:pStyle w:val="ListBullet"/>
            </w:pPr>
            <w:r w:rsidRPr="00B46738">
              <w:t>safety interlocks and systems</w:t>
            </w:r>
          </w:p>
          <w:p w:rsidR="00000000" w:rsidRPr="00B46738" w:rsidP="00B46738">
            <w:pPr>
              <w:pStyle w:val="ListBullet"/>
            </w:pPr>
            <w:r w:rsidRPr="00B46738">
              <w:t xml:space="preserve">measuring instruments </w:t>
            </w:r>
          </w:p>
          <w:p w:rsidR="00000000" w:rsidRPr="00B46738" w:rsidP="00B46738">
            <w:pPr>
              <w:pStyle w:val="ListBullet"/>
            </w:pPr>
            <w:r w:rsidRPr="00B46738">
              <w:t>ancillary equipment that is integral to the process.</w:t>
            </w:r>
          </w:p>
          <w:p w:rsidR="00000000" w:rsidRPr="00B46738" w:rsidP="00B46738">
            <w:pPr>
              <w:pStyle w:val="BodyText"/>
            </w:pPr>
          </w:p>
          <w:p w:rsidR="00000000" w:rsidRPr="00B46738" w:rsidP="00B46738">
            <w:pPr>
              <w:pStyle w:val="BodyText"/>
            </w:pPr>
            <w:r w:rsidRPr="00B46738">
              <w:t>Additional tools and equipment will be selected as required from:</w:t>
            </w:r>
          </w:p>
          <w:p w:rsidR="00000000" w:rsidRPr="00B46738" w:rsidP="00B46738">
            <w:pPr>
              <w:pStyle w:val="ListBullet"/>
            </w:pPr>
            <w:r w:rsidRPr="00B46738">
              <w:t>hand tools used in the process</w:t>
            </w:r>
          </w:p>
          <w:p w:rsidR="00000000" w:rsidRPr="00B46738" w:rsidP="00B46738">
            <w:pPr>
              <w:pStyle w:val="ListBullet"/>
            </w:pPr>
            <w:r w:rsidRPr="00B46738">
              <w:t xml:space="preserve">hoists/lifting equipment not requiring any special permits or licences </w:t>
            </w:r>
          </w:p>
          <w:p w:rsidR="00000000" w:rsidRPr="00B46738" w:rsidP="00B46738">
            <w:pPr>
              <w:pStyle w:val="ListBullet"/>
            </w:pPr>
            <w:r w:rsidRPr="00B46738">
              <w:t>manual handling aids, such as ha</w:t>
            </w:r>
            <w:r w:rsidRPr="00B46738">
              <w:t>nd carts and trolleys</w:t>
            </w:r>
          </w:p>
          <w:p w:rsidR="00000000" w:rsidRPr="00B46738" w:rsidP="00B46738">
            <w:pPr>
              <w:pStyle w:val="ListBullet"/>
            </w:pPr>
            <w:r w:rsidRPr="00B46738">
              <w:t>relevant personal protective equipment (PPE).</w:t>
            </w:r>
          </w:p>
          <w:p w:rsidR="00000000" w:rsidP="00B46738">
            <w:pPr>
              <w:pStyle w:val="BodyText"/>
              <w:rPr>
                <w:lang w:val="en-NZ"/>
              </w:rPr>
            </w:pPr>
          </w:p>
        </w:tc>
      </w:tr>
      <w:tr w:rsidTr="005312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38">
            <w:pPr>
              <w:pStyle w:val="BodyText"/>
              <w:rPr>
                <w:lang w:val="en-NZ"/>
              </w:rPr>
            </w:pPr>
            <w:r w:rsidRPr="00B46738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738" w:rsidP="00B46738">
            <w:pPr>
              <w:pStyle w:val="BodyText"/>
            </w:pPr>
            <w:r w:rsidRPr="00B46738">
              <w:t>Hazards must be identified and controlled. Identifying hazards requires consideration of:</w:t>
            </w:r>
          </w:p>
          <w:p w:rsidR="00000000" w:rsidRPr="00B46738" w:rsidP="00B46738">
            <w:pPr>
              <w:pStyle w:val="ListBullet"/>
            </w:pPr>
            <w:r w:rsidRPr="00B46738">
              <w:t>weight, shape, volume of materials to be handled</w:t>
            </w:r>
          </w:p>
          <w:p w:rsidR="00000000" w:rsidRPr="00B46738" w:rsidP="00B46738">
            <w:pPr>
              <w:pStyle w:val="ListBullet"/>
            </w:pPr>
            <w:r w:rsidRPr="00B46738">
              <w:t>hazardous products and materials</w:t>
            </w:r>
          </w:p>
          <w:p w:rsidR="00000000" w:rsidRPr="00B46738" w:rsidP="00B46738">
            <w:pPr>
              <w:pStyle w:val="ListBullet"/>
            </w:pPr>
            <w:r w:rsidRPr="00B46738">
              <w:t>sharp edges, protrusions or obstructions</w:t>
            </w:r>
          </w:p>
          <w:p w:rsidR="00000000" w:rsidRPr="00B46738" w:rsidP="00B46738">
            <w:pPr>
              <w:pStyle w:val="ListBullet"/>
            </w:pPr>
            <w:r w:rsidRPr="00B46738">
              <w:t>slippery surfaces, spills or leaks</w:t>
            </w:r>
          </w:p>
          <w:p w:rsidR="00000000" w:rsidRPr="00B46738" w:rsidP="00B46738">
            <w:pPr>
              <w:pStyle w:val="ListBullet"/>
            </w:pPr>
            <w:r w:rsidRPr="00B46738">
              <w:t>smoke, dust, vapours or other atmospheric hazards</w:t>
            </w:r>
          </w:p>
          <w:p w:rsidR="00000000" w:rsidRPr="00B46738" w:rsidP="00B46738">
            <w:pPr>
              <w:pStyle w:val="ListBullet"/>
            </w:pPr>
            <w:r w:rsidRPr="00B46738">
              <w:t>high temperatures</w:t>
            </w:r>
          </w:p>
          <w:p w:rsidR="00000000" w:rsidRPr="00B46738" w:rsidP="00B46738">
            <w:pPr>
              <w:pStyle w:val="ListBullet"/>
            </w:pPr>
            <w:r w:rsidRPr="00B46738">
              <w:t>electricity</w:t>
            </w:r>
          </w:p>
          <w:p w:rsidR="00000000" w:rsidRPr="00B46738" w:rsidP="00B46738">
            <w:pPr>
              <w:pStyle w:val="ListBullet"/>
            </w:pPr>
            <w:r w:rsidRPr="00B46738">
              <w:t>gas</w:t>
            </w:r>
          </w:p>
          <w:p w:rsidR="00000000" w:rsidRPr="00B46738" w:rsidP="00B46738">
            <w:pPr>
              <w:pStyle w:val="ListBullet"/>
            </w:pPr>
            <w:r w:rsidRPr="00B46738">
              <w:t xml:space="preserve">gases and liquids under pressure </w:t>
            </w:r>
          </w:p>
          <w:p w:rsidR="00000000" w:rsidRPr="00B46738" w:rsidP="00B46738">
            <w:pPr>
              <w:pStyle w:val="ListBullet"/>
            </w:pPr>
            <w:r w:rsidRPr="00B46738">
              <w:t>structural hazards</w:t>
            </w:r>
          </w:p>
          <w:p w:rsidR="00000000" w:rsidRPr="00B46738" w:rsidP="00B46738">
            <w:pPr>
              <w:pStyle w:val="ListBullet"/>
            </w:pPr>
            <w:r w:rsidRPr="00B46738">
              <w:t>equipment failures</w:t>
            </w:r>
          </w:p>
          <w:p w:rsidR="00000000" w:rsidRPr="00B46738" w:rsidP="00B46738">
            <w:pPr>
              <w:pStyle w:val="ListBullet"/>
            </w:pPr>
            <w:r w:rsidRPr="00B46738">
              <w:t>machinery, eq</w:t>
            </w:r>
            <w:r w:rsidRPr="00B46738">
              <w:t>uipment and product mass</w:t>
            </w:r>
          </w:p>
          <w:p w:rsidR="00000000" w:rsidRPr="00B46738" w:rsidP="00B46738">
            <w:pPr>
              <w:pStyle w:val="ListBullet"/>
            </w:pPr>
            <w:r w:rsidRPr="00B46738">
              <w:t>other hazards that might arise.</w:t>
            </w:r>
          </w:p>
          <w:p w:rsidR="00000000" w:rsidP="00B46738">
            <w:pPr>
              <w:pStyle w:val="BodyText"/>
              <w:rPr>
                <w:lang w:val="en-NZ"/>
              </w:rPr>
            </w:pPr>
          </w:p>
        </w:tc>
      </w:tr>
      <w:tr w:rsidTr="005312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38">
            <w:pPr>
              <w:pStyle w:val="BodyText"/>
              <w:rPr>
                <w:lang w:val="en-NZ"/>
              </w:rPr>
            </w:pPr>
            <w:r w:rsidRPr="00B46738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738" w:rsidP="00B46738">
            <w:pPr>
              <w:pStyle w:val="BodyText"/>
            </w:pPr>
            <w:r w:rsidRPr="00B46738">
              <w:t>Routine and non-routine problems must be resolved.</w:t>
            </w:r>
          </w:p>
          <w:p w:rsidR="00000000" w:rsidRPr="00B46738" w:rsidP="00B46738">
            <w:pPr>
              <w:pStyle w:val="BodyText"/>
            </w:pPr>
          </w:p>
          <w:p w:rsidR="00000000" w:rsidRPr="00B46738" w:rsidP="00B46738">
            <w:pPr>
              <w:pStyle w:val="BodyText"/>
            </w:pPr>
            <w:r w:rsidRPr="00B46738">
              <w:t>Non-routine problems must be resolved by applying operational knowledge to develop new solutions, either individually or in collaboratio</w:t>
            </w:r>
            <w:r w:rsidRPr="00B46738">
              <w:t>n with relevant experts, to:</w:t>
            </w:r>
          </w:p>
          <w:p w:rsidR="00000000" w:rsidRPr="00B46738" w:rsidP="00B46738">
            <w:pPr>
              <w:pStyle w:val="ListBullet"/>
            </w:pPr>
            <w:r w:rsidRPr="00B46738">
              <w:t>determine problems needing action</w:t>
            </w:r>
          </w:p>
          <w:p w:rsidR="00000000" w:rsidRPr="00B46738" w:rsidP="00B46738">
            <w:pPr>
              <w:pStyle w:val="ListBullet"/>
            </w:pPr>
            <w:r w:rsidRPr="00B46738">
              <w:t>determine possible fault causes</w:t>
            </w:r>
          </w:p>
          <w:p w:rsidR="00000000" w:rsidRPr="00B46738" w:rsidP="00B46738">
            <w:pPr>
              <w:pStyle w:val="ListBullet"/>
            </w:pPr>
            <w:r w:rsidRPr="00B46738">
              <w:t>develop solutions to problems which do not have a known solution</w:t>
            </w:r>
          </w:p>
          <w:p w:rsidR="00000000" w:rsidRPr="00B46738" w:rsidP="00B46738">
            <w:pPr>
              <w:pStyle w:val="ListBullet"/>
            </w:pPr>
            <w:r w:rsidRPr="00B46738">
              <w:t>follow through items initiated until final resolution has occurred.</w:t>
            </w:r>
          </w:p>
          <w:p w:rsidR="00000000" w:rsidRPr="00B46738" w:rsidP="00B46738">
            <w:pPr>
              <w:pStyle w:val="ListBullet"/>
            </w:pPr>
            <w:r w:rsidRPr="00B46738">
              <w:t>report problems outside are</w:t>
            </w:r>
            <w:r w:rsidRPr="00B46738">
              <w:t>a of responsibility to designated person</w:t>
            </w:r>
          </w:p>
          <w:p w:rsidR="00000000" w:rsidRPr="00B46738" w:rsidP="00B46738">
            <w:pPr>
              <w:pStyle w:val="BodyText"/>
            </w:pPr>
          </w:p>
          <w:p w:rsidR="00000000" w:rsidRPr="00B46738" w:rsidP="00B46738">
            <w:pPr>
              <w:pStyle w:val="BodyText"/>
            </w:pPr>
            <w:r w:rsidRPr="00B46738">
              <w:t>Non-routine problems are unexpected problems or variations of previous problems and include one or more of:</w:t>
            </w:r>
          </w:p>
          <w:p w:rsidR="00000000" w:rsidRPr="00B46738" w:rsidP="00B46738">
            <w:pPr>
              <w:pStyle w:val="ListBullet"/>
            </w:pPr>
            <w:r w:rsidRPr="00B46738">
              <w:t xml:space="preserve">unstable process variables </w:t>
            </w:r>
          </w:p>
          <w:p w:rsidR="00000000" w:rsidRPr="00B46738" w:rsidP="00B46738">
            <w:pPr>
              <w:pStyle w:val="ListBullet"/>
            </w:pPr>
            <w:r w:rsidRPr="00B46738">
              <w:t xml:space="preserve">sub-optimal operation </w:t>
            </w:r>
          </w:p>
          <w:p w:rsidR="00000000" w:rsidRPr="00B46738" w:rsidP="00B46738">
            <w:pPr>
              <w:pStyle w:val="ListBullet"/>
            </w:pPr>
            <w:r w:rsidRPr="00B46738">
              <w:t>variations in feed rates</w:t>
            </w:r>
          </w:p>
          <w:p w:rsidR="00000000" w:rsidRPr="00B46738" w:rsidP="00B46738">
            <w:pPr>
              <w:pStyle w:val="ListBullet"/>
            </w:pPr>
            <w:r w:rsidRPr="00B46738">
              <w:t>variations in quality</w:t>
            </w:r>
          </w:p>
          <w:p w:rsidR="00000000" w:rsidRPr="00B46738" w:rsidP="00B46738">
            <w:pPr>
              <w:pStyle w:val="ListBullet"/>
            </w:pPr>
            <w:r w:rsidRPr="00B46738">
              <w:t>emergency situations</w:t>
            </w:r>
          </w:p>
          <w:p w:rsidR="00000000" w:rsidRPr="00B46738" w:rsidP="00B46738">
            <w:pPr>
              <w:pStyle w:val="ListBullet"/>
            </w:pPr>
            <w:r w:rsidRPr="00B46738">
              <w:t xml:space="preserve">inappropriate isolation practices </w:t>
            </w:r>
          </w:p>
          <w:p w:rsidR="00000000" w:rsidRPr="00B46738" w:rsidP="00B46738">
            <w:pPr>
              <w:pStyle w:val="ListBullet"/>
            </w:pPr>
            <w:r w:rsidRPr="00B46738">
              <w:t>site contamination.</w:t>
            </w:r>
          </w:p>
          <w:p w:rsidR="00000000" w:rsidRPr="00B46738" w:rsidP="00B46738">
            <w:pPr>
              <w:pStyle w:val="BodyText"/>
            </w:pPr>
          </w:p>
          <w:p w:rsidR="00000000" w:rsidRPr="00B46738" w:rsidP="00B46738">
            <w:pPr>
              <w:pStyle w:val="BodyText"/>
            </w:pPr>
            <w:r w:rsidRPr="00B46738">
              <w:t>Operational knowledge includes one or more of:</w:t>
            </w:r>
          </w:p>
          <w:p w:rsidR="00000000" w:rsidRPr="00B46738" w:rsidP="00B46738">
            <w:pPr>
              <w:pStyle w:val="ListBullet"/>
            </w:pPr>
            <w:r w:rsidRPr="00B46738">
              <w:t>procedures</w:t>
            </w:r>
          </w:p>
          <w:p w:rsidR="00000000" w:rsidRPr="00B46738" w:rsidP="00B46738">
            <w:pPr>
              <w:pStyle w:val="ListBullet"/>
            </w:pPr>
            <w:r w:rsidRPr="00B46738">
              <w:t>training</w:t>
            </w:r>
          </w:p>
          <w:p w:rsidR="00000000" w:rsidRPr="00B46738" w:rsidP="00B46738">
            <w:pPr>
              <w:pStyle w:val="ListBullet"/>
            </w:pPr>
            <w:r w:rsidRPr="00B46738">
              <w:t>technical information, such as journals and engineering specifications</w:t>
            </w:r>
          </w:p>
          <w:p w:rsidR="00000000" w:rsidRPr="00B46738" w:rsidP="00B46738">
            <w:pPr>
              <w:pStyle w:val="ListBullet"/>
            </w:pPr>
            <w:r w:rsidRPr="00B46738">
              <w:t>remembered experience</w:t>
            </w:r>
          </w:p>
          <w:p w:rsidR="00000000" w:rsidRPr="00B46738" w:rsidP="00B46738">
            <w:pPr>
              <w:pStyle w:val="ListBullet"/>
            </w:pPr>
            <w:r w:rsidRPr="00B46738">
              <w:t>relevant knowledge</w:t>
            </w:r>
            <w:r w:rsidRPr="00B46738">
              <w:t xml:space="preserve"> obtained from appropriate people.</w:t>
            </w:r>
          </w:p>
          <w:p w:rsidR="00000000" w:rsidRPr="00B46738" w:rsidP="00B46738">
            <w:pPr>
              <w:pStyle w:val="BodyText"/>
            </w:pPr>
          </w:p>
          <w:p w:rsidR="00000000" w:rsidRPr="00B46738" w:rsidP="00B46738">
            <w:pPr>
              <w:pStyle w:val="BodyText"/>
            </w:pPr>
            <w:r w:rsidRPr="00B46738">
              <w:t>Routine problems are predictable and have known solutions and include one or more of:</w:t>
            </w:r>
          </w:p>
          <w:p w:rsidR="00000000" w:rsidRPr="00B46738" w:rsidP="00B46738">
            <w:pPr>
              <w:pStyle w:val="ListBullet"/>
            </w:pPr>
            <w:r w:rsidRPr="00B46738">
              <w:t>cycle interruptions</w:t>
            </w:r>
          </w:p>
          <w:p w:rsidR="00000000" w:rsidRPr="00B46738" w:rsidP="00B46738">
            <w:pPr>
              <w:pStyle w:val="ListBullet"/>
            </w:pPr>
            <w:r w:rsidRPr="00B46738">
              <w:t>degradation of materials</w:t>
            </w:r>
          </w:p>
          <w:p w:rsidR="00000000" w:rsidRPr="00B46738" w:rsidP="00B46738">
            <w:pPr>
              <w:pStyle w:val="ListBullet"/>
            </w:pPr>
            <w:r w:rsidRPr="00B46738">
              <w:t>cooling and solidification of compounds</w:t>
            </w:r>
          </w:p>
          <w:p w:rsidR="00000000" w:rsidRPr="00B46738" w:rsidP="00B46738">
            <w:pPr>
              <w:pStyle w:val="ListBullet"/>
            </w:pPr>
            <w:r w:rsidRPr="00B46738">
              <w:t>damage to equipment.</w:t>
            </w:r>
          </w:p>
        </w:tc>
      </w:tr>
    </w:tbl>
    <w:p w:rsidR="00000000" w:rsidRPr="00B46738" w:rsidP="00B46738">
      <w:pPr>
        <w:pStyle w:val="BodyText"/>
      </w:pPr>
    </w:p>
    <w:p w:rsidR="00000000" w:rsidRPr="00B46738" w:rsidP="00B46738">
      <w:pPr>
        <w:pStyle w:val="AllowPageBreak"/>
      </w:pPr>
    </w:p>
    <w:p w:rsidR="00000000" w:rsidRPr="00B46738" w:rsidP="00B46738">
      <w:pPr>
        <w:pStyle w:val="Heading1"/>
      </w:pPr>
      <w:bookmarkStart w:id="9" w:name="O_926497"/>
      <w:bookmarkEnd w:id="9"/>
      <w:r w:rsidRPr="00B46738">
        <w:t>Unit Mapping Information</w:t>
      </w:r>
    </w:p>
    <w:p w:rsidR="00000000" w:rsidRPr="00B46738" w:rsidP="0053120C">
      <w:pPr>
        <w:pStyle w:val="BodyText"/>
      </w:pPr>
      <w:r w:rsidRPr="00B46738">
        <w:t>Release 1. Supersedes and is equivalent to PMBPROD343C Shut down plant area.</w:t>
      </w:r>
    </w:p>
    <w:p w:rsidR="00000000" w:rsidRPr="00B46738" w:rsidP="00B46738">
      <w:pPr>
        <w:pStyle w:val="Heading1"/>
      </w:pPr>
      <w:bookmarkStart w:id="10" w:name="O_926490"/>
      <w:bookmarkEnd w:id="10"/>
      <w:r w:rsidRPr="00B46738">
        <w:t>Links</w:t>
      </w:r>
    </w:p>
    <w:p w:rsidR="00000000" w:rsidRPr="00B46738" w:rsidP="0053120C">
      <w:pPr>
        <w:pStyle w:val="BodyText"/>
      </w:pPr>
      <w:r w:rsidRPr="00B467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B36A27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B46738" w:rsidP="0053120C">
      <w:pPr>
        <w:pStyle w:val="BodyText"/>
        <w:sectPr w:rsidSect="00B4673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46738" w:rsidP="00B46738">
      <w:pPr>
        <w:pStyle w:val="SuperHeading"/>
      </w:pPr>
      <w:r w:rsidRPr="00B46738">
        <w:t>Assessment Requirements for PMBPROD343 Shut down plant area</w:t>
      </w:r>
    </w:p>
    <w:p w:rsidR="00000000" w:rsidRPr="00B46738" w:rsidP="00B46738">
      <w:pPr>
        <w:pStyle w:val="Heading1"/>
      </w:pPr>
      <w:bookmarkStart w:id="11" w:name="O_926492"/>
      <w:bookmarkEnd w:id="11"/>
      <w:r w:rsidRPr="00B46738">
        <w:t>Modification History</w:t>
      </w:r>
    </w:p>
    <w:p w:rsidR="00000000" w:rsidRPr="00B46738" w:rsidP="0053120C">
      <w:pPr>
        <w:pStyle w:val="BodyText"/>
      </w:pPr>
      <w:r w:rsidRPr="00B46738">
        <w:t>Release 1. Supersedes and is equivalent to PMBPROD343C Shut down plant area</w:t>
      </w:r>
    </w:p>
    <w:p w:rsidR="00000000" w:rsidRPr="00B46738" w:rsidP="00B46738">
      <w:pPr>
        <w:pStyle w:val="Heading1"/>
      </w:pPr>
      <w:bookmarkStart w:id="12" w:name="O_926495"/>
      <w:bookmarkEnd w:id="12"/>
      <w:r w:rsidRPr="00B46738">
        <w:t>Performance Evidence</w:t>
      </w:r>
    </w:p>
    <w:p w:rsidR="00000000" w:rsidRPr="00B46738" w:rsidP="0053120C">
      <w:pPr>
        <w:pStyle w:val="BodyText"/>
      </w:pPr>
      <w:r w:rsidRPr="00B46738">
        <w:t>Evidence required to demonstrate competence in this unit must be relevant to and satisfy the requirements of the elements and performance criteria and demonstrate the ability to:</w:t>
      </w:r>
    </w:p>
    <w:p w:rsidR="00000000" w:rsidRPr="00B46738" w:rsidP="00B46738">
      <w:pPr>
        <w:pStyle w:val="ListBullet"/>
      </w:pPr>
      <w:r w:rsidRPr="00B46738">
        <w:t>read and interpret procedures, job specifications, inst</w:t>
      </w:r>
      <w:r w:rsidRPr="00B46738">
        <w:t>ruments/control panels, material labels and safety data sheets (SDS)</w:t>
      </w:r>
    </w:p>
    <w:p w:rsidR="00000000" w:rsidRPr="00B46738" w:rsidP="00B46738">
      <w:pPr>
        <w:pStyle w:val="ListBullet"/>
      </w:pPr>
      <w:r w:rsidRPr="00B46738">
        <w:t>identify and plan for impact of shutdown on production capabilities and raw material feed</w:t>
      </w:r>
    </w:p>
    <w:p w:rsidR="00000000" w:rsidRPr="00B46738" w:rsidP="00B46738">
      <w:pPr>
        <w:pStyle w:val="ListBullet"/>
      </w:pPr>
      <w:r w:rsidRPr="00B46738">
        <w:t>plan shutdown activities according to equipment specifications and safety requirements</w:t>
      </w:r>
    </w:p>
    <w:p w:rsidR="00000000" w:rsidRPr="00B46738" w:rsidP="00B46738">
      <w:pPr>
        <w:pStyle w:val="ListBullet"/>
      </w:pPr>
      <w:r w:rsidRPr="00B46738">
        <w:t xml:space="preserve">supervise </w:t>
      </w:r>
      <w:r w:rsidRPr="00B46738">
        <w:t>operators to ensure shutdown procedures are applied to meet communications, safety, waste management and equipment maintenance requirements</w:t>
      </w:r>
    </w:p>
    <w:p w:rsidR="00000000" w:rsidRPr="00B46738" w:rsidP="00B46738">
      <w:pPr>
        <w:pStyle w:val="ListBullet"/>
      </w:pPr>
      <w:r w:rsidRPr="00B46738">
        <w:t>identify hazards and apply relevant hazard controls</w:t>
      </w:r>
    </w:p>
    <w:p w:rsidR="00000000" w:rsidRPr="00B46738" w:rsidP="0053120C">
      <w:pPr>
        <w:pStyle w:val="ListBullet"/>
      </w:pPr>
      <w:r w:rsidRPr="00B46738">
        <w:t>recognise early warning signs of equipment/processes needing a</w:t>
      </w:r>
      <w:r w:rsidRPr="00B46738">
        <w:t>ttention or with potential problems</w:t>
      </w:r>
    </w:p>
    <w:p w:rsidR="00000000" w:rsidRPr="00B46738" w:rsidP="00B46738">
      <w:pPr>
        <w:pStyle w:val="ListBullet"/>
      </w:pPr>
      <w:r w:rsidRPr="00B46738">
        <w:t>distinguish between causes of problems, including:</w:t>
      </w:r>
    </w:p>
    <w:p w:rsidR="00000000" w:rsidRPr="00B46738" w:rsidP="00B46738">
      <w:pPr>
        <w:pStyle w:val="ListBullet2"/>
      </w:pPr>
      <w:r w:rsidRPr="00B46738">
        <w:t>operational problems</w:t>
      </w:r>
    </w:p>
    <w:p w:rsidR="00000000" w:rsidRPr="00B46738" w:rsidP="00B46738">
      <w:pPr>
        <w:pStyle w:val="ListBullet2"/>
      </w:pPr>
      <w:r w:rsidRPr="00B46738">
        <w:t>instrument failure/malfunction</w:t>
      </w:r>
    </w:p>
    <w:p w:rsidR="00000000" w:rsidRPr="00B46738" w:rsidP="00B46738">
      <w:pPr>
        <w:pStyle w:val="ListBullet2"/>
      </w:pPr>
      <w:r w:rsidRPr="00B46738">
        <w:t>electrical failure/malfunction</w:t>
      </w:r>
    </w:p>
    <w:p w:rsidR="00000000" w:rsidRPr="00B46738" w:rsidP="00B46738">
      <w:pPr>
        <w:pStyle w:val="ListBullet2"/>
      </w:pPr>
      <w:r w:rsidRPr="00B46738">
        <w:t>mechanical failure/malfunction</w:t>
      </w:r>
    </w:p>
    <w:p w:rsidR="00000000" w:rsidRPr="00B46738" w:rsidP="00B46738">
      <w:pPr>
        <w:pStyle w:val="ListBullet2"/>
      </w:pPr>
      <w:r w:rsidRPr="00B46738">
        <w:t>wrong readings</w:t>
      </w:r>
    </w:p>
    <w:p w:rsidR="00000000" w:rsidRPr="00B46738" w:rsidP="00B46738">
      <w:pPr>
        <w:pStyle w:val="ListBullet2"/>
      </w:pPr>
      <w:r w:rsidRPr="00B46738">
        <w:t>equipment design deficiencies</w:t>
      </w:r>
    </w:p>
    <w:p w:rsidR="00000000" w:rsidRPr="00B46738" w:rsidP="00B46738">
      <w:pPr>
        <w:pStyle w:val="ListBullet2"/>
      </w:pPr>
      <w:r w:rsidRPr="00B46738">
        <w:t xml:space="preserve">materials properties </w:t>
      </w:r>
    </w:p>
    <w:p w:rsidR="00000000" w:rsidRPr="00B46738" w:rsidP="00B46738">
      <w:pPr>
        <w:pStyle w:val="ListBullet2"/>
      </w:pPr>
      <w:r w:rsidRPr="00B46738">
        <w:t xml:space="preserve">process variables </w:t>
      </w:r>
    </w:p>
    <w:p w:rsidR="00000000" w:rsidRPr="00B46738" w:rsidP="00B46738">
      <w:pPr>
        <w:pStyle w:val="ListBullet2"/>
      </w:pPr>
      <w:r w:rsidRPr="00B46738">
        <w:t>raw material variations/contamination</w:t>
      </w:r>
    </w:p>
    <w:p w:rsidR="00000000" w:rsidRPr="00B46738" w:rsidP="00B46738">
      <w:pPr>
        <w:pStyle w:val="ListBullet2"/>
      </w:pPr>
      <w:r w:rsidRPr="00B46738">
        <w:t>process abnormalities</w:t>
      </w:r>
    </w:p>
    <w:p w:rsidR="00000000" w:rsidRPr="00B46738" w:rsidP="00B46738">
      <w:pPr>
        <w:pStyle w:val="ListBullet2"/>
      </w:pPr>
      <w:r w:rsidRPr="00B46738">
        <w:t>procedural errors</w:t>
      </w:r>
    </w:p>
    <w:p w:rsidR="00000000" w:rsidRPr="00B46738" w:rsidP="00B46738">
      <w:pPr>
        <w:pStyle w:val="ListBullet"/>
      </w:pPr>
      <w:r w:rsidRPr="00B46738">
        <w:t>recognise and prioritise problems requiring action</w:t>
      </w:r>
    </w:p>
    <w:p w:rsidR="00000000" w:rsidRPr="00B46738" w:rsidP="00B46738">
      <w:pPr>
        <w:pStyle w:val="ListBullet"/>
      </w:pPr>
      <w:r w:rsidRPr="00B46738">
        <w:t xml:space="preserve">resolve routine and non-routine problems </w:t>
      </w:r>
    </w:p>
    <w:p w:rsidR="00000000" w:rsidRPr="00B46738" w:rsidP="00B46738">
      <w:pPr>
        <w:pStyle w:val="ListBullet"/>
      </w:pPr>
      <w:r w:rsidRPr="00B46738">
        <w:t>communicate effectively with team/work grou</w:t>
      </w:r>
      <w:r w:rsidRPr="00B46738">
        <w:t>p and supervisors</w:t>
      </w:r>
    </w:p>
    <w:p w:rsidR="00000000" w:rsidRPr="00B46738" w:rsidP="00B46738">
      <w:pPr>
        <w:pStyle w:val="ListBullet"/>
      </w:pPr>
      <w:r w:rsidRPr="00B46738">
        <w:t>complete workplace records</w:t>
      </w:r>
    </w:p>
    <w:p w:rsidR="00000000" w:rsidRPr="00B46738" w:rsidP="00B46738">
      <w:pPr>
        <w:pStyle w:val="ListBullet"/>
      </w:pPr>
      <w:r w:rsidRPr="00B46738">
        <w:t>do basic arithmetical manipulations, including additions, subtractions, divisions, fractions and percentages.</w:t>
      </w:r>
    </w:p>
    <w:p w:rsidR="00000000" w:rsidRPr="00B46738" w:rsidP="00B46738">
      <w:pPr>
        <w:pStyle w:val="AllowPageBreak"/>
      </w:pPr>
    </w:p>
    <w:p w:rsidR="00000000" w:rsidRPr="00B46738" w:rsidP="00B46738">
      <w:pPr>
        <w:pStyle w:val="Heading1"/>
      </w:pPr>
      <w:bookmarkStart w:id="13" w:name="O_926494"/>
      <w:bookmarkEnd w:id="13"/>
      <w:r w:rsidRPr="00B46738">
        <w:t>Knowledge Evidence</w:t>
      </w:r>
    </w:p>
    <w:p w:rsidR="00000000" w:rsidRPr="00B46738" w:rsidP="0053120C">
      <w:pPr>
        <w:pStyle w:val="BodyText"/>
      </w:pPr>
      <w:r w:rsidRPr="00B46738">
        <w:t>Must provide evidence that demonstrates knowledge relevant to their job sufficient to operate independently and to solve routine and non-routine problems, including knowledge of:</w:t>
      </w:r>
    </w:p>
    <w:p w:rsidR="00000000" w:rsidRPr="00B46738" w:rsidP="00B46738">
      <w:pPr>
        <w:pStyle w:val="ListBullet"/>
      </w:pPr>
      <w:r w:rsidRPr="00B46738">
        <w:t>structure, functions and principles of operation of equipment, machine compo</w:t>
      </w:r>
      <w:r w:rsidRPr="00B46738">
        <w:t xml:space="preserve">nents and ancillary equipment </w:t>
      </w:r>
    </w:p>
    <w:p w:rsidR="00000000" w:rsidRPr="00B46738" w:rsidP="00B46738">
      <w:pPr>
        <w:pStyle w:val="ListBullet"/>
      </w:pPr>
      <w:r w:rsidRPr="00B46738">
        <w:t>nature of mechanical, hydraulic, pneumatic, electrical and electronic principles which affect machine operation</w:t>
      </w:r>
    </w:p>
    <w:p w:rsidR="00000000" w:rsidRPr="00B46738" w:rsidP="00B46738">
      <w:pPr>
        <w:pStyle w:val="ListBullet"/>
      </w:pPr>
      <w:r w:rsidRPr="00B46738">
        <w:t>impact of variations in production cycle/process/sequence on shutdown of equipment systems</w:t>
      </w:r>
    </w:p>
    <w:p w:rsidR="00000000" w:rsidRPr="00B46738" w:rsidP="00B46738">
      <w:pPr>
        <w:pStyle w:val="ListBullet"/>
      </w:pPr>
      <w:r w:rsidRPr="00B46738">
        <w:t>functions and applicat</w:t>
      </w:r>
      <w:r w:rsidRPr="00B46738">
        <w:t>ions of analogue controls, digital controls, and microprocessor based process controls</w:t>
      </w:r>
    </w:p>
    <w:p w:rsidR="00000000" w:rsidRPr="00B46738" w:rsidP="00B46738">
      <w:pPr>
        <w:pStyle w:val="ListBullet"/>
      </w:pPr>
      <w:r w:rsidRPr="00B46738">
        <w:t>function of and readings from measuring instruments, including one (1) or more of:</w:t>
      </w:r>
    </w:p>
    <w:p w:rsidR="00000000" w:rsidRPr="00B46738" w:rsidP="00B46738">
      <w:pPr>
        <w:pStyle w:val="ListBullet2"/>
      </w:pPr>
      <w:r w:rsidRPr="00B46738">
        <w:t xml:space="preserve">levelling </w:t>
      </w:r>
    </w:p>
    <w:p w:rsidR="00000000" w:rsidRPr="00B46738" w:rsidP="00B46738">
      <w:pPr>
        <w:pStyle w:val="ListBullet2"/>
      </w:pPr>
      <w:r w:rsidRPr="00B46738">
        <w:t>thermocouples</w:t>
      </w:r>
    </w:p>
    <w:p w:rsidR="00000000" w:rsidRPr="00B46738" w:rsidP="00B46738">
      <w:pPr>
        <w:pStyle w:val="ListBullet2"/>
      </w:pPr>
      <w:r w:rsidRPr="00B46738">
        <w:t>pyrometers</w:t>
      </w:r>
    </w:p>
    <w:p w:rsidR="00000000" w:rsidRPr="00B46738" w:rsidP="00B46738">
      <w:pPr>
        <w:pStyle w:val="ListBullet2"/>
      </w:pPr>
      <w:r w:rsidRPr="00B46738">
        <w:t>transducers</w:t>
      </w:r>
    </w:p>
    <w:p w:rsidR="00000000" w:rsidRPr="00B46738" w:rsidP="00B46738">
      <w:pPr>
        <w:pStyle w:val="ListBullet2"/>
      </w:pPr>
      <w:r w:rsidRPr="00B46738">
        <w:t xml:space="preserve">thermometers </w:t>
      </w:r>
    </w:p>
    <w:p w:rsidR="00000000" w:rsidRPr="00B46738" w:rsidP="00B46738">
      <w:pPr>
        <w:pStyle w:val="ListBullet2"/>
      </w:pPr>
      <w:r w:rsidRPr="00B46738">
        <w:t>pressure gauges</w:t>
      </w:r>
    </w:p>
    <w:p w:rsidR="00000000" w:rsidRPr="00B46738" w:rsidP="00B46738">
      <w:pPr>
        <w:pStyle w:val="ListBullet2"/>
      </w:pPr>
      <w:r w:rsidRPr="00B46738">
        <w:t xml:space="preserve">vacuum gauges </w:t>
      </w:r>
    </w:p>
    <w:p w:rsidR="00000000" w:rsidRPr="00B46738" w:rsidP="00B46738">
      <w:pPr>
        <w:pStyle w:val="ListBullet2"/>
      </w:pPr>
      <w:r w:rsidRPr="00B46738">
        <w:t>flow meters</w:t>
      </w:r>
    </w:p>
    <w:p w:rsidR="00000000" w:rsidRPr="00B46738" w:rsidP="00B46738">
      <w:pPr>
        <w:pStyle w:val="ListBullet"/>
      </w:pPr>
      <w:r w:rsidRPr="00B46738">
        <w:t>purpose and operation of safety interlocks and systems, including one (1) or more of:</w:t>
      </w:r>
    </w:p>
    <w:p w:rsidR="00000000" w:rsidRPr="00B46738" w:rsidP="00B46738">
      <w:pPr>
        <w:pStyle w:val="ListBullet2"/>
      </w:pPr>
      <w:r w:rsidRPr="00B46738">
        <w:t xml:space="preserve">limit switches </w:t>
      </w:r>
    </w:p>
    <w:p w:rsidR="00000000" w:rsidRPr="00B46738" w:rsidP="00B46738">
      <w:pPr>
        <w:pStyle w:val="ListBullet2"/>
      </w:pPr>
      <w:r w:rsidRPr="00B46738">
        <w:t xml:space="preserve">normally open/normally closed </w:t>
      </w:r>
    </w:p>
    <w:p w:rsidR="00000000" w:rsidRPr="00B46738" w:rsidP="00B46738">
      <w:pPr>
        <w:pStyle w:val="ListBullet2"/>
      </w:pPr>
      <w:r w:rsidRPr="00B46738">
        <w:t xml:space="preserve">overstroke control systems </w:t>
      </w:r>
    </w:p>
    <w:p w:rsidR="00000000" w:rsidRPr="00B46738" w:rsidP="00B46738">
      <w:pPr>
        <w:pStyle w:val="ListBullet2"/>
      </w:pPr>
      <w:r w:rsidRPr="00B46738">
        <w:t xml:space="preserve">hydraulic temperature control </w:t>
      </w:r>
    </w:p>
    <w:p w:rsidR="00000000" w:rsidRPr="00B46738" w:rsidP="00B46738">
      <w:pPr>
        <w:pStyle w:val="ListBullet2"/>
      </w:pPr>
      <w:r w:rsidRPr="00B46738">
        <w:t xml:space="preserve">material temperature control </w:t>
      </w:r>
    </w:p>
    <w:p w:rsidR="00000000" w:rsidRPr="00B46738" w:rsidP="00B46738">
      <w:pPr>
        <w:pStyle w:val="ListBullet2"/>
      </w:pPr>
      <w:r w:rsidRPr="00B46738">
        <w:t>machi</w:t>
      </w:r>
      <w:r w:rsidRPr="00B46738">
        <w:t xml:space="preserve">ne guards </w:t>
      </w:r>
    </w:p>
    <w:p w:rsidR="00000000" w:rsidRPr="00B46738" w:rsidP="00B46738">
      <w:pPr>
        <w:pStyle w:val="ListBullet2"/>
      </w:pPr>
      <w:r w:rsidRPr="00B46738">
        <w:t xml:space="preserve">nozzle purge guard </w:t>
      </w:r>
    </w:p>
    <w:p w:rsidR="00000000" w:rsidRPr="00B46738" w:rsidP="00B46738">
      <w:pPr>
        <w:pStyle w:val="ListBullet2"/>
      </w:pPr>
      <w:r w:rsidRPr="00B46738">
        <w:t xml:space="preserve">mould protection systems </w:t>
      </w:r>
    </w:p>
    <w:p w:rsidR="00000000" w:rsidRPr="00B46738" w:rsidP="00B46738">
      <w:pPr>
        <w:pStyle w:val="ListBullet2"/>
      </w:pPr>
      <w:r w:rsidRPr="00B46738">
        <w:t>ejection limit switches</w:t>
      </w:r>
    </w:p>
    <w:p w:rsidR="00000000" w:rsidRPr="00B46738" w:rsidP="00B46738">
      <w:pPr>
        <w:pStyle w:val="ListBullet"/>
      </w:pPr>
      <w:r w:rsidRPr="00B46738">
        <w:t>characteristics of materials and behaviour in relation to heat, pressure, flow rate and time</w:t>
      </w:r>
    </w:p>
    <w:p w:rsidR="00000000" w:rsidRPr="00B46738" w:rsidP="00B46738">
      <w:pPr>
        <w:pStyle w:val="ListBullet"/>
      </w:pPr>
      <w:r w:rsidRPr="00B46738">
        <w:t>routine and non-routine problems that may arise, the range of possible causes and appropriate actions</w:t>
      </w:r>
    </w:p>
    <w:p w:rsidR="00000000" w:rsidRPr="00B46738" w:rsidP="00B46738">
      <w:pPr>
        <w:pStyle w:val="ListBullet"/>
      </w:pPr>
      <w:r w:rsidRPr="00B46738">
        <w:t>organisation procedures relevant to the work environment/job role</w:t>
      </w:r>
    </w:p>
    <w:p w:rsidR="00000000" w:rsidRPr="00B46738" w:rsidP="00B46738">
      <w:pPr>
        <w:pStyle w:val="ListBullet"/>
      </w:pPr>
      <w:r w:rsidRPr="00B46738">
        <w:t>hierarchy of control</w:t>
      </w:r>
    </w:p>
    <w:p w:rsidR="00000000" w:rsidRPr="00B46738" w:rsidP="00B46738">
      <w:pPr>
        <w:pStyle w:val="ListBullet"/>
      </w:pPr>
      <w:r w:rsidRPr="00B46738">
        <w:t>hazards that may arise in the job/work environment and:</w:t>
      </w:r>
    </w:p>
    <w:p w:rsidR="00000000" w:rsidRPr="00B46738" w:rsidP="00B46738">
      <w:pPr>
        <w:pStyle w:val="ListBullet2"/>
      </w:pPr>
      <w:r w:rsidRPr="00B46738">
        <w:t>their poss</w:t>
      </w:r>
      <w:r w:rsidRPr="00B46738">
        <w:t>ible causes</w:t>
      </w:r>
    </w:p>
    <w:p w:rsidR="00000000" w:rsidRPr="00B46738" w:rsidP="00B46738">
      <w:pPr>
        <w:pStyle w:val="ListBullet2"/>
      </w:pPr>
      <w:r w:rsidRPr="00B46738">
        <w:t>potential consequences</w:t>
      </w:r>
    </w:p>
    <w:p w:rsidR="00000000" w:rsidRPr="00B46738" w:rsidP="00B46738">
      <w:pPr>
        <w:pStyle w:val="ListBullet2"/>
      </w:pPr>
      <w:r w:rsidRPr="00B46738">
        <w:t>appropriate risk control</w:t>
      </w:r>
    </w:p>
    <w:p w:rsidR="00000000" w:rsidRPr="00B46738" w:rsidP="00B46738">
      <w:pPr>
        <w:pStyle w:val="AllowPageBreak"/>
      </w:pPr>
    </w:p>
    <w:p w:rsidR="00000000" w:rsidRPr="00B46738" w:rsidP="00B46738">
      <w:pPr>
        <w:pStyle w:val="Heading1"/>
      </w:pPr>
      <w:bookmarkStart w:id="14" w:name="O_926493"/>
      <w:bookmarkEnd w:id="14"/>
      <w:r w:rsidRPr="00B46738">
        <w:t>Assessment Conditions</w:t>
      </w:r>
    </w:p>
    <w:p w:rsidR="00000000" w:rsidRPr="00B46738" w:rsidP="00B46738">
      <w:pPr>
        <w:pStyle w:val="ListBullet"/>
      </w:pPr>
      <w:r w:rsidRPr="00B46738">
        <w:t xml:space="preserve">The unit should be assessed holistically and the judgement of competence shall be based on a holistic assessment of the evidence. </w:t>
      </w:r>
    </w:p>
    <w:p w:rsidR="00000000" w:rsidRPr="00B46738" w:rsidP="00B46738">
      <w:pPr>
        <w:pStyle w:val="ListBullet"/>
      </w:pPr>
      <w:r w:rsidRPr="00B46738">
        <w:t>The collection of performance evidence is best done from a report and/or folio of evidence drawn from:</w:t>
      </w:r>
    </w:p>
    <w:p w:rsidR="00000000" w:rsidRPr="00B46738" w:rsidP="00B46738">
      <w:pPr>
        <w:pStyle w:val="ListBullet2"/>
      </w:pPr>
      <w:r w:rsidRPr="00B46738">
        <w:t>a single project which provides sufficient evidence of the requirements of all the elements and performance criteria</w:t>
      </w:r>
    </w:p>
    <w:p w:rsidR="00000000" w:rsidRPr="00B46738" w:rsidP="00B46738">
      <w:pPr>
        <w:pStyle w:val="ListBullet2"/>
      </w:pPr>
      <w:r w:rsidRPr="00B46738">
        <w:t>multiple smaller projects which tog</w:t>
      </w:r>
      <w:r w:rsidRPr="00B46738">
        <w:t>ether provide sufficient evidence of the requirements of all the elements and performance criteria.</w:t>
      </w:r>
    </w:p>
    <w:p w:rsidR="00000000" w:rsidRPr="00B46738" w:rsidP="00B46738">
      <w:pPr>
        <w:pStyle w:val="ListBullet"/>
      </w:pPr>
      <w:r w:rsidRPr="00B46738">
        <w:t>A third-party report, or similar, may be needed to testify to the work done by the individual, particularly when the project has been done as part of a pro</w:t>
      </w:r>
      <w:r w:rsidRPr="00B46738">
        <w:t>ject team.</w:t>
      </w:r>
    </w:p>
    <w:p w:rsidR="00000000" w:rsidRPr="00B46738" w:rsidP="00B46738">
      <w:pPr>
        <w:pStyle w:val="ListBullet"/>
      </w:pPr>
      <w:r w:rsidRPr="00B46738">
        <w:t>Assessment should use a real project in an operational workplace. Where this is not possible or where personal safety or environmental damage are limiting factors assessment must occur using a sufficiently rigorous simulated environment that ref</w:t>
      </w:r>
      <w:r w:rsidRPr="00B46738">
        <w:t xml:space="preserve">lects realistic operational workplace conditions. This must cover all aspects of workplace performance, including environment, task skills, task management skills, contingency management skills and job role environment skills.  </w:t>
      </w:r>
    </w:p>
    <w:p w:rsidR="00000000" w:rsidRPr="00B46738" w:rsidP="00B46738">
      <w:pPr>
        <w:pStyle w:val="ListBullet"/>
      </w:pPr>
      <w:r w:rsidRPr="00B46738">
        <w:t>Assessment in a simulated e</w:t>
      </w:r>
      <w:r w:rsidRPr="00B46738">
        <w:t xml:space="preserve">nvironment should use evidence collected from demonstration of skills and one or more of: </w:t>
      </w:r>
    </w:p>
    <w:p w:rsidR="00000000" w:rsidRPr="00B46738" w:rsidP="00B46738">
      <w:pPr>
        <w:pStyle w:val="ListBullet2"/>
      </w:pPr>
      <w:r w:rsidRPr="00B46738">
        <w:t>walk-throughs</w:t>
      </w:r>
    </w:p>
    <w:p w:rsidR="00000000" w:rsidRPr="00B46738" w:rsidP="00B46738">
      <w:pPr>
        <w:pStyle w:val="ListBullet2"/>
      </w:pPr>
      <w:r w:rsidRPr="00B46738">
        <w:t>pilot plant operation</w:t>
      </w:r>
    </w:p>
    <w:p w:rsidR="00000000" w:rsidRPr="00B46738" w:rsidP="00B46738">
      <w:pPr>
        <w:pStyle w:val="ListBullet2"/>
      </w:pPr>
      <w:r w:rsidRPr="00B46738">
        <w:t xml:space="preserve">industry-based case studies/scenarios </w:t>
      </w:r>
    </w:p>
    <w:p w:rsidR="00000000" w:rsidRPr="00B46738" w:rsidP="00B46738">
      <w:pPr>
        <w:pStyle w:val="ListBullet2"/>
      </w:pPr>
      <w:r w:rsidRPr="00B46738">
        <w:t>‘what ifs’.</w:t>
      </w:r>
    </w:p>
    <w:p w:rsidR="00000000" w:rsidRPr="00B46738" w:rsidP="00B46738">
      <w:pPr>
        <w:pStyle w:val="ListBullet"/>
      </w:pPr>
      <w:r w:rsidRPr="00B46738">
        <w:t>Knowledge evidence may be collected concurrently with performance evidence o</w:t>
      </w:r>
      <w:r w:rsidRPr="00B46738">
        <w:t>r through an independent process, such as workbooks, written assessments or interviews.</w:t>
      </w:r>
    </w:p>
    <w:p w:rsidR="00000000" w:rsidRPr="00B46738" w:rsidP="00B46738">
      <w:pPr>
        <w:pStyle w:val="ListBullet"/>
      </w:pPr>
      <w:r w:rsidRPr="00B46738">
        <w:t>Assessment processes and techniques must be appropriate to the language, literacy and numeracy requirements of the work being performed and the needs of the candidate.</w:t>
      </w:r>
    </w:p>
    <w:p w:rsidR="00000000" w:rsidRPr="00B46738" w:rsidP="00B46738">
      <w:pPr>
        <w:pStyle w:val="ListBullet"/>
      </w:pPr>
      <w:r w:rsidRPr="00B46738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B46738" w:rsidP="00B46738">
      <w:pPr>
        <w:pStyle w:val="ListBullet"/>
      </w:pPr>
      <w:r w:rsidRPr="00B46738">
        <w:t>The regulatory framework will be refle</w:t>
      </w:r>
      <w:r w:rsidRPr="00B46738">
        <w:t>cted in workplace policies and procedures and is not required to be independently assessed.</w:t>
      </w:r>
    </w:p>
    <w:p w:rsidR="00000000" w:rsidRPr="00B46738" w:rsidP="00B46738">
      <w:pPr>
        <w:pStyle w:val="ListBullet"/>
      </w:pPr>
      <w:r w:rsidRPr="00B46738">
        <w:t>Foundation skills are integral to competent performance of the unit and should not be assessed separately.</w:t>
      </w:r>
    </w:p>
    <w:p w:rsidR="00000000" w:rsidRPr="00B46738" w:rsidP="00B46738">
      <w:pPr>
        <w:pStyle w:val="ListBullet"/>
      </w:pPr>
      <w:r w:rsidRPr="00B46738">
        <w:t>Assessors must satisfy the assessor competency requiremen</w:t>
      </w:r>
      <w:r w:rsidRPr="00B46738">
        <w:t>ts that are in place at the time of the assessment as set by the VET regulator.</w:t>
      </w:r>
    </w:p>
    <w:p w:rsidR="00000000" w:rsidRPr="00B46738" w:rsidP="00B46738">
      <w:pPr>
        <w:pStyle w:val="ListBullet"/>
      </w:pPr>
      <w:r w:rsidRPr="00B46738">
        <w:t>In addition the assessor or anyone acting in subject matter expert role in assessment shall demonstrate both technical competency and currency. If the assessor cannot demonstra</w:t>
      </w:r>
      <w:r w:rsidRPr="00B46738">
        <w:t xml:space="preserve">te technical competency and currency they shall assess with a subject matter expert who does meet these requirements. </w:t>
      </w:r>
    </w:p>
    <w:p w:rsidR="00000000" w:rsidRPr="00B46738" w:rsidP="00B46738">
      <w:pPr>
        <w:pStyle w:val="ListBullet"/>
      </w:pPr>
      <w:r w:rsidRPr="00B46738">
        <w:t>Technical competence can be demonstrated through one or more of:</w:t>
      </w:r>
    </w:p>
    <w:p w:rsidR="00000000" w:rsidRPr="00B46738" w:rsidP="00B46738">
      <w:pPr>
        <w:pStyle w:val="ListBullet2"/>
      </w:pPr>
      <w:r w:rsidRPr="00B46738">
        <w:t xml:space="preserve">relevant VET or other qualification/Statement of Attainment </w:t>
      </w:r>
    </w:p>
    <w:p w:rsidR="00000000" w:rsidRPr="00B46738" w:rsidP="00B46738">
      <w:pPr>
        <w:pStyle w:val="ListBullet2"/>
      </w:pPr>
      <w:r w:rsidRPr="00B46738">
        <w:t>appropriat</w:t>
      </w:r>
      <w:r w:rsidRPr="00B46738">
        <w:t xml:space="preserve">e workplace experience undertaking the type of work being assessed under routine and non-routine conditions </w:t>
      </w:r>
    </w:p>
    <w:p w:rsidR="00000000" w:rsidRPr="00B46738" w:rsidP="00B46738">
      <w:pPr>
        <w:pStyle w:val="ListBullet2"/>
      </w:pPr>
      <w:r w:rsidRPr="00B46738">
        <w:t>appropriate workplace experience supervising/evaluating the type of work being assessed under routine and non-routine conditions</w:t>
      </w:r>
    </w:p>
    <w:p w:rsidR="00000000" w:rsidRPr="00B46738" w:rsidP="00B46738">
      <w:pPr>
        <w:pStyle w:val="ListBullet"/>
      </w:pPr>
      <w:r w:rsidRPr="00B46738">
        <w:t>Currency can be d</w:t>
      </w:r>
      <w:r w:rsidRPr="00B46738">
        <w:t>emonstrated through one or more of:</w:t>
      </w:r>
    </w:p>
    <w:p w:rsidR="00000000" w:rsidRPr="00B46738" w:rsidP="00B46738">
      <w:pPr>
        <w:pStyle w:val="ListBullet2"/>
      </w:pPr>
      <w:r w:rsidRPr="00B46738">
        <w:t xml:space="preserve">being currently employed undertaking the type of work being assessed </w:t>
      </w:r>
    </w:p>
    <w:p w:rsidR="00000000" w:rsidRPr="00B46738" w:rsidP="00B46738">
      <w:pPr>
        <w:pStyle w:val="ListBullet2"/>
      </w:pPr>
      <w:r w:rsidRPr="00B46738">
        <w:t xml:space="preserve">being employed by the organisation undertaking the type of work being assessed and having maintained currency in accordance with that organisation’s </w:t>
      </w:r>
      <w:r w:rsidRPr="00B46738">
        <w:t xml:space="preserve">policies and procedures </w:t>
      </w:r>
    </w:p>
    <w:p w:rsidR="00000000" w:rsidRPr="00B46738" w:rsidP="00B46738">
      <w:pPr>
        <w:pStyle w:val="ListBullet2"/>
      </w:pPr>
      <w:r w:rsidRPr="00B46738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B46738" w:rsidP="00B46738">
      <w:pPr>
        <w:pStyle w:val="ListBullet2"/>
      </w:pPr>
      <w:r w:rsidRPr="00B46738">
        <w:t xml:space="preserve">conducting on the job training/assessments of the type of work being assessed </w:t>
      </w:r>
    </w:p>
    <w:p w:rsidR="00000000" w:rsidRPr="00B46738" w:rsidP="00B46738">
      <w:pPr>
        <w:pStyle w:val="ListBullet2"/>
      </w:pPr>
      <w:r w:rsidRPr="00B46738">
        <w:t>being an active member of a relevant professional body and participating in activities relevant to the assessment of this type of work.</w:t>
      </w:r>
    </w:p>
    <w:p w:rsidR="00000000" w:rsidRPr="00B46738" w:rsidP="00B46738">
      <w:pPr>
        <w:pStyle w:val="AllowPageBreak"/>
      </w:pPr>
    </w:p>
    <w:p w:rsidR="00000000" w:rsidRPr="00B46738" w:rsidP="00B46738">
      <w:pPr>
        <w:pStyle w:val="Heading1"/>
      </w:pPr>
      <w:bookmarkStart w:id="15" w:name="O_926491"/>
      <w:bookmarkEnd w:id="15"/>
      <w:r w:rsidRPr="00B46738">
        <w:t>Links</w:t>
      </w:r>
    </w:p>
    <w:p w:rsidR="00000000" w:rsidRPr="00B46738" w:rsidP="0053120C">
      <w:pPr>
        <w:pStyle w:val="BodyText"/>
      </w:pPr>
      <w:r w:rsidRPr="00B46738">
        <w:t>Companion Volume i</w:t>
      </w:r>
      <w:r w:rsidRPr="00B46738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B36A27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B46738" w:rsidP="00B46738"/>
    <w:sectPr w:rsidSect="00B4673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7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738" w:rsidRPr="0053120C" w:rsidP="005312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7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20C" w:rsidP="00B467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53120C" w:rsidP="00B467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3120C" w:rsidP="00B4673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738" w:rsidP="00B467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3120C">
      <w:t>Approved</w:t>
    </w:r>
    <w:r w:rsidR="0053120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3120C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3120C">
      <w:rPr>
        <w:noProof/>
      </w:rPr>
      <w:t>7</w:t>
    </w:r>
    <w:r>
      <w:rPr>
        <w:noProof/>
      </w:rPr>
      <w:fldChar w:fldCharType="end"/>
    </w:r>
  </w:p>
  <w:p w:rsidR="00B46738" w:rsidP="00B467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3120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3120C">
      <w:t>Manufacturing Industry Skills Alliance</w:t>
    </w:r>
    <w:r w:rsidR="0053120C">
      <w:fldChar w:fldCharType="end"/>
    </w:r>
  </w:p>
  <w:p w:rsidR="00B46738" w:rsidP="00B467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7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2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6738" w:rsidRPr="0053120C" w:rsidP="005312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7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20C" w:rsidRPr="002D2AF8" w:rsidP="00B467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PMBPROD343 Shut down plant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3120C" w:rsidP="00B4673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738" w:rsidRPr="002D2AF8" w:rsidP="00B467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3120C">
      <w:t>PMBPROD343 Shut down plant area</w:t>
    </w:r>
    <w:r w:rsidR="0053120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3120C">
      <w:rPr>
        <w:noProof/>
      </w:rPr>
      <w:t>2 March 2025</w:t>
    </w:r>
    <w:r>
      <w:fldChar w:fldCharType="end"/>
    </w:r>
  </w:p>
  <w:p w:rsidR="00B46738" w:rsidP="00B467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FE36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28FF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E64C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7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67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67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67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67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67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67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67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67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67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67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6738"/>
  </w:style>
  <w:style w:type="character" w:customStyle="1" w:styleId="Heading1Char">
    <w:name w:val="Heading 1 Char"/>
    <w:basedOn w:val="DefaultParagraphFont"/>
    <w:link w:val="Heading1"/>
    <w:rsid w:val="00B467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67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67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673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6738"/>
    <w:rPr>
      <w:b/>
      <w:spacing w:val="0"/>
    </w:rPr>
  </w:style>
  <w:style w:type="paragraph" w:styleId="ListBullet2">
    <w:name w:val="List Bullet 2"/>
    <w:basedOn w:val="List2"/>
    <w:rsid w:val="00B4673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467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67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B46738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B467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67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67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67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67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67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67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67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67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67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67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67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67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67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67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67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67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67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67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67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67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67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67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67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67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67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67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67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67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67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67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67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6738"/>
    <w:rPr>
      <w:i/>
    </w:rPr>
  </w:style>
  <w:style w:type="paragraph" w:styleId="Caption">
    <w:name w:val="caption"/>
    <w:basedOn w:val="BodyText"/>
    <w:next w:val="Normal"/>
    <w:qFormat/>
    <w:rsid w:val="00B467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67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67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6738"/>
  </w:style>
  <w:style w:type="paragraph" w:styleId="TableofFigures">
    <w:name w:val="table of figures"/>
    <w:basedOn w:val="Normal"/>
    <w:next w:val="Normal"/>
    <w:semiHidden/>
    <w:rsid w:val="00B467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67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46738"/>
    <w:rPr>
      <w:rFonts w:ascii="Wingdings" w:hAnsi="Wingdings"/>
    </w:rPr>
  </w:style>
  <w:style w:type="paragraph" w:customStyle="1" w:styleId="TableHeading">
    <w:name w:val="Table Heading"/>
    <w:basedOn w:val="HeadingBase"/>
    <w:rsid w:val="00B467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6738"/>
    <w:rPr>
      <w:color w:val="0033CC"/>
      <w:u w:val="none"/>
    </w:rPr>
  </w:style>
  <w:style w:type="paragraph" w:customStyle="1" w:styleId="BodyTextRight">
    <w:name w:val="Body Text Right"/>
    <w:basedOn w:val="BodyText"/>
    <w:rsid w:val="00B467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67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67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67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67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67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6738"/>
    <w:rPr>
      <w:sz w:val="32"/>
    </w:rPr>
  </w:style>
  <w:style w:type="paragraph" w:customStyle="1" w:styleId="HeadingProcedure">
    <w:name w:val="Heading Procedure"/>
    <w:basedOn w:val="HeadingBase"/>
    <w:next w:val="Normal"/>
    <w:rsid w:val="00B467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6738"/>
    <w:pPr>
      <w:spacing w:before="60" w:after="60"/>
    </w:pPr>
  </w:style>
  <w:style w:type="paragraph" w:styleId="ListContinue">
    <w:name w:val="List Continue"/>
    <w:basedOn w:val="List"/>
    <w:rsid w:val="00B46738"/>
    <w:pPr>
      <w:ind w:firstLine="0"/>
    </w:pPr>
  </w:style>
  <w:style w:type="paragraph" w:customStyle="1" w:styleId="ListNote">
    <w:name w:val="List Note"/>
    <w:basedOn w:val="List"/>
    <w:rsid w:val="00B467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67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67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6738"/>
    <w:rPr>
      <w:rFonts w:ascii="Courier New" w:hAnsi="Courier New"/>
    </w:rPr>
  </w:style>
  <w:style w:type="paragraph" w:customStyle="1" w:styleId="NoteBullet">
    <w:name w:val="Note Bullet"/>
    <w:basedOn w:val="Note"/>
    <w:rsid w:val="00B467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67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67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67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67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67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67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6738"/>
    <w:rPr>
      <w:b/>
      <w:smallCaps/>
    </w:rPr>
  </w:style>
  <w:style w:type="paragraph" w:customStyle="1" w:styleId="TableListNumber">
    <w:name w:val="Table List Number"/>
    <w:basedOn w:val="ListNumber"/>
    <w:rsid w:val="00B467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67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6738"/>
    <w:pPr>
      <w:numPr>
        <w:numId w:val="9"/>
      </w:numPr>
    </w:pPr>
  </w:style>
  <w:style w:type="paragraph" w:customStyle="1" w:styleId="ListAlpha2">
    <w:name w:val="List Alpha 2"/>
    <w:basedOn w:val="List2"/>
    <w:rsid w:val="00B46738"/>
    <w:pPr>
      <w:numPr>
        <w:numId w:val="8"/>
      </w:numPr>
    </w:pPr>
  </w:style>
  <w:style w:type="paragraph" w:styleId="List2">
    <w:name w:val="List 2"/>
    <w:basedOn w:val="BodyText"/>
    <w:rsid w:val="00B467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67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67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67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67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67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46738"/>
    <w:pPr>
      <w:numPr>
        <w:numId w:val="4"/>
      </w:numPr>
    </w:pPr>
  </w:style>
  <w:style w:type="paragraph" w:styleId="ListContinue2">
    <w:name w:val="List Continue 2"/>
    <w:basedOn w:val="List2"/>
    <w:rsid w:val="00B46738"/>
    <w:pPr>
      <w:ind w:firstLine="0"/>
    </w:pPr>
  </w:style>
  <w:style w:type="paragraph" w:styleId="ListContinue3">
    <w:name w:val="List Continue 3"/>
    <w:basedOn w:val="List3"/>
    <w:rsid w:val="00B46738"/>
    <w:pPr>
      <w:ind w:left="1021" w:firstLine="0"/>
    </w:pPr>
  </w:style>
  <w:style w:type="paragraph" w:styleId="ListContinue4">
    <w:name w:val="List Continue 4"/>
    <w:basedOn w:val="List4"/>
    <w:rsid w:val="00B46738"/>
    <w:pPr>
      <w:ind w:firstLine="0"/>
    </w:pPr>
  </w:style>
  <w:style w:type="paragraph" w:styleId="ListContinue5">
    <w:name w:val="List Continue 5"/>
    <w:basedOn w:val="List5"/>
    <w:rsid w:val="00B46738"/>
    <w:pPr>
      <w:ind w:firstLine="0"/>
    </w:pPr>
  </w:style>
  <w:style w:type="paragraph" w:styleId="ListNumber3">
    <w:name w:val="List Number 3"/>
    <w:basedOn w:val="List3"/>
    <w:rsid w:val="00B46738"/>
    <w:pPr>
      <w:numPr>
        <w:numId w:val="5"/>
      </w:numPr>
    </w:pPr>
  </w:style>
  <w:style w:type="paragraph" w:styleId="ListNumber4">
    <w:name w:val="List Number 4"/>
    <w:basedOn w:val="List4"/>
    <w:rsid w:val="00B46738"/>
    <w:pPr>
      <w:numPr>
        <w:numId w:val="6"/>
      </w:numPr>
    </w:pPr>
  </w:style>
  <w:style w:type="paragraph" w:styleId="ListNumber5">
    <w:name w:val="List Number 5"/>
    <w:basedOn w:val="List5"/>
    <w:rsid w:val="00B46738"/>
    <w:pPr>
      <w:numPr>
        <w:numId w:val="7"/>
      </w:numPr>
    </w:pPr>
  </w:style>
  <w:style w:type="paragraph" w:styleId="BlockText">
    <w:name w:val="Block Text"/>
    <w:basedOn w:val="Normal"/>
    <w:rsid w:val="00B467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67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6738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B467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6738"/>
    <w:rPr>
      <w:b/>
    </w:rPr>
  </w:style>
  <w:style w:type="character" w:customStyle="1" w:styleId="Underlined">
    <w:name w:val="Underlined"/>
    <w:basedOn w:val="DefaultParagraphFont"/>
    <w:rsid w:val="00B46738"/>
    <w:rPr>
      <w:u w:val="single"/>
    </w:rPr>
  </w:style>
  <w:style w:type="paragraph" w:customStyle="1" w:styleId="TableBodyTextRight">
    <w:name w:val="Table Body Text Right"/>
    <w:basedOn w:val="TableBodyText"/>
    <w:rsid w:val="00B467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6738"/>
    <w:rPr>
      <w:sz w:val="18"/>
    </w:rPr>
  </w:style>
  <w:style w:type="paragraph" w:customStyle="1" w:styleId="BodySmallRight">
    <w:name w:val="Body Small Right"/>
    <w:basedOn w:val="BodyTextRight"/>
    <w:rsid w:val="00B46738"/>
    <w:rPr>
      <w:sz w:val="18"/>
      <w:szCs w:val="18"/>
    </w:rPr>
  </w:style>
  <w:style w:type="paragraph" w:customStyle="1" w:styleId="MarginEdition">
    <w:name w:val="Margin Edition"/>
    <w:basedOn w:val="MarginNote"/>
    <w:rsid w:val="00B467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6738"/>
    <w:rPr>
      <w:sz w:val="2"/>
      <w:szCs w:val="2"/>
    </w:rPr>
  </w:style>
  <w:style w:type="character" w:customStyle="1" w:styleId="Small">
    <w:name w:val="Small"/>
    <w:basedOn w:val="DefaultParagraphFont"/>
    <w:rsid w:val="00B46738"/>
    <w:rPr>
      <w:sz w:val="16"/>
    </w:rPr>
  </w:style>
  <w:style w:type="paragraph" w:customStyle="1" w:styleId="WideTable">
    <w:name w:val="Wide Table"/>
    <w:basedOn w:val="Normal"/>
    <w:rsid w:val="00B467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6738"/>
  </w:style>
  <w:style w:type="paragraph" w:styleId="Quote">
    <w:name w:val="Quote"/>
    <w:basedOn w:val="Heading1"/>
    <w:link w:val="QuoteChar"/>
    <w:qFormat/>
    <w:rsid w:val="00B467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67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6738"/>
    <w:pPr>
      <w:pageBreakBefore/>
    </w:pPr>
  </w:style>
  <w:style w:type="paragraph" w:customStyle="1" w:styleId="Border">
    <w:name w:val="Border"/>
    <w:basedOn w:val="Normal"/>
    <w:qFormat/>
    <w:rsid w:val="00B467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67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67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67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67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67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67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67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67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6738"/>
    <w:rPr>
      <w:u w:val="single"/>
    </w:rPr>
  </w:style>
  <w:style w:type="character" w:customStyle="1" w:styleId="BoldandItalics">
    <w:name w:val="Bold and Italics"/>
    <w:qFormat/>
    <w:rsid w:val="00B46738"/>
    <w:rPr>
      <w:b/>
      <w:i/>
      <w:u w:val="none"/>
    </w:rPr>
  </w:style>
  <w:style w:type="paragraph" w:styleId="BalloonText">
    <w:name w:val="Balloon Text"/>
    <w:basedOn w:val="Normal"/>
    <w:link w:val="BalloonTextChar"/>
    <w:rsid w:val="00B467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67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67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67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67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67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6738"/>
    <w:pPr>
      <w:spacing w:before="0" w:after="0"/>
    </w:pPr>
  </w:style>
  <w:style w:type="paragraph" w:customStyle="1" w:styleId="BodyTextBold">
    <w:name w:val="Body Text Bold"/>
    <w:basedOn w:val="BodyText"/>
    <w:qFormat/>
    <w:rsid w:val="00B46738"/>
    <w:rPr>
      <w:b/>
    </w:rPr>
  </w:style>
  <w:style w:type="character" w:styleId="Hyperlink">
    <w:name w:val="Hyperlink"/>
    <w:basedOn w:val="DefaultParagraphFont"/>
    <w:uiPriority w:val="99"/>
    <w:unhideWhenUsed/>
    <w:rsid w:val="005312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2024</Words>
  <Characters>12956</Characters>
  <Application>Microsoft Office Word</Application>
  <DocSecurity>0</DocSecurity>
  <Lines>431</Lines>
  <Paragraphs>282</Paragraphs>
  <ScaleCrop>false</ScaleCrop>
  <Company>Author-it Software Corporation Ltd.</Company>
  <LinksUpToDate>false</LinksUpToDate>
  <CharactersWithSpaces>14698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PMBPROD343 Shut down plant area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2025-03-02T02:41:00Z</dcterms:created>
  <dcterms:modified xsi:type="dcterms:W3CDTF">2025-03-02T02:41:00Z</dcterms:modified>
</cp:coreProperties>
</file>