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CEB" w:rsidP="00ED7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PMBPROD331 Produce printed and decorated film</w:t>
      </w:r>
      <w:r>
        <w:fldChar w:fldCharType="end"/>
      </w:r>
    </w:p>
    <w:p w:rsidR="00ED7CEB" w:rsidP="00ED7CEB">
      <w:pPr>
        <w:pStyle w:val="Version"/>
        <w:sectPr w:rsidSect="00557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609" w:rsidP="00557609">
      <w:pPr>
        <w:pStyle w:val="SuperHeading"/>
      </w:pPr>
      <w:r w:rsidRPr="00557609">
        <w:t>PMBPROD331 Produce printed and decorated film</w:t>
      </w:r>
    </w:p>
    <w:p w:rsidR="00000000" w:rsidRPr="00557609" w:rsidP="00557609">
      <w:pPr>
        <w:pStyle w:val="Heading1"/>
      </w:pPr>
      <w:bookmarkStart w:id="1" w:name="O_926306"/>
      <w:bookmarkEnd w:id="1"/>
      <w:r w:rsidRPr="00557609">
        <w:t>Modification History</w:t>
      </w:r>
    </w:p>
    <w:p w:rsidR="00000000" w:rsidRPr="00557609" w:rsidP="00ED7CEB">
      <w:pPr>
        <w:pStyle w:val="BodyText"/>
      </w:pPr>
      <w:r w:rsidRPr="00557609">
        <w:t>Release 1. Supersedes and is equivalent to PMBPROD331C Produce printed and decorated film</w:t>
      </w:r>
    </w:p>
    <w:p w:rsidR="00000000" w:rsidRPr="00557609" w:rsidP="00557609">
      <w:pPr>
        <w:pStyle w:val="Heading1"/>
      </w:pPr>
      <w:bookmarkStart w:id="2" w:name="O_926314"/>
      <w:bookmarkEnd w:id="2"/>
      <w:r w:rsidRPr="00557609">
        <w:t>Application</w:t>
      </w:r>
    </w:p>
    <w:p w:rsidR="00000000" w:rsidRPr="00557609" w:rsidP="00ED7CEB">
      <w:pPr>
        <w:pStyle w:val="BodyText"/>
      </w:pPr>
      <w:r w:rsidRPr="00557609">
        <w:t>This unit of competency covers the skills and knowledge required to operate and adjust film printing and dec</w:t>
      </w:r>
      <w:r w:rsidRPr="00557609">
        <w:t>orating equipment to produce product.</w:t>
      </w:r>
    </w:p>
    <w:p w:rsidR="00000000" w:rsidRPr="00557609" w:rsidP="00ED7CEB">
      <w:pPr>
        <w:pStyle w:val="BodyText"/>
      </w:pPr>
      <w:r w:rsidRPr="00557609">
        <w:t xml:space="preserve">This unit of competency applies to experienced operators who are required to plan the process stages, start up and shut down film printing/decorating equipment, monitor equipment operation, make adjustments to remedy </w:t>
      </w:r>
      <w:r w:rsidRPr="00557609">
        <w:t>faults and non-conformity and solve problems within area of responsibility.</w:t>
      </w:r>
    </w:p>
    <w:p w:rsidR="00000000" w:rsidRPr="00557609" w:rsidP="00ED7CEB">
      <w:pPr>
        <w:pStyle w:val="BodyText"/>
      </w:pPr>
      <w:r w:rsidRPr="00557609">
        <w:t>This unit of competency applies to an experienced operator demonstrating theoretical and technical knowledge and well developed skills in situations that require some discretion a</w:t>
      </w:r>
      <w:r w:rsidRPr="00557609">
        <w:t>nd judgement. The experienced operator may work alone or as a member of a team or group and will work in liaison with other shift team members, team leader and supervisor, as appropriate.</w:t>
      </w:r>
    </w:p>
    <w:p w:rsidR="00000000" w:rsidRPr="00557609" w:rsidP="00ED7CEB">
      <w:pPr>
        <w:pStyle w:val="BodyText"/>
      </w:pPr>
      <w:r w:rsidRPr="00557609">
        <w:t>No licensing, legislative or certification requirements apply to th</w:t>
      </w:r>
      <w:r w:rsidRPr="00557609">
        <w:t>is unit at the time of publication.</w:t>
      </w:r>
    </w:p>
    <w:p w:rsidR="00000000" w:rsidRPr="00557609" w:rsidP="00557609">
      <w:pPr>
        <w:pStyle w:val="Heading1"/>
      </w:pPr>
      <w:bookmarkStart w:id="3" w:name="O_926313"/>
      <w:bookmarkEnd w:id="3"/>
      <w:r w:rsidRPr="00557609">
        <w:t>Pre-requisite Unit</w:t>
      </w:r>
    </w:p>
    <w:p w:rsidR="00000000" w:rsidRPr="00557609" w:rsidP="00ED7CEB">
      <w:pPr>
        <w:pStyle w:val="BodyText"/>
      </w:pPr>
      <w:r w:rsidRPr="00557609">
        <w:t>Nil</w:t>
      </w:r>
    </w:p>
    <w:p w:rsidR="00000000" w:rsidRPr="00557609" w:rsidP="00557609">
      <w:pPr>
        <w:pStyle w:val="Heading1"/>
      </w:pPr>
      <w:bookmarkStart w:id="4" w:name="O_926312"/>
      <w:bookmarkEnd w:id="4"/>
      <w:r w:rsidRPr="00557609">
        <w:t>Competency Field</w:t>
      </w:r>
    </w:p>
    <w:p w:rsidR="00000000" w:rsidRPr="00557609" w:rsidP="00ED7CEB">
      <w:pPr>
        <w:pStyle w:val="BodyText"/>
      </w:pPr>
      <w:r w:rsidRPr="00557609">
        <w:t>Production</w:t>
      </w:r>
    </w:p>
    <w:p w:rsidR="00000000" w:rsidRPr="00557609" w:rsidP="00557609">
      <w:pPr>
        <w:pStyle w:val="Heading1"/>
      </w:pPr>
      <w:bookmarkStart w:id="5" w:name="O_926311"/>
      <w:bookmarkEnd w:id="5"/>
      <w:r w:rsidRPr="00557609">
        <w:t>Unit Sector</w:t>
      </w:r>
    </w:p>
    <w:p w:rsidR="00000000" w:rsidRPr="00557609" w:rsidP="00ED7CEB">
      <w:pPr>
        <w:pStyle w:val="BodyText"/>
      </w:pPr>
      <w:r w:rsidRPr="00557609">
        <w:t>Not applicable</w:t>
      </w:r>
    </w:p>
    <w:p w:rsidR="00000000" w:rsidRPr="00557609" w:rsidP="00557609">
      <w:pPr>
        <w:pStyle w:val="Heading1"/>
      </w:pPr>
      <w:bookmarkStart w:id="6" w:name="O_926310"/>
      <w:bookmarkEnd w:id="6"/>
      <w:r w:rsidRPr="005576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 xml:space="preserve">Elements describe the </w:t>
            </w:r>
            <w:r w:rsidRPr="00557609">
              <w:t>essential outcomes</w:t>
            </w:r>
            <w:r w:rsidRPr="00557609">
              <w:t>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 xml:space="preserve">Performance criteria describe the performance needed to </w:t>
            </w:r>
            <w:r w:rsidRPr="00557609">
              <w:t>demonstrate achievement of the element.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Plan the process stages for printing and decorating on flexible films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Plan the stages in the printing process and ensure these comply with the quality requirements for product printing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Identify and allow for changes in materials at each stage of the printing and decorating process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Plan the availability of the equipment and components for each production stage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Anticipate the impact of the process on product characteristics and product quality and usability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Plan work requirements based on workplace approved operating pro</w:t>
            </w:r>
            <w:r w:rsidRPr="00557609">
              <w:t>cedures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Identify equipment and processes to be used for materials preparation, production process and for downstream operations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Prepare for flexible printing and decorating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Prepare materials, including base raw materials and additives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Identify and address hazards connected with both production materials and process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Check base materials inputs and outputs, dy</w:t>
            </w:r>
            <w:r w:rsidRPr="00557609">
              <w:t>es and print chemical colours, ancillary supplies and equipment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Check product quality requirements for the relevant process stage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Identify and locate equipment emergency stops, gauges, guards and controls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Plan the task sequences, inclu</w:t>
            </w:r>
            <w:r w:rsidRPr="00557609">
              <w:t>ding times and locations for product quality checks, equipment operation and required production outputs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Provide for ongoing materials input, waste management and work area housekeeping requirements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Arrang</w:t>
            </w:r>
            <w:r w:rsidRPr="00557609">
              <w:t>e any required supplementary equipment for product quality testing or routine equipment maintenance and/or adjustments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Set up and check printing and decorating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Set up equipment in accordance with required quality specifications and</w:t>
            </w:r>
            <w:r w:rsidRPr="00557609">
              <w:t xml:space="preserve"> standard operating procedures (SOPs)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Check printing and decorating settings and equipment adjustments for conformity to documented procedures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Inspect materials for conformity with workplace operational requirements, including surface conditi</w:t>
            </w:r>
            <w:r w:rsidRPr="00557609">
              <w:t>on and materials thickness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Discard non-conforming materials or make adjustments to processing operations in accordance with workplace procedures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Monitor printing and decorating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Start up, operate and shut down operation as required by procedures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Monitor printing and decorating operations noting product quality, ink adherence, production outputs, equipment operating pressures, colour, thickness and product integrity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Make adjustments to remedy faults and non-conformity to production standards where applicable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Collect material which is able to be reprocessed and reused, and dispose of waste and scrap in accordance with workplace procedures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Clean up equipment, lubricate and adjust in accordance with workplace procedures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Recognise a problem or a potential problem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Determine problems needing priority action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Refer problems outside area of responsibility to appropriate person, with possible causes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Seek information and assistance as required to solve problems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Solve problems within area of responsibility</w:t>
            </w:r>
          </w:p>
        </w:tc>
      </w:tr>
      <w:tr w:rsidTr="0055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Follow through items initiated until final resolution has occurred</w:t>
            </w:r>
          </w:p>
        </w:tc>
      </w:tr>
    </w:tbl>
    <w:p w:rsidR="00000000" w:rsidRPr="00557609" w:rsidP="00557609">
      <w:pPr>
        <w:pStyle w:val="BodyText"/>
      </w:pPr>
    </w:p>
    <w:p w:rsidR="00000000" w:rsidRPr="00557609" w:rsidP="00557609">
      <w:pPr>
        <w:pStyle w:val="AllowPageBreak"/>
      </w:pPr>
    </w:p>
    <w:p w:rsidR="00000000" w:rsidRPr="00557609" w:rsidP="00557609">
      <w:pPr>
        <w:pStyle w:val="Heading1"/>
      </w:pPr>
      <w:bookmarkStart w:id="7" w:name="O_926309"/>
      <w:bookmarkEnd w:id="7"/>
      <w:r w:rsidRPr="00557609">
        <w:t>Foundation Skills</w:t>
      </w:r>
    </w:p>
    <w:p w:rsidR="00000000" w:rsidRPr="00557609" w:rsidP="00ED7CEB">
      <w:pPr>
        <w:pStyle w:val="BodyText"/>
      </w:pPr>
      <w:r w:rsidRPr="00557609">
        <w:t>This section describes those required skills (language, literacy and numeracy) that are essential to performance.</w:t>
      </w:r>
    </w:p>
    <w:p w:rsidR="00000000" w:rsidRPr="00557609" w:rsidP="00ED7CEB">
      <w:pPr>
        <w:pStyle w:val="BodyText"/>
      </w:pPr>
      <w:r w:rsidRPr="00557609">
        <w:t>Foundation skills essential to perfor</w:t>
      </w:r>
      <w:r w:rsidRPr="00557609">
        <w:t>mance are explicit in the performance criteria of this unit of competency.</w:t>
      </w:r>
    </w:p>
    <w:p w:rsidR="00000000" w:rsidRPr="00557609" w:rsidP="00557609">
      <w:pPr>
        <w:pStyle w:val="Heading1"/>
      </w:pPr>
      <w:bookmarkStart w:id="8" w:name="O_926308"/>
      <w:bookmarkEnd w:id="8"/>
      <w:r w:rsidRPr="0055760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This field allows for different work environments and conditions that may affect performance. Essential operating conditions that may be present</w:t>
            </w:r>
            <w:r w:rsidRPr="00557609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The latest version of all legislation, regulations, industry codes of pra</w:t>
            </w:r>
            <w:r w:rsidRPr="00557609">
              <w:t>ctice and Australian/international standards, or the version specified by the local regulatory authority, must be used.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Applicable legislation, regulations, standards and codes of practice include:</w:t>
            </w:r>
          </w:p>
          <w:p w:rsidR="00000000" w:rsidRPr="00557609" w:rsidP="00557609">
            <w:pPr>
              <w:pStyle w:val="ListBullet"/>
            </w:pPr>
            <w:r w:rsidRPr="00557609">
              <w:t>health, safety and environmental (HSE) legislation, regu</w:t>
            </w:r>
            <w:r w:rsidRPr="00557609">
              <w:t xml:space="preserve">lations and codes of practice relevant to the workplace, manual handling and hazardous materials 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Australian/international standards relevant to the materials being used and products being made </w:t>
            </w:r>
          </w:p>
          <w:p w:rsidR="00000000" w:rsidRPr="00557609" w:rsidP="00557609">
            <w:pPr>
              <w:pStyle w:val="ListBullet"/>
            </w:pPr>
            <w:r w:rsidRPr="00557609">
              <w:t>any relevant licence and certification requirements.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All ope</w:t>
            </w:r>
            <w:r w:rsidRPr="00557609">
              <w:t>rations to which this unit applies are subject to stringent HSE requirements, which may be imposed through state/territory or federal legislation, and these must not be compromised at any time. Where there is an apparent conflict between performance criter</w:t>
            </w:r>
            <w:r w:rsidRPr="00557609">
              <w:t>ia and such requirements the legislative requirements take precedence.</w:t>
            </w:r>
          </w:p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All operations must be performed in accordance with relevant procedures.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Procedures are written, verbal, visual, computer-based or in some other for</w:t>
            </w:r>
            <w:r w:rsidRPr="00557609">
              <w:t>m, and include one or any combination of:</w:t>
            </w:r>
          </w:p>
          <w:p w:rsidR="00000000" w:rsidRPr="00557609" w:rsidP="00557609">
            <w:pPr>
              <w:pStyle w:val="ListBullet"/>
            </w:pPr>
            <w:r w:rsidRPr="00557609">
              <w:t>emergency procedures</w:t>
            </w:r>
          </w:p>
          <w:p w:rsidR="00000000" w:rsidRPr="00557609" w:rsidP="00557609">
            <w:pPr>
              <w:pStyle w:val="ListBullet"/>
            </w:pPr>
            <w:r w:rsidRPr="00557609">
              <w:t>work instructions</w:t>
            </w:r>
          </w:p>
          <w:p w:rsidR="00000000" w:rsidRPr="00557609" w:rsidP="00557609">
            <w:pPr>
              <w:pStyle w:val="ListBullet"/>
            </w:pPr>
            <w:r w:rsidRPr="00557609">
              <w:t>SOPs</w:t>
            </w:r>
          </w:p>
          <w:p w:rsidR="00000000" w:rsidRPr="00557609" w:rsidP="00557609">
            <w:pPr>
              <w:pStyle w:val="ListBullet"/>
            </w:pPr>
            <w:r w:rsidRPr="00557609">
              <w:t>safe work method statements (SWMS)</w:t>
            </w:r>
          </w:p>
          <w:p w:rsidR="00000000" w:rsidRPr="00557609" w:rsidP="00557609">
            <w:pPr>
              <w:pStyle w:val="ListBullet"/>
            </w:pPr>
            <w:r w:rsidRPr="00557609">
              <w:t>formulas/recipes</w:t>
            </w:r>
          </w:p>
          <w:p w:rsidR="00000000" w:rsidRPr="00557609" w:rsidP="00557609">
            <w:pPr>
              <w:pStyle w:val="ListBullet"/>
            </w:pPr>
            <w:r w:rsidRPr="00557609">
              <w:t>batch sheets</w:t>
            </w:r>
          </w:p>
          <w:p w:rsidR="00000000" w:rsidRPr="00557609" w:rsidP="00557609">
            <w:pPr>
              <w:pStyle w:val="ListBullet"/>
            </w:pPr>
            <w:r w:rsidRPr="00557609">
              <w:t>temporary instructions</w:t>
            </w:r>
          </w:p>
          <w:p w:rsidR="00000000" w:rsidRPr="00557609" w:rsidP="00557609">
            <w:pPr>
              <w:pStyle w:val="ListBullet"/>
            </w:pPr>
            <w:r w:rsidRPr="00557609">
              <w:t>any similar instructions provided for the smooth running of the plant.</w:t>
            </w:r>
          </w:p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Tools and equipment include: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film printing and decorating equipment </w:t>
            </w:r>
          </w:p>
          <w:p w:rsidR="00000000" w:rsidRPr="00557609" w:rsidP="00557609">
            <w:pPr>
              <w:pStyle w:val="ListBullet"/>
            </w:pPr>
            <w:r w:rsidRPr="00557609">
              <w:t>ancillary equipment that is integral to the process.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Additional tools and equipment will be selected as required from:</w:t>
            </w:r>
          </w:p>
          <w:p w:rsidR="00000000" w:rsidRPr="00557609" w:rsidP="00557609">
            <w:pPr>
              <w:pStyle w:val="ListBullet"/>
            </w:pPr>
            <w:r w:rsidRPr="00557609">
              <w:t>hand tools used in the process</w:t>
            </w:r>
          </w:p>
          <w:p w:rsidR="00000000" w:rsidRPr="00557609" w:rsidP="00557609">
            <w:pPr>
              <w:pStyle w:val="ListBullet"/>
            </w:pPr>
            <w:r w:rsidRPr="00557609">
              <w:t>knives and oth</w:t>
            </w:r>
            <w:r w:rsidRPr="00557609">
              <w:t>er package opening equipment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hoists/lifting equipment not requiring any special permits or licences </w:t>
            </w:r>
          </w:p>
          <w:p w:rsidR="00000000" w:rsidRPr="00557609" w:rsidP="00557609">
            <w:pPr>
              <w:pStyle w:val="ListBullet"/>
            </w:pPr>
            <w:r w:rsidRPr="00557609">
              <w:t>manual handling aids, such as hand carts and trolleys</w:t>
            </w:r>
          </w:p>
          <w:p w:rsidR="00000000" w:rsidRPr="00557609" w:rsidP="00557609">
            <w:pPr>
              <w:pStyle w:val="ListBullet"/>
            </w:pPr>
            <w:r w:rsidRPr="00557609">
              <w:t>relevant personal protective equipment (PPE).</w:t>
            </w:r>
          </w:p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Hazards must be identified and</w:t>
            </w:r>
            <w:r w:rsidRPr="00557609">
              <w:t xml:space="preserve"> controlled. Identifying hazards requires consideration of: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fumes/vapours </w:t>
            </w:r>
          </w:p>
          <w:p w:rsidR="00000000" w:rsidRPr="00557609" w:rsidP="00557609">
            <w:pPr>
              <w:pStyle w:val="ListBullet"/>
            </w:pPr>
            <w:r w:rsidRPr="00557609">
              <w:t>weight, shape, volume of materials to be handled</w:t>
            </w:r>
          </w:p>
          <w:p w:rsidR="00000000" w:rsidRPr="00557609" w:rsidP="00557609">
            <w:pPr>
              <w:pStyle w:val="ListBullet"/>
            </w:pPr>
            <w:r w:rsidRPr="00557609">
              <w:t>hazardous products and materials</w:t>
            </w:r>
          </w:p>
          <w:p w:rsidR="00000000" w:rsidRPr="00557609" w:rsidP="00557609">
            <w:pPr>
              <w:pStyle w:val="ListBullet"/>
            </w:pPr>
            <w:r w:rsidRPr="00557609">
              <w:t>rotational equipment or vibration</w:t>
            </w:r>
          </w:p>
          <w:p w:rsidR="00000000" w:rsidRPr="00557609" w:rsidP="00557609">
            <w:pPr>
              <w:pStyle w:val="ListBullet"/>
            </w:pPr>
            <w:r w:rsidRPr="00557609">
              <w:t>sharp edges, protrusions or obstructions</w:t>
            </w:r>
          </w:p>
          <w:p w:rsidR="00000000" w:rsidRPr="00557609" w:rsidP="00557609">
            <w:pPr>
              <w:pStyle w:val="ListBullet"/>
            </w:pPr>
            <w:r w:rsidRPr="00557609">
              <w:t>slippery surfaces, spil</w:t>
            </w:r>
            <w:r w:rsidRPr="00557609">
              <w:t>ls or leaks</w:t>
            </w:r>
          </w:p>
          <w:p w:rsidR="00000000" w:rsidRPr="00557609" w:rsidP="00557609">
            <w:pPr>
              <w:pStyle w:val="ListBullet"/>
            </w:pPr>
            <w:r w:rsidRPr="00557609">
              <w:t>smoke, dust or other atmospheric hazards</w:t>
            </w:r>
          </w:p>
          <w:p w:rsidR="00000000" w:rsidRPr="00557609" w:rsidP="00557609">
            <w:pPr>
              <w:pStyle w:val="ListBullet"/>
            </w:pPr>
            <w:r w:rsidRPr="00557609">
              <w:t>high temperatures</w:t>
            </w:r>
          </w:p>
          <w:p w:rsidR="00000000" w:rsidRPr="00557609" w:rsidP="00557609">
            <w:pPr>
              <w:pStyle w:val="ListBullet"/>
            </w:pPr>
            <w:r w:rsidRPr="00557609">
              <w:t>electricity</w:t>
            </w:r>
          </w:p>
          <w:p w:rsidR="00000000" w:rsidRPr="00557609" w:rsidP="00557609">
            <w:pPr>
              <w:pStyle w:val="ListBullet"/>
            </w:pPr>
            <w:r w:rsidRPr="00557609">
              <w:t>gas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gases and liquids under pressure </w:t>
            </w:r>
          </w:p>
          <w:p w:rsidR="00000000" w:rsidRPr="00557609" w:rsidP="00557609">
            <w:pPr>
              <w:pStyle w:val="ListBullet"/>
            </w:pPr>
            <w:r w:rsidRPr="00557609">
              <w:t>structural hazards</w:t>
            </w:r>
          </w:p>
          <w:p w:rsidR="00000000" w:rsidRPr="00557609" w:rsidP="00557609">
            <w:pPr>
              <w:pStyle w:val="ListBullet"/>
            </w:pPr>
            <w:r w:rsidRPr="00557609">
              <w:t>equipment failures</w:t>
            </w:r>
          </w:p>
          <w:p w:rsidR="00000000" w:rsidRPr="00557609" w:rsidP="00557609">
            <w:pPr>
              <w:pStyle w:val="ListBullet"/>
            </w:pPr>
            <w:r w:rsidRPr="00557609">
              <w:t>machinery, equipment and product mass</w:t>
            </w:r>
          </w:p>
          <w:p w:rsidR="00000000" w:rsidRPr="00557609" w:rsidP="00557609">
            <w:pPr>
              <w:pStyle w:val="ListBullet"/>
            </w:pPr>
            <w:r w:rsidRPr="00557609">
              <w:t>other hazards that might arise.</w:t>
            </w:r>
          </w:p>
          <w:p w:rsidR="00000000" w:rsidP="00557609">
            <w:pPr>
              <w:pStyle w:val="BodyText"/>
              <w:rPr>
                <w:lang w:val="en-NZ"/>
              </w:rPr>
            </w:pPr>
          </w:p>
        </w:tc>
      </w:tr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  <w:r w:rsidRPr="00557609">
              <w:t>Routine and non-routine problems must be resolved.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Non-routine problems must be resolved by applying operational knowledge to develop new solutions, either individually or in collaboration with relevant experts, to:</w:t>
            </w:r>
          </w:p>
          <w:p w:rsidR="00000000" w:rsidRPr="00557609" w:rsidP="00557609">
            <w:pPr>
              <w:pStyle w:val="ListBullet"/>
            </w:pPr>
            <w:r w:rsidRPr="00557609">
              <w:t>determine problems needing action</w:t>
            </w:r>
          </w:p>
          <w:p w:rsidR="00000000" w:rsidRPr="00557609" w:rsidP="00557609">
            <w:pPr>
              <w:pStyle w:val="ListBullet"/>
            </w:pPr>
            <w:r w:rsidRPr="00557609">
              <w:t>dete</w:t>
            </w:r>
            <w:r w:rsidRPr="00557609">
              <w:t>rmine possible fault causes</w:t>
            </w:r>
          </w:p>
          <w:p w:rsidR="00000000" w:rsidRPr="00557609" w:rsidP="00557609">
            <w:pPr>
              <w:pStyle w:val="ListBullet"/>
            </w:pPr>
            <w:r w:rsidRPr="00557609">
              <w:t>develop solutions to problems which do not have a known solution</w:t>
            </w:r>
          </w:p>
          <w:p w:rsidR="00000000" w:rsidRPr="00557609" w:rsidP="00557609">
            <w:pPr>
              <w:pStyle w:val="ListBullet"/>
            </w:pPr>
            <w:r w:rsidRPr="00557609">
              <w:t>follow through items initiated until final resolution has occurred</w:t>
            </w:r>
          </w:p>
          <w:p w:rsidR="00000000" w:rsidRPr="00557609" w:rsidP="00557609">
            <w:pPr>
              <w:pStyle w:val="ListBullet"/>
            </w:pPr>
            <w:r w:rsidRPr="00557609">
              <w:t>report problems outside area of responsibility to designated person.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Non-routine problems are u</w:t>
            </w:r>
            <w:r w:rsidRPr="00557609">
              <w:t>nexpected problems or variations of previous problems and include one or more of: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unstable process variables </w:t>
            </w:r>
          </w:p>
          <w:p w:rsidR="00000000" w:rsidRPr="00557609" w:rsidP="00557609">
            <w:pPr>
              <w:pStyle w:val="ListBullet"/>
            </w:pPr>
            <w:r w:rsidRPr="00557609">
              <w:t xml:space="preserve">sub-optimal operation </w:t>
            </w:r>
          </w:p>
          <w:p w:rsidR="00000000" w:rsidRPr="00557609" w:rsidP="00557609">
            <w:pPr>
              <w:pStyle w:val="ListBullet"/>
            </w:pPr>
            <w:r w:rsidRPr="00557609">
              <w:t>variations in feed rates</w:t>
            </w:r>
          </w:p>
          <w:p w:rsidR="00000000" w:rsidRPr="00557609" w:rsidP="00557609">
            <w:pPr>
              <w:pStyle w:val="ListBullet"/>
            </w:pPr>
            <w:r w:rsidRPr="00557609">
              <w:t>variations in quality</w:t>
            </w:r>
          </w:p>
          <w:p w:rsidR="00000000" w:rsidRPr="00557609" w:rsidP="00557609">
            <w:pPr>
              <w:pStyle w:val="ListBullet"/>
            </w:pPr>
            <w:r w:rsidRPr="00557609">
              <w:t>emergency situations</w:t>
            </w:r>
          </w:p>
          <w:p w:rsidR="00000000" w:rsidRPr="00557609" w:rsidP="00557609">
            <w:pPr>
              <w:pStyle w:val="ListBullet"/>
            </w:pPr>
            <w:r w:rsidRPr="00557609">
              <w:t>intermittent faults.</w:t>
            </w:r>
          </w:p>
          <w:p w:rsidR="00000000" w:rsidRPr="00557609" w:rsidP="00557609">
            <w:pPr>
              <w:pStyle w:val="BodyText"/>
            </w:pPr>
          </w:p>
          <w:p w:rsidR="00000000" w:rsidRPr="00557609" w:rsidP="00557609">
            <w:pPr>
              <w:pStyle w:val="BodyText"/>
            </w:pPr>
            <w:r w:rsidRPr="00557609">
              <w:t>Operational knowledge includes one or more of:</w:t>
            </w:r>
          </w:p>
          <w:p w:rsidR="00000000" w:rsidRPr="00557609" w:rsidP="00557609">
            <w:pPr>
              <w:pStyle w:val="ListBullet"/>
            </w:pPr>
            <w:r w:rsidRPr="00557609">
              <w:t>procedures</w:t>
            </w:r>
          </w:p>
          <w:p w:rsidR="00000000" w:rsidRPr="00557609" w:rsidP="00557609">
            <w:pPr>
              <w:pStyle w:val="ListBullet"/>
            </w:pPr>
            <w:r w:rsidRPr="00557609">
              <w:t>training</w:t>
            </w:r>
          </w:p>
          <w:p w:rsidR="00000000" w:rsidRPr="00557609" w:rsidP="00557609">
            <w:pPr>
              <w:pStyle w:val="ListBullet"/>
            </w:pPr>
            <w:r w:rsidRPr="00557609">
              <w:t>technical information, such as journals and engineering specifications</w:t>
            </w:r>
          </w:p>
          <w:p w:rsidR="00000000" w:rsidRPr="00557609" w:rsidP="00557609">
            <w:pPr>
              <w:pStyle w:val="ListBullet"/>
            </w:pPr>
            <w:r w:rsidRPr="00557609">
              <w:t>remembered experience</w:t>
            </w:r>
          </w:p>
          <w:p w:rsidR="00000000" w:rsidRPr="00557609" w:rsidP="00557609">
            <w:pPr>
              <w:pStyle w:val="ListBullet"/>
            </w:pPr>
            <w:r w:rsidRPr="00557609">
              <w:t>relevant knowledge obtained from appropriate people.</w:t>
            </w:r>
          </w:p>
          <w:p w:rsidR="00000000" w:rsidRPr="00557609" w:rsidP="00557609">
            <w:pPr>
              <w:pStyle w:val="BodyText"/>
            </w:pPr>
          </w:p>
          <w:p w:rsidR="00000000" w:rsidP="00557609">
            <w:pPr>
              <w:pStyle w:val="BodyText"/>
              <w:rPr>
                <w:lang w:val="en-NZ"/>
              </w:rPr>
            </w:pPr>
            <w:r w:rsidRPr="00557609">
              <w:t>Routine problems are predictable and have</w:t>
            </w:r>
            <w:r w:rsidRPr="00557609">
              <w:t xml:space="preserve"> known solutions.</w:t>
            </w:r>
          </w:p>
        </w:tc>
      </w:tr>
      <w:tr w:rsidTr="00ED7C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609" w:rsidP="00557609">
            <w:pPr>
              <w:pStyle w:val="BodyText"/>
            </w:pPr>
          </w:p>
        </w:tc>
      </w:tr>
    </w:tbl>
    <w:p w:rsidR="00000000" w:rsidRPr="00557609" w:rsidP="00557609">
      <w:pPr>
        <w:pStyle w:val="BodyText"/>
      </w:pPr>
    </w:p>
    <w:p w:rsidR="00000000" w:rsidRPr="00557609" w:rsidP="00557609">
      <w:pPr>
        <w:pStyle w:val="AllowPageBreak"/>
      </w:pPr>
    </w:p>
    <w:p w:rsidR="00000000" w:rsidRPr="00557609" w:rsidP="00557609">
      <w:pPr>
        <w:pStyle w:val="Heading1"/>
      </w:pPr>
      <w:bookmarkStart w:id="9" w:name="O_926307"/>
      <w:bookmarkEnd w:id="9"/>
      <w:r w:rsidRPr="00557609">
        <w:t>Unit Mapping Information</w:t>
      </w:r>
    </w:p>
    <w:p w:rsidR="00000000" w:rsidRPr="00557609" w:rsidP="00ED7CEB">
      <w:pPr>
        <w:pStyle w:val="BodyText"/>
      </w:pPr>
      <w:r w:rsidRPr="00557609">
        <w:t>Release 1. Supersedes and is equivalent to PMBPROD331C Produce printed and decorated film</w:t>
      </w:r>
    </w:p>
    <w:p w:rsidR="00000000" w:rsidRPr="00557609" w:rsidP="00557609">
      <w:pPr>
        <w:pStyle w:val="Heading1"/>
      </w:pPr>
      <w:bookmarkStart w:id="10" w:name="O_926300"/>
      <w:bookmarkEnd w:id="10"/>
      <w:r w:rsidRPr="00557609">
        <w:t>Links</w:t>
      </w:r>
    </w:p>
    <w:p w:rsidR="00000000" w:rsidRPr="00557609" w:rsidP="00ED7CEB">
      <w:pPr>
        <w:pStyle w:val="BodyText"/>
      </w:pPr>
      <w:r w:rsidRPr="00557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A272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57609" w:rsidP="00ED7CEB">
      <w:pPr>
        <w:pStyle w:val="BodyText"/>
        <w:sectPr w:rsidSect="005576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609" w:rsidP="00557609">
      <w:pPr>
        <w:pStyle w:val="SuperHeading"/>
      </w:pPr>
      <w:r w:rsidRPr="00557609">
        <w:t xml:space="preserve">Assessment </w:t>
      </w:r>
      <w:r w:rsidRPr="00557609">
        <w:t>Requirements for PMBPROD331 Produce printed and decorated film</w:t>
      </w:r>
    </w:p>
    <w:p w:rsidR="00000000" w:rsidRPr="00557609" w:rsidP="00557609">
      <w:pPr>
        <w:pStyle w:val="Heading1"/>
      </w:pPr>
      <w:bookmarkStart w:id="11" w:name="O_926302"/>
      <w:bookmarkEnd w:id="11"/>
      <w:r w:rsidRPr="00557609">
        <w:t>Modification History</w:t>
      </w:r>
    </w:p>
    <w:p w:rsidR="00000000" w:rsidRPr="00557609" w:rsidP="00ED7CEB">
      <w:pPr>
        <w:pStyle w:val="BodyText"/>
      </w:pPr>
      <w:r w:rsidRPr="00557609">
        <w:t>Release 1. Supersedes and is equivalent to PMBPROD331C Produce printed and decorated film</w:t>
      </w:r>
    </w:p>
    <w:p w:rsidR="00000000" w:rsidRPr="00557609" w:rsidP="00557609">
      <w:pPr>
        <w:pStyle w:val="Heading1"/>
      </w:pPr>
      <w:bookmarkStart w:id="12" w:name="O_926305"/>
      <w:bookmarkEnd w:id="12"/>
      <w:r w:rsidRPr="00557609">
        <w:t>Performance Evidence</w:t>
      </w:r>
    </w:p>
    <w:p w:rsidR="00000000" w:rsidRPr="00557609" w:rsidP="00ED7CEB">
      <w:pPr>
        <w:pStyle w:val="BodyText"/>
      </w:pPr>
      <w:r w:rsidRPr="00557609">
        <w:t>Evidence required to demonst</w:t>
      </w:r>
      <w:r w:rsidRPr="00557609">
        <w:t>rate competence in this unit must be relevant to and satisfy the requirements of the elements and performance criteria and demonstrate the ability to:</w:t>
      </w:r>
    </w:p>
    <w:p w:rsidR="00000000" w:rsidRPr="00557609" w:rsidP="00557609">
      <w:pPr>
        <w:pStyle w:val="ListBullet"/>
      </w:pPr>
      <w:r w:rsidRPr="00557609">
        <w:t>read and interpret procedures, job specifications, instruments/control panels, material labels and safet</w:t>
      </w:r>
      <w:r w:rsidRPr="00557609">
        <w:t>y data sheets (SDS)</w:t>
      </w:r>
    </w:p>
    <w:p w:rsidR="00000000" w:rsidRPr="00557609" w:rsidP="00557609">
      <w:pPr>
        <w:pStyle w:val="ListBullet"/>
      </w:pPr>
      <w:r w:rsidRPr="00557609">
        <w:t xml:space="preserve">set up film printing and decorating equipment and materials to meet specifications </w:t>
      </w:r>
    </w:p>
    <w:p w:rsidR="00000000" w:rsidRPr="00557609" w:rsidP="00557609">
      <w:pPr>
        <w:pStyle w:val="ListBullet"/>
      </w:pPr>
      <w:r w:rsidRPr="00557609">
        <w:t xml:space="preserve">start up and operate the equipment </w:t>
      </w:r>
    </w:p>
    <w:p w:rsidR="00000000" w:rsidRPr="00557609" w:rsidP="00557609">
      <w:pPr>
        <w:pStyle w:val="ListBullet"/>
      </w:pPr>
      <w:r w:rsidRPr="00557609">
        <w:t>monitor key variables, including:</w:t>
      </w:r>
    </w:p>
    <w:p w:rsidR="00000000" w:rsidRPr="00557609" w:rsidP="00557609">
      <w:pPr>
        <w:pStyle w:val="ListBullet2"/>
      </w:pPr>
      <w:r w:rsidRPr="00557609">
        <w:t xml:space="preserve">speed </w:t>
      </w:r>
    </w:p>
    <w:p w:rsidR="00000000" w:rsidRPr="00557609" w:rsidP="00557609">
      <w:pPr>
        <w:pStyle w:val="ListBullet2"/>
      </w:pPr>
      <w:r w:rsidRPr="00557609">
        <w:t>colour</w:t>
      </w:r>
    </w:p>
    <w:p w:rsidR="00000000" w:rsidRPr="00557609" w:rsidP="00557609">
      <w:pPr>
        <w:pStyle w:val="ListBullet2"/>
      </w:pPr>
      <w:r w:rsidRPr="00557609">
        <w:t>ink adherence</w:t>
      </w:r>
    </w:p>
    <w:p w:rsidR="00000000" w:rsidRPr="00557609" w:rsidP="00557609">
      <w:pPr>
        <w:pStyle w:val="ListBullet2"/>
      </w:pPr>
      <w:r w:rsidRPr="00557609">
        <w:t>pressure</w:t>
      </w:r>
    </w:p>
    <w:p w:rsidR="00000000" w:rsidRPr="00557609" w:rsidP="00557609">
      <w:pPr>
        <w:pStyle w:val="ListBullet2"/>
      </w:pPr>
      <w:r w:rsidRPr="00557609">
        <w:t>thickness</w:t>
      </w:r>
    </w:p>
    <w:p w:rsidR="00000000" w:rsidRPr="00557609" w:rsidP="00557609">
      <w:pPr>
        <w:pStyle w:val="ListBullet2"/>
      </w:pPr>
      <w:r w:rsidRPr="00557609">
        <w:t xml:space="preserve">production time </w:t>
      </w:r>
    </w:p>
    <w:p w:rsidR="00000000" w:rsidRPr="00557609" w:rsidP="00557609">
      <w:pPr>
        <w:pStyle w:val="ListBullet2"/>
      </w:pPr>
      <w:r w:rsidRPr="00557609">
        <w:t>output rate</w:t>
      </w:r>
    </w:p>
    <w:p w:rsidR="00000000" w:rsidRPr="00557609" w:rsidP="00557609">
      <w:pPr>
        <w:pStyle w:val="ListBullet2"/>
      </w:pPr>
      <w:r w:rsidRPr="00557609">
        <w:t>product integrity and general conformance to specification</w:t>
      </w:r>
    </w:p>
    <w:p w:rsidR="00000000" w:rsidRPr="00557609" w:rsidP="00557609">
      <w:pPr>
        <w:pStyle w:val="ListBullet"/>
      </w:pPr>
      <w:r w:rsidRPr="00557609">
        <w:t xml:space="preserve">make adjustments to remedy faults and non-conformity </w:t>
      </w:r>
    </w:p>
    <w:p w:rsidR="00000000" w:rsidRPr="00557609" w:rsidP="00557609">
      <w:pPr>
        <w:pStyle w:val="ListBullet"/>
      </w:pPr>
      <w:r w:rsidRPr="00557609">
        <w:t xml:space="preserve">maintain output and product quality using appropriate instruments, controls, test information and readings </w:t>
      </w:r>
    </w:p>
    <w:p w:rsidR="00000000" w:rsidRPr="00557609" w:rsidP="00557609">
      <w:pPr>
        <w:pStyle w:val="ListBullet"/>
      </w:pPr>
      <w:r w:rsidRPr="00557609">
        <w:t>sa</w:t>
      </w:r>
      <w:r w:rsidRPr="00557609">
        <w:t>fely shut down equipment in normal and abnormal circumstances</w:t>
      </w:r>
    </w:p>
    <w:p w:rsidR="00000000" w:rsidRPr="00557609" w:rsidP="00557609">
      <w:pPr>
        <w:pStyle w:val="ListBullet"/>
      </w:pPr>
      <w:r w:rsidRPr="00557609">
        <w:t xml:space="preserve">leave machine in appropriate condition with any required locks, tags or notices </w:t>
      </w:r>
    </w:p>
    <w:p w:rsidR="00000000" w:rsidRPr="00557609" w:rsidP="00557609">
      <w:pPr>
        <w:pStyle w:val="ListBullet"/>
      </w:pPr>
      <w:r w:rsidRPr="00557609">
        <w:t>identify hazards and apply relevant hazard controls</w:t>
      </w:r>
    </w:p>
    <w:p w:rsidR="00000000" w:rsidRPr="00557609" w:rsidP="00557609">
      <w:pPr>
        <w:pStyle w:val="ListBullet"/>
      </w:pPr>
      <w:r w:rsidRPr="00557609">
        <w:t>apply safety procedures</w:t>
      </w:r>
    </w:p>
    <w:p w:rsidR="00000000" w:rsidRPr="00557609" w:rsidP="00557609">
      <w:pPr>
        <w:pStyle w:val="ListBullet"/>
      </w:pPr>
      <w:r w:rsidRPr="00557609">
        <w:t>apply housekeeping procedures</w:t>
      </w:r>
    </w:p>
    <w:p w:rsidR="00000000" w:rsidRPr="00557609" w:rsidP="00557609">
      <w:pPr>
        <w:pStyle w:val="ListBullet"/>
      </w:pPr>
      <w:r w:rsidRPr="00557609">
        <w:t>apply w</w:t>
      </w:r>
      <w:r w:rsidRPr="00557609">
        <w:t>aste management procedures</w:t>
      </w:r>
    </w:p>
    <w:p w:rsidR="00000000" w:rsidRPr="00557609" w:rsidP="00557609">
      <w:pPr>
        <w:pStyle w:val="ListBullet"/>
      </w:pPr>
      <w:r w:rsidRPr="00557609">
        <w:t>recognise early warning signs of equipment/processes needing attention or with potential problems</w:t>
      </w:r>
    </w:p>
    <w:p w:rsidR="00000000" w:rsidRPr="00557609" w:rsidP="00557609">
      <w:pPr>
        <w:pStyle w:val="ListBullet"/>
      </w:pPr>
      <w:r w:rsidRPr="00557609">
        <w:t>distinguish between causes of problems, including:</w:t>
      </w:r>
    </w:p>
    <w:p w:rsidR="00000000" w:rsidRPr="00557609" w:rsidP="00557609">
      <w:pPr>
        <w:pStyle w:val="ListBullet2"/>
      </w:pPr>
      <w:r w:rsidRPr="00557609">
        <w:t>operational problems</w:t>
      </w:r>
    </w:p>
    <w:p w:rsidR="00000000" w:rsidRPr="00557609" w:rsidP="00557609">
      <w:pPr>
        <w:pStyle w:val="ListBullet2"/>
      </w:pPr>
      <w:r w:rsidRPr="00557609">
        <w:t>instrument failure/malfunction</w:t>
      </w:r>
    </w:p>
    <w:p w:rsidR="00000000" w:rsidRPr="00557609" w:rsidP="00557609">
      <w:pPr>
        <w:pStyle w:val="ListBullet2"/>
      </w:pPr>
      <w:r w:rsidRPr="00557609">
        <w:t>electrical failure/malfunct</w:t>
      </w:r>
      <w:r w:rsidRPr="00557609">
        <w:t>ion</w:t>
      </w:r>
    </w:p>
    <w:p w:rsidR="00000000" w:rsidRPr="00557609" w:rsidP="00557609">
      <w:pPr>
        <w:pStyle w:val="ListBullet2"/>
      </w:pPr>
      <w:r w:rsidRPr="00557609">
        <w:t>mechanical failure/malfunction</w:t>
      </w:r>
    </w:p>
    <w:p w:rsidR="00000000" w:rsidRPr="00557609" w:rsidP="00557609">
      <w:pPr>
        <w:pStyle w:val="ListBullet2"/>
      </w:pPr>
      <w:r w:rsidRPr="00557609">
        <w:t>wrong readings</w:t>
      </w:r>
    </w:p>
    <w:p w:rsidR="00000000" w:rsidRPr="00557609" w:rsidP="00557609">
      <w:pPr>
        <w:pStyle w:val="ListBullet2"/>
      </w:pPr>
      <w:r w:rsidRPr="00557609">
        <w:t>equipment design deficiencies</w:t>
      </w:r>
    </w:p>
    <w:p w:rsidR="00000000" w:rsidRPr="00557609" w:rsidP="00557609">
      <w:pPr>
        <w:pStyle w:val="ListBullet2"/>
      </w:pPr>
      <w:r w:rsidRPr="00557609">
        <w:t xml:space="preserve">materials properties </w:t>
      </w:r>
    </w:p>
    <w:p w:rsidR="00000000" w:rsidRPr="00557609" w:rsidP="00557609">
      <w:pPr>
        <w:pStyle w:val="ListBullet2"/>
      </w:pPr>
      <w:r w:rsidRPr="00557609">
        <w:t xml:space="preserve">process variables </w:t>
      </w:r>
    </w:p>
    <w:p w:rsidR="00000000" w:rsidRPr="00557609" w:rsidP="00557609">
      <w:pPr>
        <w:pStyle w:val="ListBullet"/>
      </w:pPr>
      <w:r w:rsidRPr="00557609">
        <w:t>recognise and prioritise problems requiring action</w:t>
      </w:r>
    </w:p>
    <w:p w:rsidR="00000000" w:rsidRPr="00557609" w:rsidP="00557609">
      <w:pPr>
        <w:pStyle w:val="ListBullet"/>
      </w:pPr>
      <w:r w:rsidRPr="00557609">
        <w:t xml:space="preserve">resolve routine and non-routine problems </w:t>
      </w:r>
    </w:p>
    <w:p w:rsidR="00000000" w:rsidRPr="00557609" w:rsidP="00557609">
      <w:pPr>
        <w:pStyle w:val="ListBullet"/>
      </w:pPr>
      <w:r w:rsidRPr="00557609">
        <w:t>communicate effectively with team/work group and supervisors</w:t>
      </w:r>
    </w:p>
    <w:p w:rsidR="00000000" w:rsidRPr="00557609" w:rsidP="00557609">
      <w:pPr>
        <w:pStyle w:val="ListBullet"/>
      </w:pPr>
      <w:r w:rsidRPr="00557609">
        <w:t>complete workplace records</w:t>
      </w:r>
    </w:p>
    <w:p w:rsidR="00000000" w:rsidRPr="00557609" w:rsidP="00557609">
      <w:pPr>
        <w:pStyle w:val="ListBullet"/>
      </w:pPr>
      <w:r w:rsidRPr="00557609">
        <w:t>do basic arithmetical manipulations, including additions, subtractions, divisions, fractions and percentages.</w:t>
      </w:r>
    </w:p>
    <w:p w:rsidR="00000000" w:rsidRPr="00557609" w:rsidP="00557609">
      <w:pPr>
        <w:pStyle w:val="AllowPageBreak"/>
      </w:pPr>
    </w:p>
    <w:p w:rsidR="00000000" w:rsidRPr="00557609" w:rsidP="00557609">
      <w:pPr>
        <w:pStyle w:val="Heading1"/>
      </w:pPr>
      <w:bookmarkStart w:id="13" w:name="O_926304"/>
      <w:bookmarkEnd w:id="13"/>
      <w:r w:rsidRPr="00557609">
        <w:t>Knowledge Evidence</w:t>
      </w:r>
    </w:p>
    <w:p w:rsidR="00000000" w:rsidRPr="00557609" w:rsidP="00ED7CEB">
      <w:pPr>
        <w:pStyle w:val="BodyText"/>
      </w:pPr>
      <w:r w:rsidRPr="00557609">
        <w:t xml:space="preserve">Must provide evidence </w:t>
      </w:r>
      <w:r w:rsidRPr="00557609">
        <w:t>that demonstrates knowledge relevant to their job sufficient to operate independently and to solve routine and non-routine problems, including knowledge of:</w:t>
      </w:r>
    </w:p>
    <w:p w:rsidR="00000000" w:rsidRPr="00557609" w:rsidP="00557609">
      <w:pPr>
        <w:pStyle w:val="ListBullet"/>
      </w:pPr>
      <w:r w:rsidRPr="00557609">
        <w:t>function and operating principles of film printing and decorating equipment</w:t>
      </w:r>
    </w:p>
    <w:p w:rsidR="00000000" w:rsidRPr="00557609" w:rsidP="00557609">
      <w:pPr>
        <w:pStyle w:val="ListBullet"/>
      </w:pPr>
      <w:r w:rsidRPr="00557609">
        <w:t xml:space="preserve">printing/decorating process and stages of production </w:t>
      </w:r>
    </w:p>
    <w:p w:rsidR="00000000" w:rsidRPr="00557609" w:rsidP="00557609">
      <w:pPr>
        <w:pStyle w:val="ListBullet"/>
      </w:pPr>
      <w:r w:rsidRPr="00557609">
        <w:t>characteristics of materials and their behaviour in relation process conditions and stages of production</w:t>
      </w:r>
    </w:p>
    <w:p w:rsidR="00000000" w:rsidRPr="00557609" w:rsidP="00557609">
      <w:pPr>
        <w:pStyle w:val="ListBullet"/>
      </w:pPr>
      <w:r w:rsidRPr="00557609">
        <w:t xml:space="preserve">quality requirements at each production stage </w:t>
      </w:r>
    </w:p>
    <w:p w:rsidR="00000000" w:rsidRPr="00557609" w:rsidP="00557609">
      <w:pPr>
        <w:pStyle w:val="ListBullet"/>
      </w:pPr>
      <w:r w:rsidRPr="00557609">
        <w:t xml:space="preserve">common adjustments in process variables and their </w:t>
      </w:r>
      <w:r w:rsidRPr="00557609">
        <w:t>impact on product quality and production output</w:t>
      </w:r>
    </w:p>
    <w:p w:rsidR="00000000" w:rsidRPr="00557609" w:rsidP="00557609">
      <w:pPr>
        <w:pStyle w:val="ListBullet"/>
      </w:pPr>
      <w:r w:rsidRPr="00557609">
        <w:t>impact of variations in raw materials and equipment operation in relation to final product</w:t>
      </w:r>
    </w:p>
    <w:p w:rsidR="00000000" w:rsidRPr="00557609" w:rsidP="00557609">
      <w:pPr>
        <w:pStyle w:val="ListBullet"/>
      </w:pPr>
      <w:r w:rsidRPr="00557609">
        <w:t xml:space="preserve">possible changes to materials properties to better suit specific process requirements </w:t>
      </w:r>
    </w:p>
    <w:p w:rsidR="00000000" w:rsidRPr="00557609" w:rsidP="00557609">
      <w:pPr>
        <w:pStyle w:val="ListBullet"/>
      </w:pPr>
      <w:r w:rsidRPr="00557609">
        <w:t xml:space="preserve">production workflow sequences </w:t>
      </w:r>
      <w:r w:rsidRPr="00557609">
        <w:t>and materials demand</w:t>
      </w:r>
    </w:p>
    <w:p w:rsidR="00000000" w:rsidRPr="00557609" w:rsidP="00557609">
      <w:pPr>
        <w:pStyle w:val="ListBullet"/>
      </w:pPr>
      <w:r w:rsidRPr="00557609">
        <w:t>routine and non-routine problems that may arise, the range of possible causes and appropriate actions</w:t>
      </w:r>
    </w:p>
    <w:p w:rsidR="00000000" w:rsidRPr="00557609" w:rsidP="00557609">
      <w:pPr>
        <w:pStyle w:val="ListBullet"/>
      </w:pPr>
      <w:r w:rsidRPr="00557609">
        <w:t>organisation procedures relevant to the work environment/job role</w:t>
      </w:r>
    </w:p>
    <w:p w:rsidR="00000000" w:rsidRPr="00557609" w:rsidP="00557609">
      <w:pPr>
        <w:pStyle w:val="ListBullet"/>
      </w:pPr>
      <w:r w:rsidRPr="00557609">
        <w:t>hierarchy of control</w:t>
      </w:r>
    </w:p>
    <w:p w:rsidR="00000000" w:rsidRPr="00557609" w:rsidP="00557609">
      <w:pPr>
        <w:pStyle w:val="ListBullet"/>
      </w:pPr>
      <w:r w:rsidRPr="00557609">
        <w:t>hazards that may arise in the job/work environ</w:t>
      </w:r>
      <w:r w:rsidRPr="00557609">
        <w:t>ment and:</w:t>
      </w:r>
    </w:p>
    <w:p w:rsidR="00000000" w:rsidRPr="00557609" w:rsidP="00557609">
      <w:pPr>
        <w:pStyle w:val="ListBullet2"/>
      </w:pPr>
      <w:r w:rsidRPr="00557609">
        <w:t xml:space="preserve">their possible causes </w:t>
      </w:r>
    </w:p>
    <w:p w:rsidR="00000000" w:rsidRPr="00557609" w:rsidP="00557609">
      <w:pPr>
        <w:pStyle w:val="ListBullet2"/>
      </w:pPr>
      <w:r w:rsidRPr="00557609">
        <w:t>potential consequences</w:t>
      </w:r>
    </w:p>
    <w:p w:rsidR="00000000" w:rsidRPr="00557609" w:rsidP="00557609">
      <w:pPr>
        <w:pStyle w:val="ListBullet2"/>
      </w:pPr>
      <w:r w:rsidRPr="00557609">
        <w:t>appropriate risk controls.</w:t>
      </w:r>
    </w:p>
    <w:p w:rsidR="00000000" w:rsidRPr="00557609" w:rsidP="00557609">
      <w:pPr>
        <w:pStyle w:val="AllowPageBreak"/>
      </w:pPr>
    </w:p>
    <w:p w:rsidR="00000000" w:rsidRPr="00557609" w:rsidP="00557609">
      <w:pPr>
        <w:pStyle w:val="Heading1"/>
      </w:pPr>
      <w:bookmarkStart w:id="14" w:name="O_926303"/>
      <w:bookmarkEnd w:id="14"/>
      <w:r w:rsidRPr="00557609">
        <w:t>Assessment Conditions</w:t>
      </w:r>
    </w:p>
    <w:p w:rsidR="00000000" w:rsidRPr="00557609" w:rsidP="00557609">
      <w:pPr>
        <w:pStyle w:val="ListBullet"/>
      </w:pPr>
      <w:r w:rsidRPr="00557609">
        <w:t xml:space="preserve">The unit should be assessed holistically and the judgement of competence shall be based on a holistic assessment of the evidence. </w:t>
      </w:r>
    </w:p>
    <w:p w:rsidR="00000000" w:rsidRPr="00557609" w:rsidP="00557609">
      <w:pPr>
        <w:pStyle w:val="ListBullet"/>
      </w:pPr>
      <w:r w:rsidRPr="00557609">
        <w:t>In all plants it may be appropriate to assess this unit concurrently with units such as:</w:t>
      </w:r>
    </w:p>
    <w:p w:rsidR="00000000" w:rsidRPr="00557609" w:rsidP="00557609">
      <w:pPr>
        <w:pStyle w:val="ListBullet2"/>
      </w:pPr>
      <w:r w:rsidRPr="00557609">
        <w:t>teamwork</w:t>
      </w:r>
    </w:p>
    <w:p w:rsidR="00000000" w:rsidRPr="00557609" w:rsidP="00557609">
      <w:pPr>
        <w:pStyle w:val="ListBullet2"/>
      </w:pPr>
      <w:r w:rsidRPr="00557609">
        <w:t>communication.</w:t>
      </w:r>
    </w:p>
    <w:p w:rsidR="00000000" w:rsidRPr="00557609" w:rsidP="00557609">
      <w:pPr>
        <w:pStyle w:val="ListBullet"/>
      </w:pPr>
      <w:r w:rsidRPr="00557609">
        <w:t>The collection of performance evidence:</w:t>
      </w:r>
    </w:p>
    <w:p w:rsidR="00000000" w:rsidRPr="00557609" w:rsidP="00557609">
      <w:pPr>
        <w:pStyle w:val="ListBullet"/>
      </w:pPr>
      <w:r w:rsidRPr="00557609">
        <w:t>should occur over a range of situations which include typical disruptions to normal, smooth operation</w:t>
      </w:r>
      <w:r w:rsidRPr="00557609">
        <w:t xml:space="preserve"> of an operating plant</w:t>
      </w:r>
    </w:p>
    <w:p w:rsidR="00000000" w:rsidRPr="00557609" w:rsidP="00557609">
      <w:pPr>
        <w:pStyle w:val="ListBullet2"/>
      </w:pPr>
      <w:r w:rsidRPr="00557609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557609">
        <w:t xml:space="preserve">, current relationship with the person being assessed and who is in a position to form a judgement on workplace performance relevant to the unit of competency </w:t>
      </w:r>
    </w:p>
    <w:p w:rsidR="00000000" w:rsidRPr="00557609" w:rsidP="00557609">
      <w:pPr>
        <w:pStyle w:val="ListBullet2"/>
      </w:pPr>
      <w:r w:rsidRPr="00557609">
        <w:t>must include the use of an appropriate industrial item of equipment requiring demonstration of o</w:t>
      </w:r>
      <w:r w:rsidRPr="00557609">
        <w:t>peration, start and stop procedures and responding to problems</w:t>
      </w:r>
    </w:p>
    <w:p w:rsidR="00000000" w:rsidRPr="00557609" w:rsidP="00557609">
      <w:pPr>
        <w:pStyle w:val="ListBullet2"/>
      </w:pPr>
      <w:r w:rsidRPr="00557609">
        <w:t>may use industry-based simulation for all or part of the unit particularly where safety, lack of opportunity or significant cost is an issue.</w:t>
      </w:r>
    </w:p>
    <w:p w:rsidR="00000000" w:rsidRPr="00557609" w:rsidP="00557609">
      <w:pPr>
        <w:pStyle w:val="ListBullet"/>
      </w:pPr>
      <w:r w:rsidRPr="00557609">
        <w:t>Assessment should occur in operational workplace s</w:t>
      </w:r>
      <w:r w:rsidRPr="00557609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557609">
        <w:t xml:space="preserve"> aspects of workplace performance, including environment, task skills, task management skills, contingency management skills and job role environment skills.  </w:t>
      </w:r>
    </w:p>
    <w:p w:rsidR="00000000" w:rsidRPr="00557609" w:rsidP="00557609">
      <w:pPr>
        <w:pStyle w:val="ListBullet"/>
      </w:pPr>
      <w:r w:rsidRPr="00557609">
        <w:t xml:space="preserve">Assessment in a simulated environment should use evidence collected from demonstration of skills and one </w:t>
      </w:r>
      <w:r w:rsidRPr="00557609">
        <w:t xml:space="preserve">or more of: </w:t>
      </w:r>
    </w:p>
    <w:p w:rsidR="00000000" w:rsidRPr="00557609" w:rsidP="00557609">
      <w:pPr>
        <w:pStyle w:val="ListBullet2"/>
      </w:pPr>
      <w:r w:rsidRPr="00557609">
        <w:t>walk-throughs</w:t>
      </w:r>
    </w:p>
    <w:p w:rsidR="00000000" w:rsidRPr="00557609" w:rsidP="00557609">
      <w:pPr>
        <w:pStyle w:val="ListBullet2"/>
      </w:pPr>
      <w:r w:rsidRPr="00557609">
        <w:t>pilot plant operation</w:t>
      </w:r>
    </w:p>
    <w:p w:rsidR="00000000" w:rsidRPr="00557609" w:rsidP="00557609">
      <w:pPr>
        <w:pStyle w:val="ListBullet2"/>
      </w:pPr>
      <w:r w:rsidRPr="00557609">
        <w:t xml:space="preserve">industry-based case studies/scenarios </w:t>
      </w:r>
    </w:p>
    <w:p w:rsidR="00000000" w:rsidRPr="00557609" w:rsidP="00557609">
      <w:pPr>
        <w:pStyle w:val="ListBullet2"/>
      </w:pPr>
      <w:r w:rsidRPr="00557609">
        <w:t>‘what ifs’.</w:t>
      </w:r>
    </w:p>
    <w:p w:rsidR="00000000" w:rsidRPr="00557609" w:rsidP="00557609">
      <w:pPr>
        <w:pStyle w:val="ListBullet"/>
      </w:pPr>
      <w:r w:rsidRPr="00557609">
        <w:t xml:space="preserve">Knowledge evidence may be collected concurrently </w:t>
      </w:r>
      <w:r w:rsidRPr="00557609">
        <w:t>with performance evidence or through an independent process, such as workbooks, written assessments or interviews.</w:t>
      </w:r>
    </w:p>
    <w:p w:rsidR="00000000" w:rsidRPr="00557609" w:rsidP="00557609">
      <w:pPr>
        <w:pStyle w:val="ListBullet"/>
      </w:pPr>
      <w:r w:rsidRPr="00557609">
        <w:t>Assessment processes and techniques must be appropriate to the language, literacy and numeracy requirements of the work being performed and t</w:t>
      </w:r>
      <w:r w:rsidRPr="00557609">
        <w:t>he needs of the candidate.</w:t>
      </w:r>
    </w:p>
    <w:p w:rsidR="00000000" w:rsidRPr="00557609" w:rsidP="00557609">
      <w:pPr>
        <w:pStyle w:val="ListBullet"/>
      </w:pPr>
      <w:r w:rsidRPr="0055760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57609" w:rsidP="00557609">
      <w:pPr>
        <w:pStyle w:val="ListBullet"/>
      </w:pPr>
      <w:r w:rsidRPr="00557609">
        <w:t>The regulat</w:t>
      </w:r>
      <w:r w:rsidRPr="00557609">
        <w:t>ory framework will be reflected in workplace policies and procedures and is not required to be independently assessed.</w:t>
      </w:r>
    </w:p>
    <w:p w:rsidR="00000000" w:rsidRPr="00557609" w:rsidP="00557609">
      <w:pPr>
        <w:pStyle w:val="ListBullet"/>
      </w:pPr>
      <w:r w:rsidRPr="00557609">
        <w:t>Foundation skills are integral to competent performance of the unit and should not be assessed separately.</w:t>
      </w:r>
    </w:p>
    <w:p w:rsidR="00000000" w:rsidRPr="00557609" w:rsidP="00557609">
      <w:pPr>
        <w:pStyle w:val="ListBullet"/>
      </w:pPr>
      <w:r w:rsidRPr="00557609">
        <w:t>Assessors must satisfy the ass</w:t>
      </w:r>
      <w:r w:rsidRPr="00557609">
        <w:t>essor competency requirements that are in place at the time of the assessment as set by the VET regulator.</w:t>
      </w:r>
    </w:p>
    <w:p w:rsidR="00000000" w:rsidRPr="00557609" w:rsidP="00557609">
      <w:pPr>
        <w:pStyle w:val="ListBullet"/>
      </w:pPr>
      <w:r w:rsidRPr="00557609">
        <w:t>In addition the assessor or anyone acting in subject matter expert role in assessment shall demonstrate both technical competency and currency. If th</w:t>
      </w:r>
      <w:r w:rsidRPr="00557609">
        <w:t xml:space="preserve">e assessor cannot demonstrate technical competency and currency they shall assess with a subject matter expert who does meet these requirements. </w:t>
      </w:r>
    </w:p>
    <w:p w:rsidR="00000000" w:rsidRPr="00557609" w:rsidP="00557609">
      <w:pPr>
        <w:pStyle w:val="ListBullet"/>
      </w:pPr>
      <w:r w:rsidRPr="00557609">
        <w:t>Technical competence can be demonstrated through one or more of:</w:t>
      </w:r>
    </w:p>
    <w:p w:rsidR="00000000" w:rsidRPr="00557609" w:rsidP="00557609">
      <w:pPr>
        <w:pStyle w:val="ListBullet2"/>
      </w:pPr>
      <w:r w:rsidRPr="00557609">
        <w:t xml:space="preserve">relevant VET or other qualification/Statement of Attainment </w:t>
      </w:r>
    </w:p>
    <w:p w:rsidR="00000000" w:rsidRPr="00557609" w:rsidP="00557609">
      <w:pPr>
        <w:pStyle w:val="ListBullet2"/>
      </w:pPr>
      <w:r w:rsidRPr="00557609">
        <w:t xml:space="preserve">appropriate workplace experience undertaking the type of work being assessed under routine and non-routine conditions </w:t>
      </w:r>
    </w:p>
    <w:p w:rsidR="00000000" w:rsidRPr="00557609" w:rsidP="00557609">
      <w:pPr>
        <w:pStyle w:val="ListBullet2"/>
      </w:pPr>
      <w:r w:rsidRPr="00557609">
        <w:t>appropriate workplace experience supervising/evaluating the type of work bei</w:t>
      </w:r>
      <w:r w:rsidRPr="00557609">
        <w:t>ng assessed under routine and non-routine conditions</w:t>
      </w:r>
    </w:p>
    <w:p w:rsidR="00000000" w:rsidRPr="00557609" w:rsidP="00557609">
      <w:pPr>
        <w:pStyle w:val="ListBullet"/>
      </w:pPr>
      <w:r w:rsidRPr="00557609">
        <w:t>Currency can be demonstrated through one or more of:</w:t>
      </w:r>
    </w:p>
    <w:p w:rsidR="00000000" w:rsidRPr="00557609" w:rsidP="00557609">
      <w:pPr>
        <w:pStyle w:val="ListBullet2"/>
      </w:pPr>
      <w:r w:rsidRPr="00557609">
        <w:t xml:space="preserve">being currently employed undertaking the type of work being assessed </w:t>
      </w:r>
    </w:p>
    <w:p w:rsidR="00000000" w:rsidRPr="00557609" w:rsidP="00557609">
      <w:pPr>
        <w:pStyle w:val="ListBullet2"/>
      </w:pPr>
      <w:r w:rsidRPr="00557609">
        <w:t>being employed by the organisation undertaking the type of work being assessed</w:t>
      </w:r>
      <w:r w:rsidRPr="00557609">
        <w:t xml:space="preserve"> and having maintained currency in accordance with that organisation’s policies and procedures </w:t>
      </w:r>
    </w:p>
    <w:p w:rsidR="00000000" w:rsidRPr="00557609" w:rsidP="00557609">
      <w:pPr>
        <w:pStyle w:val="ListBullet2"/>
      </w:pPr>
      <w:r w:rsidRPr="00557609">
        <w:t>having consulted/had contact with an organisation undertaking the type of work being assessed within the last twelve months, the consultation/contact being rela</w:t>
      </w:r>
      <w:r w:rsidRPr="00557609">
        <w:t xml:space="preserve">ted to assessment </w:t>
      </w:r>
    </w:p>
    <w:p w:rsidR="00000000" w:rsidRPr="00557609" w:rsidP="00557609">
      <w:pPr>
        <w:pStyle w:val="ListBullet2"/>
      </w:pPr>
      <w:r w:rsidRPr="00557609">
        <w:t xml:space="preserve">conducting on the job training/assessments of the type of work being assessed </w:t>
      </w:r>
    </w:p>
    <w:p w:rsidR="00000000" w:rsidRPr="00557609" w:rsidP="00557609">
      <w:pPr>
        <w:pStyle w:val="ListBullet2"/>
      </w:pPr>
      <w:r w:rsidRPr="00557609">
        <w:t>being an active member of a relevant professional body and participating in activities relevant to the assessment of this type of work.</w:t>
      </w:r>
    </w:p>
    <w:p w:rsidR="00000000" w:rsidRPr="00557609" w:rsidP="00557609">
      <w:pPr>
        <w:pStyle w:val="AllowPageBreak"/>
      </w:pPr>
    </w:p>
    <w:p w:rsidR="00000000" w:rsidRPr="00557609" w:rsidP="00557609">
      <w:pPr>
        <w:pStyle w:val="Heading1"/>
      </w:pPr>
      <w:bookmarkStart w:id="15" w:name="O_926301"/>
      <w:bookmarkEnd w:id="15"/>
      <w:r w:rsidRPr="00557609">
        <w:t>Links</w:t>
      </w:r>
    </w:p>
    <w:p w:rsidR="00000000" w:rsidRPr="00557609" w:rsidP="00ED7CEB">
      <w:pPr>
        <w:pStyle w:val="BodyText"/>
      </w:pPr>
      <w:r w:rsidRPr="00557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A272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57609" w:rsidP="00557609"/>
    <w:sectPr w:rsidSect="005576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 w:rsidRPr="00ED7CEB" w:rsidP="00ED7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EB" w:rsidP="00557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D7CEB" w:rsidP="00557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7CEB" w:rsidP="005576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 w:rsidP="00557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CEB">
      <w:t>Approved</w:t>
    </w:r>
    <w:r w:rsidR="00ED7C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CE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CEB">
      <w:rPr>
        <w:noProof/>
      </w:rPr>
      <w:t>8</w:t>
    </w:r>
    <w:r>
      <w:rPr>
        <w:noProof/>
      </w:rPr>
      <w:fldChar w:fldCharType="end"/>
    </w:r>
  </w:p>
  <w:p w:rsidR="00557609" w:rsidP="00557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C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CEB">
      <w:t>Manufacturing Industry Skills Alliance</w:t>
    </w:r>
    <w:r w:rsidR="00ED7CEB">
      <w:fldChar w:fldCharType="end"/>
    </w:r>
  </w:p>
  <w:p w:rsidR="00557609" w:rsidP="00557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609" w:rsidRPr="00ED7CEB" w:rsidP="00ED7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EB" w:rsidRPr="002D2AF8" w:rsidP="00557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PMBPROD331 Produce printed and decorated film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CEB" w:rsidP="005576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609" w:rsidRPr="002D2AF8" w:rsidP="00557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CEB">
      <w:t>PMBPROD331 Produce printed and decorated film</w:t>
    </w:r>
    <w:r w:rsidR="00ED7C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CEB">
      <w:rPr>
        <w:noProof/>
      </w:rPr>
      <w:t>2 March 2025</w:t>
    </w:r>
    <w:r>
      <w:fldChar w:fldCharType="end"/>
    </w:r>
  </w:p>
  <w:p w:rsidR="00557609" w:rsidP="00557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A0D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48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4E90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609"/>
  </w:style>
  <w:style w:type="character" w:customStyle="1" w:styleId="Heading1Char">
    <w:name w:val="Heading 1 Char"/>
    <w:basedOn w:val="DefaultParagraphFont"/>
    <w:link w:val="Heading1"/>
    <w:rsid w:val="00557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6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609"/>
    <w:rPr>
      <w:b/>
      <w:spacing w:val="0"/>
    </w:rPr>
  </w:style>
  <w:style w:type="paragraph" w:styleId="ListBullet2">
    <w:name w:val="List Bullet 2"/>
    <w:basedOn w:val="List2"/>
    <w:rsid w:val="005576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6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609"/>
    <w:rPr>
      <w:i/>
    </w:rPr>
  </w:style>
  <w:style w:type="paragraph" w:styleId="Caption">
    <w:name w:val="caption"/>
    <w:basedOn w:val="BodyText"/>
    <w:next w:val="Normal"/>
    <w:qFormat/>
    <w:rsid w:val="00557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609"/>
  </w:style>
  <w:style w:type="paragraph" w:styleId="TableofFigures">
    <w:name w:val="table of figures"/>
    <w:basedOn w:val="Normal"/>
    <w:next w:val="Normal"/>
    <w:semiHidden/>
    <w:rsid w:val="00557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6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7609"/>
    <w:rPr>
      <w:rFonts w:ascii="Wingdings" w:hAnsi="Wingdings"/>
    </w:rPr>
  </w:style>
  <w:style w:type="paragraph" w:customStyle="1" w:styleId="TableHeading">
    <w:name w:val="Table Heading"/>
    <w:basedOn w:val="HeadingBase"/>
    <w:rsid w:val="00557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609"/>
    <w:rPr>
      <w:color w:val="0033CC"/>
      <w:u w:val="none"/>
    </w:rPr>
  </w:style>
  <w:style w:type="paragraph" w:customStyle="1" w:styleId="BodyTextRight">
    <w:name w:val="Body Text Right"/>
    <w:basedOn w:val="BodyText"/>
    <w:rsid w:val="00557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6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609"/>
    <w:rPr>
      <w:sz w:val="32"/>
    </w:rPr>
  </w:style>
  <w:style w:type="paragraph" w:customStyle="1" w:styleId="HeadingProcedure">
    <w:name w:val="Heading Procedure"/>
    <w:basedOn w:val="HeadingBase"/>
    <w:next w:val="Normal"/>
    <w:rsid w:val="00557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609"/>
    <w:pPr>
      <w:spacing w:before="60" w:after="60"/>
    </w:pPr>
  </w:style>
  <w:style w:type="paragraph" w:styleId="ListContinue">
    <w:name w:val="List Continue"/>
    <w:basedOn w:val="List"/>
    <w:rsid w:val="00557609"/>
    <w:pPr>
      <w:ind w:firstLine="0"/>
    </w:pPr>
  </w:style>
  <w:style w:type="paragraph" w:customStyle="1" w:styleId="ListNote">
    <w:name w:val="List Note"/>
    <w:basedOn w:val="List"/>
    <w:rsid w:val="00557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609"/>
    <w:rPr>
      <w:rFonts w:ascii="Courier New" w:hAnsi="Courier New"/>
    </w:rPr>
  </w:style>
  <w:style w:type="paragraph" w:customStyle="1" w:styleId="NoteBullet">
    <w:name w:val="Note Bullet"/>
    <w:basedOn w:val="Note"/>
    <w:rsid w:val="00557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6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7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609"/>
    <w:rPr>
      <w:b/>
      <w:smallCaps/>
    </w:rPr>
  </w:style>
  <w:style w:type="paragraph" w:customStyle="1" w:styleId="TableListNumber">
    <w:name w:val="Table List Number"/>
    <w:basedOn w:val="ListNumber"/>
    <w:rsid w:val="00557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609"/>
    <w:pPr>
      <w:numPr>
        <w:numId w:val="9"/>
      </w:numPr>
    </w:pPr>
  </w:style>
  <w:style w:type="paragraph" w:customStyle="1" w:styleId="ListAlpha2">
    <w:name w:val="List Alpha 2"/>
    <w:basedOn w:val="List2"/>
    <w:rsid w:val="00557609"/>
    <w:pPr>
      <w:numPr>
        <w:numId w:val="8"/>
      </w:numPr>
    </w:pPr>
  </w:style>
  <w:style w:type="paragraph" w:styleId="List2">
    <w:name w:val="List 2"/>
    <w:basedOn w:val="BodyText"/>
    <w:rsid w:val="00557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6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6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7609"/>
    <w:pPr>
      <w:numPr>
        <w:numId w:val="4"/>
      </w:numPr>
    </w:pPr>
  </w:style>
  <w:style w:type="paragraph" w:styleId="ListContinue2">
    <w:name w:val="List Continue 2"/>
    <w:basedOn w:val="List2"/>
    <w:rsid w:val="00557609"/>
    <w:pPr>
      <w:ind w:firstLine="0"/>
    </w:pPr>
  </w:style>
  <w:style w:type="paragraph" w:styleId="ListContinue3">
    <w:name w:val="List Continue 3"/>
    <w:basedOn w:val="List3"/>
    <w:rsid w:val="00557609"/>
    <w:pPr>
      <w:ind w:left="1021" w:firstLine="0"/>
    </w:pPr>
  </w:style>
  <w:style w:type="paragraph" w:styleId="ListContinue4">
    <w:name w:val="List Continue 4"/>
    <w:basedOn w:val="List4"/>
    <w:rsid w:val="00557609"/>
    <w:pPr>
      <w:ind w:firstLine="0"/>
    </w:pPr>
  </w:style>
  <w:style w:type="paragraph" w:styleId="ListContinue5">
    <w:name w:val="List Continue 5"/>
    <w:basedOn w:val="List5"/>
    <w:rsid w:val="00557609"/>
    <w:pPr>
      <w:ind w:firstLine="0"/>
    </w:pPr>
  </w:style>
  <w:style w:type="paragraph" w:styleId="ListNumber3">
    <w:name w:val="List Number 3"/>
    <w:basedOn w:val="List3"/>
    <w:rsid w:val="00557609"/>
    <w:pPr>
      <w:numPr>
        <w:numId w:val="5"/>
      </w:numPr>
    </w:pPr>
  </w:style>
  <w:style w:type="paragraph" w:styleId="ListNumber4">
    <w:name w:val="List Number 4"/>
    <w:basedOn w:val="List4"/>
    <w:rsid w:val="00557609"/>
    <w:pPr>
      <w:numPr>
        <w:numId w:val="6"/>
      </w:numPr>
    </w:pPr>
  </w:style>
  <w:style w:type="paragraph" w:styleId="ListNumber5">
    <w:name w:val="List Number 5"/>
    <w:basedOn w:val="List5"/>
    <w:rsid w:val="00557609"/>
    <w:pPr>
      <w:numPr>
        <w:numId w:val="7"/>
      </w:numPr>
    </w:pPr>
  </w:style>
  <w:style w:type="paragraph" w:styleId="BlockText">
    <w:name w:val="Block Text"/>
    <w:basedOn w:val="Normal"/>
    <w:rsid w:val="00557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609"/>
    <w:rPr>
      <w:sz w:val="16"/>
      <w:vertAlign w:val="superscript"/>
    </w:rPr>
  </w:style>
  <w:style w:type="character" w:customStyle="1" w:styleId="Symbols">
    <w:name w:val="Symbols"/>
    <w:basedOn w:val="DefaultParagraphFont"/>
    <w:rsid w:val="00557609"/>
    <w:rPr>
      <w:rFonts w:ascii="Symbol" w:hAnsi="Symbol"/>
    </w:rPr>
  </w:style>
  <w:style w:type="character" w:customStyle="1" w:styleId="MenuOptions">
    <w:name w:val="Menu Options"/>
    <w:basedOn w:val="DefaultParagraphFont"/>
    <w:rsid w:val="00557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609"/>
    <w:rPr>
      <w:b/>
    </w:rPr>
  </w:style>
  <w:style w:type="character" w:customStyle="1" w:styleId="Underlined">
    <w:name w:val="Underlined"/>
    <w:basedOn w:val="DefaultParagraphFont"/>
    <w:rsid w:val="00557609"/>
    <w:rPr>
      <w:u w:val="single"/>
    </w:rPr>
  </w:style>
  <w:style w:type="paragraph" w:customStyle="1" w:styleId="TableBodyTextRight">
    <w:name w:val="Table Body Text Right"/>
    <w:basedOn w:val="TableBodyText"/>
    <w:rsid w:val="00557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609"/>
    <w:rPr>
      <w:sz w:val="18"/>
    </w:rPr>
  </w:style>
  <w:style w:type="paragraph" w:customStyle="1" w:styleId="BodySmallRight">
    <w:name w:val="Body Small Right"/>
    <w:basedOn w:val="BodyTextRight"/>
    <w:rsid w:val="00557609"/>
    <w:rPr>
      <w:sz w:val="18"/>
      <w:szCs w:val="18"/>
    </w:rPr>
  </w:style>
  <w:style w:type="paragraph" w:customStyle="1" w:styleId="MarginEdition">
    <w:name w:val="Margin Edition"/>
    <w:basedOn w:val="MarginNote"/>
    <w:rsid w:val="00557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609"/>
    <w:rPr>
      <w:sz w:val="2"/>
      <w:szCs w:val="2"/>
    </w:rPr>
  </w:style>
  <w:style w:type="character" w:customStyle="1" w:styleId="Small">
    <w:name w:val="Small"/>
    <w:basedOn w:val="DefaultParagraphFont"/>
    <w:rsid w:val="00557609"/>
    <w:rPr>
      <w:sz w:val="16"/>
    </w:rPr>
  </w:style>
  <w:style w:type="paragraph" w:customStyle="1" w:styleId="WideTable">
    <w:name w:val="Wide Table"/>
    <w:basedOn w:val="Normal"/>
    <w:rsid w:val="00557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609"/>
  </w:style>
  <w:style w:type="paragraph" w:styleId="Quote">
    <w:name w:val="Quote"/>
    <w:basedOn w:val="Heading1"/>
    <w:link w:val="QuoteChar"/>
    <w:qFormat/>
    <w:rsid w:val="00557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609"/>
    <w:pPr>
      <w:pageBreakBefore/>
    </w:pPr>
  </w:style>
  <w:style w:type="paragraph" w:customStyle="1" w:styleId="Border">
    <w:name w:val="Border"/>
    <w:basedOn w:val="Normal"/>
    <w:qFormat/>
    <w:rsid w:val="00557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609"/>
    <w:rPr>
      <w:u w:val="single"/>
    </w:rPr>
  </w:style>
  <w:style w:type="character" w:customStyle="1" w:styleId="BoldandItalics">
    <w:name w:val="Bold and Italics"/>
    <w:qFormat/>
    <w:rsid w:val="00557609"/>
    <w:rPr>
      <w:b/>
      <w:i/>
      <w:u w:val="none"/>
    </w:rPr>
  </w:style>
  <w:style w:type="paragraph" w:styleId="BalloonText">
    <w:name w:val="Balloon Text"/>
    <w:basedOn w:val="Normal"/>
    <w:link w:val="BalloonTextChar"/>
    <w:rsid w:val="00557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609"/>
    <w:pPr>
      <w:spacing w:before="0" w:after="0"/>
    </w:pPr>
  </w:style>
  <w:style w:type="paragraph" w:customStyle="1" w:styleId="BodyTextBold">
    <w:name w:val="Body Text Bold"/>
    <w:basedOn w:val="BodyText"/>
    <w:qFormat/>
    <w:rsid w:val="00557609"/>
    <w:rPr>
      <w:b/>
    </w:rPr>
  </w:style>
  <w:style w:type="character" w:styleId="Hyperlink">
    <w:name w:val="Hyperlink"/>
    <w:basedOn w:val="DefaultParagraphFont"/>
    <w:uiPriority w:val="99"/>
    <w:unhideWhenUsed/>
    <w:rsid w:val="00ED7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2181</Words>
  <Characters>14031</Characters>
  <Application>Microsoft Office Word</Application>
  <DocSecurity>0</DocSecurity>
  <Lines>483</Lines>
  <Paragraphs>294</Paragraphs>
  <ScaleCrop>false</ScaleCrop>
  <Company>Author-it Software Corporation Ltd.</Company>
  <LinksUpToDate>false</LinksUpToDate>
  <CharactersWithSpaces>15918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PMBPROD331 Produce printed and decorated film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