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F30" w:rsidP="00DD1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PMBPROD325E Lay on tyre retreads</w:t>
      </w:r>
      <w:r>
        <w:fldChar w:fldCharType="end"/>
      </w:r>
    </w:p>
    <w:p w:rsidR="00DD1F30" w:rsidP="00DD1F30">
      <w:pPr>
        <w:pStyle w:val="Version"/>
        <w:sectPr w:rsidSect="00155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2B6" w:rsidP="001552B6">
      <w:pPr>
        <w:pStyle w:val="SuperHeading"/>
      </w:pPr>
      <w:r w:rsidRPr="001552B6">
        <w:t>PMBPROD325E Lay on tyre retreads</w:t>
      </w:r>
    </w:p>
    <w:p w:rsidR="00000000" w:rsidRPr="001552B6" w:rsidP="001552B6">
      <w:pPr>
        <w:pStyle w:val="Heading1"/>
      </w:pPr>
      <w:bookmarkStart w:id="1" w:name="O_1114990"/>
      <w:bookmarkEnd w:id="1"/>
      <w:r w:rsidRPr="001552B6">
        <w:t>Modification History</w:t>
      </w:r>
    </w:p>
    <w:p w:rsidR="00000000" w:rsidRPr="001552B6" w:rsidP="00DD1F30">
      <w:pPr>
        <w:pStyle w:val="BodyText"/>
      </w:pPr>
      <w:r w:rsidRPr="001552B6">
        <w:t>Release 1. Unit code changed. Application changed. Elements and Performance Criteria changed. Range of Conditions removed. Assessment Requirements changed. Supersedes and is equivalent to PMBPROD325 Lay on tyre retreads.</w:t>
      </w:r>
    </w:p>
    <w:p w:rsidR="00000000" w:rsidRPr="001552B6" w:rsidP="001552B6">
      <w:pPr>
        <w:pStyle w:val="Heading1"/>
      </w:pPr>
      <w:bookmarkStart w:id="2" w:name="O_1114991"/>
      <w:bookmarkEnd w:id="2"/>
      <w:r w:rsidRPr="001552B6">
        <w:t>Application</w:t>
      </w:r>
    </w:p>
    <w:p w:rsidR="00000000" w:rsidRPr="001552B6" w:rsidP="00DD1F30">
      <w:pPr>
        <w:pStyle w:val="BodyText"/>
      </w:pPr>
      <w:r w:rsidRPr="001552B6">
        <w:t>This unit covers the skills and knowledge required to lay retread onto prepared tyre casings. It applies to ‘green’ retread that requires mould curing and pre-cured retread.</w:t>
      </w:r>
    </w:p>
    <w:p w:rsidR="00000000" w:rsidRPr="001552B6" w:rsidP="00DD1F30">
      <w:pPr>
        <w:pStyle w:val="BodyText"/>
      </w:pPr>
      <w:r w:rsidRPr="001552B6">
        <w:t xml:space="preserve">This unit applies to an individual working alone or as part of a </w:t>
      </w:r>
      <w:r w:rsidRPr="001552B6">
        <w:t>team.</w:t>
      </w:r>
    </w:p>
    <w:p w:rsidR="00000000" w:rsidRPr="001552B6" w:rsidP="00DD1F30">
      <w:pPr>
        <w:pStyle w:val="BodyText"/>
      </w:pPr>
      <w:r w:rsidRPr="001552B6">
        <w:t>The unit principally refers to the practical, theoretical and technical knowledge and well-developed skills required in situations that require some discretion and judgement.</w:t>
      </w:r>
    </w:p>
    <w:p w:rsidR="00000000" w:rsidRPr="001552B6" w:rsidP="00DD1F30">
      <w:pPr>
        <w:pStyle w:val="BodyText"/>
      </w:pPr>
      <w:r w:rsidRPr="001552B6">
        <w:t>No licensing or certification requirements exist at the time of publication</w:t>
      </w:r>
      <w:r w:rsidRPr="001552B6">
        <w:t>. Relevant legislation, industry standards and codes of practice within Australia must be applied.</w:t>
      </w:r>
    </w:p>
    <w:p w:rsidR="00000000" w:rsidRPr="001552B6" w:rsidP="001552B6">
      <w:pPr>
        <w:pStyle w:val="Heading1"/>
      </w:pPr>
      <w:bookmarkStart w:id="3" w:name="O_1114992"/>
      <w:bookmarkEnd w:id="3"/>
      <w:r w:rsidRPr="001552B6">
        <w:t>Pre-requisite Unit</w:t>
      </w:r>
    </w:p>
    <w:p w:rsidR="00000000" w:rsidRPr="001552B6" w:rsidP="00DD1F30">
      <w:pPr>
        <w:pStyle w:val="BodyText"/>
      </w:pPr>
      <w:r w:rsidRPr="001552B6">
        <w:t>Nil</w:t>
      </w:r>
    </w:p>
    <w:p w:rsidR="00000000" w:rsidRPr="001552B6" w:rsidP="001552B6">
      <w:pPr>
        <w:pStyle w:val="Heading1"/>
      </w:pPr>
      <w:bookmarkStart w:id="4" w:name="O_1114993"/>
      <w:bookmarkEnd w:id="4"/>
      <w:r w:rsidRPr="001552B6">
        <w:t>Competency Field</w:t>
      </w:r>
    </w:p>
    <w:p w:rsidR="00000000" w:rsidRPr="001552B6" w:rsidP="00DD1F30">
      <w:pPr>
        <w:pStyle w:val="BodyText"/>
      </w:pPr>
      <w:r w:rsidRPr="001552B6">
        <w:t>Production – Tyres</w:t>
      </w:r>
    </w:p>
    <w:p w:rsidR="00000000" w:rsidRPr="001552B6" w:rsidP="001552B6">
      <w:pPr>
        <w:pStyle w:val="Heading1"/>
      </w:pPr>
      <w:bookmarkStart w:id="5" w:name="O_1114995"/>
      <w:bookmarkEnd w:id="5"/>
      <w:r w:rsidRPr="001552B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552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rPr>
                <w:rStyle w:val="SpecialBold"/>
              </w:rPr>
              <w:t>Element</w:t>
            </w:r>
            <w:r w:rsidRPr="001552B6">
              <w:rPr>
                <w:rStyle w:val="SpecialBold"/>
              </w:rPr>
              <w:t>s</w:t>
            </w:r>
          </w:p>
          <w:p w:rsidR="00000000" w:rsidRPr="001552B6" w:rsidP="001552B6">
            <w:pPr>
              <w:pStyle w:val="BodyText"/>
            </w:pPr>
            <w:r w:rsidRPr="001552B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rPr>
                <w:rStyle w:val="SpecialBold"/>
              </w:rPr>
              <w:t>Performance Criteria</w:t>
            </w:r>
          </w:p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Performance criteria describe the performance needed to demonstrate achievement of the element.</w:t>
            </w:r>
          </w:p>
        </w:tc>
      </w:tr>
      <w:tr w:rsidTr="001552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t xml:space="preserve">1.1 Identify materials required from job specifications </w:t>
            </w:r>
          </w:p>
          <w:p w:rsidR="00000000" w:rsidRPr="001552B6" w:rsidP="001552B6">
            <w:pPr>
              <w:pStyle w:val="BodyText"/>
            </w:pPr>
            <w:r w:rsidRPr="001552B6">
              <w:t>1.</w:t>
            </w:r>
            <w:r w:rsidRPr="001552B6">
              <w:t xml:space="preserve">2 Identify equipment and processes required for production and upstream and downstream operations from job specifications </w:t>
            </w:r>
          </w:p>
          <w:p w:rsidR="00000000" w:rsidRPr="001552B6" w:rsidP="001552B6">
            <w:pPr>
              <w:pStyle w:val="BodyText"/>
            </w:pPr>
            <w:r w:rsidRPr="001552B6">
              <w:t xml:space="preserve">1.3 Perform pre-operational checks including checking for and controlling hazards </w:t>
            </w:r>
          </w:p>
          <w:p w:rsidR="00000000" w:rsidRPr="001552B6" w:rsidP="001552B6">
            <w:pPr>
              <w:pStyle w:val="BodyText"/>
            </w:pPr>
            <w:r w:rsidRPr="001552B6">
              <w:t>1.4 Identify checks and testing processes required</w:t>
            </w:r>
            <w:r w:rsidRPr="001552B6">
              <w:t xml:space="preserve"> for materials, quality, production management and equipment to meet job requirements</w:t>
            </w:r>
          </w:p>
          <w:p w:rsidR="00000000" w:rsidRPr="001552B6" w:rsidP="001552B6">
            <w:pPr>
              <w:pStyle w:val="BodyText"/>
            </w:pPr>
            <w:r w:rsidRPr="001552B6">
              <w:t xml:space="preserve">1.5 Perform housekeeping tasks in preparation for work to be </w:t>
            </w:r>
            <w:r w:rsidRPr="001552B6">
              <w:t>undertaken</w:t>
            </w:r>
          </w:p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1.6 Identify waste management strategies to collect excess, discarded or nonconforming materials t</w:t>
            </w:r>
            <w:r w:rsidRPr="001552B6">
              <w:t>o be disposed of, recycled or reprocessed according to workplace procedures</w:t>
            </w:r>
          </w:p>
        </w:tc>
      </w:tr>
      <w:tr w:rsidTr="001552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t xml:space="preserve">2.1 Set production process according to equipment and workplace specifications, and adjust process to optimise output </w:t>
            </w:r>
          </w:p>
          <w:p w:rsidR="00000000" w:rsidRPr="001552B6" w:rsidP="001552B6">
            <w:pPr>
              <w:pStyle w:val="BodyText"/>
            </w:pPr>
            <w:r w:rsidRPr="001552B6">
              <w:t>2.2 Verify materials are cor</w:t>
            </w:r>
            <w:r w:rsidRPr="001552B6">
              <w:t>rect against job specifications</w:t>
            </w:r>
          </w:p>
          <w:p w:rsidR="00000000" w:rsidRPr="001552B6" w:rsidP="001552B6">
            <w:pPr>
              <w:pStyle w:val="BodyText"/>
            </w:pPr>
            <w:r w:rsidRPr="001552B6">
              <w:t>2.3 Set up date, batch and materials markings according to workplace procedures</w:t>
            </w:r>
          </w:p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2.4 Undertake other pre-startup checks according to equipment specifications and workplace procedures</w:t>
            </w:r>
          </w:p>
        </w:tc>
      </w:tr>
      <w:tr w:rsidTr="001552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3. Operate and make adjustments to the re</w:t>
            </w:r>
            <w:r w:rsidRPr="001552B6">
              <w:t>tread laying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t>3.1 Start up and operate retread laying process, and make adjustments to settings to meet job specifications</w:t>
            </w:r>
          </w:p>
          <w:p w:rsidR="00000000" w:rsidRPr="001552B6" w:rsidP="001552B6">
            <w:pPr>
              <w:pStyle w:val="BodyText"/>
            </w:pPr>
            <w:r w:rsidRPr="001552B6">
              <w:t>3.2 Ensure process is operating according to equipment specifications and workplace procedures</w:t>
            </w:r>
          </w:p>
          <w:p w:rsidR="00000000" w:rsidRPr="001552B6" w:rsidP="001552B6">
            <w:pPr>
              <w:pStyle w:val="BodyText"/>
            </w:pPr>
            <w:r w:rsidRPr="001552B6">
              <w:t>3.3 Follow checking and testing processes to assess if output meets job specifications and quality standards, and apply strategies for managing non-conforming outputs</w:t>
            </w:r>
          </w:p>
          <w:p w:rsidR="00000000" w:rsidRPr="001552B6" w:rsidP="001552B6">
            <w:pPr>
              <w:pStyle w:val="BodyText"/>
            </w:pPr>
            <w:r w:rsidRPr="001552B6">
              <w:t>3.4 Maintain continuity of process to support production</w:t>
            </w:r>
          </w:p>
          <w:p w:rsidR="00000000" w:rsidRPr="001552B6" w:rsidP="001552B6">
            <w:pPr>
              <w:pStyle w:val="BodyText"/>
            </w:pPr>
            <w:r w:rsidRPr="001552B6">
              <w:t>3.5 Accurately complete logs and</w:t>
            </w:r>
            <w:r w:rsidRPr="001552B6">
              <w:t xml:space="preserve"> records </w:t>
            </w:r>
          </w:p>
          <w:p w:rsidR="00000000" w:rsidRPr="001552B6" w:rsidP="001552B6">
            <w:pPr>
              <w:pStyle w:val="BodyText"/>
            </w:pPr>
            <w:r w:rsidRPr="001552B6">
              <w:t>3.6 Work efficiently to minimise scrap and trim according to workplace procedures</w:t>
            </w:r>
          </w:p>
          <w:p w:rsidR="00000000" w:rsidRPr="001552B6" w:rsidP="001552B6">
            <w:pPr>
              <w:pStyle w:val="BodyText"/>
            </w:pPr>
            <w:r w:rsidRPr="001552B6">
              <w:t>3.7 Clean work area, and clean, adjust and lubricate equipment according to equipment specifications and workplace procedures</w:t>
            </w:r>
          </w:p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3.8 Pause or stop process in normal an</w:t>
            </w:r>
            <w:r w:rsidRPr="001552B6">
              <w:t>d abnormal circumstances according to workplace procedures</w:t>
            </w:r>
          </w:p>
        </w:tc>
      </w:tr>
      <w:tr w:rsidTr="001552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4. Shut down equipment to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t>4.1 Determine type of shutdown and the process to be followed from equipment instructions and workplace procedures</w:t>
            </w:r>
          </w:p>
          <w:p w:rsidR="00000000" w:rsidRPr="001552B6" w:rsidP="001552B6">
            <w:pPr>
              <w:pStyle w:val="BodyText"/>
            </w:pPr>
            <w:r w:rsidRPr="001552B6">
              <w:t>4.2 Shut down equipment according to equipme</w:t>
            </w:r>
            <w:r w:rsidRPr="001552B6">
              <w:t>nt instructions and workplace procedures</w:t>
            </w:r>
          </w:p>
          <w:p w:rsidR="00000000" w:rsidRPr="001552B6" w:rsidP="001552B6">
            <w:pPr>
              <w:pStyle w:val="BodyText"/>
            </w:pPr>
            <w:r w:rsidRPr="001552B6">
              <w:t>4.3 Complete equipment clean-up and post-production adjustments according to equipment instructions</w:t>
            </w:r>
          </w:p>
          <w:p w:rsidR="00000000" w:rsidRPr="001552B6" w:rsidP="001552B6">
            <w:pPr>
              <w:pStyle w:val="BodyText"/>
            </w:pPr>
            <w:r w:rsidRPr="001552B6">
              <w:t xml:space="preserve">4.4 Put guards, locks and notices in place to prevent inadvertent startup </w:t>
            </w:r>
          </w:p>
          <w:p w:rsidR="00000000" w:rsidRPr="001552B6" w:rsidP="001552B6">
            <w:pPr>
              <w:pStyle w:val="BodyText"/>
            </w:pPr>
            <w:r w:rsidRPr="001552B6">
              <w:t>4.5 Accurately complete workplace docume</w:t>
            </w:r>
            <w:r w:rsidRPr="001552B6">
              <w:t>ntation</w:t>
            </w:r>
          </w:p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4.6 Clean and clear work area after the shutdown in readiness for the next startup</w:t>
            </w:r>
          </w:p>
        </w:tc>
      </w:tr>
      <w:tr w:rsidTr="001552B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B6">
            <w:pPr>
              <w:pStyle w:val="BodyText"/>
              <w:rPr>
                <w:lang w:val="en-NZ"/>
              </w:rPr>
            </w:pPr>
            <w:r w:rsidRPr="001552B6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B6" w:rsidP="001552B6">
            <w:pPr>
              <w:pStyle w:val="BodyText"/>
            </w:pPr>
            <w:r w:rsidRPr="001552B6">
              <w:t>5.1 Recognise existing or potential process control variances and their causes</w:t>
            </w:r>
          </w:p>
          <w:p w:rsidR="00000000" w:rsidRPr="001552B6" w:rsidP="001552B6">
            <w:pPr>
              <w:pStyle w:val="BodyText"/>
            </w:pPr>
            <w:r w:rsidRPr="001552B6">
              <w:t>5.2 Determine, prioritise and imple</w:t>
            </w:r>
            <w:r w:rsidRPr="001552B6">
              <w:t>ment remedial and preventative actions based on identified issues and causes</w:t>
            </w:r>
          </w:p>
          <w:p w:rsidR="00000000" w:rsidRPr="001552B6" w:rsidP="001552B6">
            <w:pPr>
              <w:pStyle w:val="BodyText"/>
            </w:pPr>
            <w:r w:rsidRPr="001552B6">
              <w:t>5.3 Monitor process control variances and corrective actions taken until resolved</w:t>
            </w:r>
          </w:p>
          <w:p w:rsidR="00000000" w:rsidRPr="001552B6" w:rsidP="001552B6">
            <w:pPr>
              <w:pStyle w:val="BodyText"/>
            </w:pPr>
            <w:r w:rsidRPr="001552B6">
              <w:t xml:space="preserve">5.4 Accurately maintain records and logbooks </w:t>
            </w:r>
          </w:p>
        </w:tc>
      </w:tr>
    </w:tbl>
    <w:p w:rsidR="00000000" w:rsidRPr="001552B6" w:rsidP="001552B6">
      <w:pPr>
        <w:pStyle w:val="BodyText"/>
      </w:pPr>
    </w:p>
    <w:p w:rsidR="00000000" w:rsidRPr="001552B6" w:rsidP="001552B6">
      <w:pPr>
        <w:pStyle w:val="AllowPageBreak"/>
      </w:pPr>
    </w:p>
    <w:p w:rsidR="00000000" w:rsidRPr="001552B6" w:rsidP="001552B6">
      <w:pPr>
        <w:pStyle w:val="Heading1"/>
      </w:pPr>
      <w:bookmarkStart w:id="6" w:name="O_1114996"/>
      <w:bookmarkEnd w:id="6"/>
      <w:r w:rsidRPr="001552B6">
        <w:t>Foundation Skills</w:t>
      </w:r>
    </w:p>
    <w:p w:rsidR="00000000" w:rsidRPr="001552B6" w:rsidP="00DD1F30">
      <w:pPr>
        <w:pStyle w:val="BodyText"/>
      </w:pPr>
      <w:r w:rsidRPr="001552B6">
        <w:t xml:space="preserve">This section describes those language, literacy, numeracy and employment skills that are essential to performance. </w:t>
      </w:r>
    </w:p>
    <w:p w:rsidR="00000000" w:rsidRPr="001552B6" w:rsidP="001552B6">
      <w:pPr>
        <w:pStyle w:val="ListBullet"/>
      </w:pPr>
      <w:r w:rsidRPr="001552B6">
        <w:t>Numeracy skills to interpret technical information and equipment readings.</w:t>
      </w:r>
    </w:p>
    <w:p w:rsidR="00000000" w:rsidRPr="001552B6" w:rsidP="001552B6">
      <w:pPr>
        <w:pStyle w:val="ListBullet"/>
      </w:pPr>
      <w:r w:rsidRPr="001552B6">
        <w:t>Reading skills to interpret specifications and workplace procedu</w:t>
      </w:r>
      <w:r w:rsidRPr="001552B6">
        <w:t>res.</w:t>
      </w:r>
    </w:p>
    <w:p w:rsidR="00000000" w:rsidRPr="001552B6" w:rsidP="001552B6">
      <w:pPr>
        <w:pStyle w:val="ListBullet"/>
      </w:pPr>
      <w:r w:rsidRPr="001552B6">
        <w:t>Writing and oral communication skills to record and report on tyre retreading operations.</w:t>
      </w:r>
    </w:p>
    <w:p w:rsidR="00000000" w:rsidRPr="00DD1F30" w:rsidP="00DD1F30">
      <w:pPr>
        <w:pStyle w:val="BodyText"/>
        <w:rPr>
          <w:i/>
        </w:rPr>
      </w:pPr>
      <w:r w:rsidRPr="00DD1F30">
        <w:rPr>
          <w:rStyle w:val="Emphasis"/>
        </w:rPr>
        <w:t>Other foundation skills essential to performance are explicit in the performance criteria of this unit of competency.</w:t>
      </w:r>
    </w:p>
    <w:p w:rsidR="00000000" w:rsidRPr="001552B6" w:rsidP="001552B6">
      <w:pPr>
        <w:pStyle w:val="Heading1"/>
      </w:pPr>
      <w:bookmarkStart w:id="7" w:name="O_1114998"/>
      <w:bookmarkEnd w:id="7"/>
      <w:r w:rsidRPr="001552B6">
        <w:t>Unit Mapping Information</w:t>
      </w:r>
    </w:p>
    <w:p w:rsidR="00000000" w:rsidRPr="001552B6" w:rsidP="00DD1F30">
      <w:pPr>
        <w:pStyle w:val="BodyText"/>
      </w:pPr>
      <w:r w:rsidRPr="001552B6">
        <w:t>Supersedes and is equivalent to PMBPROD325 Lay on tyre retreads.</w:t>
      </w:r>
    </w:p>
    <w:p w:rsidR="00000000" w:rsidRPr="001552B6" w:rsidP="001552B6">
      <w:pPr>
        <w:pStyle w:val="Heading1"/>
      </w:pPr>
      <w:bookmarkStart w:id="8" w:name="O_1115005"/>
      <w:bookmarkEnd w:id="8"/>
      <w:r w:rsidRPr="001552B6">
        <w:t>Links</w:t>
      </w:r>
    </w:p>
    <w:p w:rsidR="00000000" w:rsidRPr="001552B6" w:rsidP="00DD1F30">
      <w:pPr>
        <w:pStyle w:val="BodyText"/>
      </w:pPr>
      <w:r w:rsidRPr="001552B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3475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552B6" w:rsidP="00DD1F30">
      <w:pPr>
        <w:pStyle w:val="BodyText"/>
        <w:sectPr w:rsidSect="001552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2B6" w:rsidP="001552B6">
      <w:pPr>
        <w:pStyle w:val="SuperHeading"/>
      </w:pPr>
      <w:r w:rsidRPr="001552B6">
        <w:t>Assessment Requirements for PMBPROD325E Lay on tyre retreads</w:t>
      </w:r>
    </w:p>
    <w:p w:rsidR="00000000" w:rsidRPr="001552B6" w:rsidP="001552B6">
      <w:pPr>
        <w:pStyle w:val="Heading1"/>
      </w:pPr>
      <w:bookmarkStart w:id="9" w:name="O_1115000"/>
      <w:bookmarkEnd w:id="9"/>
      <w:r w:rsidRPr="001552B6">
        <w:t>Modification History</w:t>
      </w:r>
    </w:p>
    <w:p w:rsidR="00000000" w:rsidRPr="001552B6" w:rsidP="00DD1F30">
      <w:pPr>
        <w:pStyle w:val="BodyText"/>
      </w:pPr>
      <w:r w:rsidRPr="001552B6">
        <w:t>Release 1. Unit code changed. Application changed. Elements and Performance Criteria changed. Range of Conditi</w:t>
      </w:r>
      <w:r w:rsidRPr="001552B6">
        <w:t>ons removed. Assessment Requirements changed. Supersedes and is equivalent to PMBPROD325 Lay on tyre retreads.</w:t>
      </w:r>
    </w:p>
    <w:p w:rsidR="00000000" w:rsidRPr="001552B6" w:rsidP="001552B6">
      <w:pPr>
        <w:pStyle w:val="Heading1"/>
      </w:pPr>
      <w:bookmarkStart w:id="10" w:name="O_1115001"/>
      <w:bookmarkEnd w:id="10"/>
      <w:r w:rsidRPr="001552B6">
        <w:t>Performance Evidence</w:t>
      </w:r>
    </w:p>
    <w:p w:rsidR="00000000" w:rsidRPr="001552B6" w:rsidP="00DD1F30">
      <w:pPr>
        <w:pStyle w:val="BodyText"/>
      </w:pPr>
      <w:r w:rsidRPr="001552B6">
        <w:t>There must be evidence the candidate has completed the tasks outlined in the elements and performance criteria of this unit of competency, and demonstrated the ability to:</w:t>
      </w:r>
    </w:p>
    <w:p w:rsidR="00000000" w:rsidRPr="001552B6" w:rsidP="001552B6">
      <w:pPr>
        <w:pStyle w:val="ListBullet"/>
      </w:pPr>
      <w:r w:rsidRPr="001552B6">
        <w:t>lay on tyre retreads at least once to meet job specifications.</w:t>
      </w:r>
    </w:p>
    <w:p w:rsidR="00000000" w:rsidRPr="001552B6" w:rsidP="001552B6">
      <w:pPr>
        <w:pStyle w:val="AllowPageBreak"/>
      </w:pPr>
    </w:p>
    <w:p w:rsidR="00000000" w:rsidRPr="001552B6" w:rsidP="001552B6">
      <w:pPr>
        <w:pStyle w:val="Heading1"/>
      </w:pPr>
      <w:bookmarkStart w:id="11" w:name="O_1115002"/>
      <w:bookmarkEnd w:id="11"/>
      <w:r w:rsidRPr="001552B6">
        <w:t>K</w:t>
      </w:r>
      <w:r w:rsidRPr="001552B6">
        <w:t>nowledge Evidence</w:t>
      </w:r>
    </w:p>
    <w:p w:rsidR="00000000" w:rsidRPr="001552B6" w:rsidP="00DD1F30">
      <w:pPr>
        <w:pStyle w:val="BodyText"/>
      </w:pPr>
      <w:r w:rsidRPr="001552B6">
        <w:t>There must be evidence the candidate has knowledge of:</w:t>
      </w:r>
    </w:p>
    <w:p w:rsidR="00000000" w:rsidRPr="001552B6" w:rsidP="001552B6">
      <w:pPr>
        <w:pStyle w:val="ListBullet"/>
      </w:pPr>
      <w:r w:rsidRPr="001552B6">
        <w:t>the functions and operating principles of retread laying processes, equipment, machine components and ancillary equipment</w:t>
      </w:r>
    </w:p>
    <w:p w:rsidR="00000000" w:rsidRPr="001552B6" w:rsidP="001552B6">
      <w:pPr>
        <w:pStyle w:val="ListBullet"/>
      </w:pPr>
      <w:r w:rsidRPr="001552B6">
        <w:t>retread laying cycle, process steps and changes to materials</w:t>
      </w:r>
      <w:r w:rsidRPr="001552B6">
        <w:t xml:space="preserve"> at various stages of production for: </w:t>
      </w:r>
    </w:p>
    <w:p w:rsidR="00000000" w:rsidRPr="001552B6" w:rsidP="001552B6">
      <w:pPr>
        <w:pStyle w:val="ListBullet2"/>
      </w:pPr>
      <w:r w:rsidRPr="001552B6">
        <w:t>pre-cured retread</w:t>
      </w:r>
    </w:p>
    <w:p w:rsidR="00000000" w:rsidRPr="001552B6" w:rsidP="001552B6">
      <w:pPr>
        <w:pStyle w:val="ListBullet2"/>
      </w:pPr>
      <w:r w:rsidRPr="001552B6">
        <w:t>green retread</w:t>
      </w:r>
    </w:p>
    <w:p w:rsidR="00000000" w:rsidRPr="001552B6" w:rsidP="001552B6">
      <w:pPr>
        <w:pStyle w:val="ListBullet"/>
      </w:pPr>
      <w:r w:rsidRPr="001552B6">
        <w:t xml:space="preserve">impact of variations in machine process conditions and materials on product quality and production output </w:t>
      </w:r>
    </w:p>
    <w:p w:rsidR="00000000" w:rsidRPr="001552B6" w:rsidP="001552B6">
      <w:pPr>
        <w:pStyle w:val="ListBullet"/>
      </w:pPr>
      <w:r w:rsidRPr="001552B6">
        <w:t>the criteria for overall process/equipment readiness for the process or equipment being used typical quality standards at each stage of production</w:t>
      </w:r>
    </w:p>
    <w:p w:rsidR="00000000" w:rsidRPr="001552B6" w:rsidP="001552B6">
      <w:pPr>
        <w:pStyle w:val="ListBullet"/>
      </w:pPr>
      <w:r w:rsidRPr="001552B6">
        <w:t>common adjustments in process variables and their impact on product quality and production output</w:t>
      </w:r>
    </w:p>
    <w:p w:rsidR="00000000" w:rsidRPr="001552B6" w:rsidP="001552B6">
      <w:pPr>
        <w:pStyle w:val="ListBullet"/>
      </w:pPr>
      <w:r w:rsidRPr="001552B6">
        <w:t>impact of v</w:t>
      </w:r>
      <w:r w:rsidRPr="001552B6">
        <w:t>ariations in raw materials and equipment operation in relation to final product</w:t>
      </w:r>
    </w:p>
    <w:p w:rsidR="00000000" w:rsidRPr="001552B6" w:rsidP="001552B6">
      <w:pPr>
        <w:pStyle w:val="ListBullet"/>
      </w:pPr>
      <w:r w:rsidRPr="001552B6">
        <w:t>key variables that may affect product quality and production output, including:</w:t>
      </w:r>
    </w:p>
    <w:p w:rsidR="00000000" w:rsidRPr="001552B6" w:rsidP="001552B6">
      <w:pPr>
        <w:pStyle w:val="ListBullet2"/>
      </w:pPr>
      <w:r w:rsidRPr="001552B6">
        <w:t xml:space="preserve">speed </w:t>
      </w:r>
    </w:p>
    <w:p w:rsidR="00000000" w:rsidRPr="001552B6" w:rsidP="001552B6">
      <w:pPr>
        <w:pStyle w:val="ListBullet2"/>
      </w:pPr>
      <w:r w:rsidRPr="001552B6">
        <w:t>pressure</w:t>
      </w:r>
    </w:p>
    <w:p w:rsidR="00000000" w:rsidRPr="001552B6" w:rsidP="001552B6">
      <w:pPr>
        <w:pStyle w:val="ListBullet2"/>
      </w:pPr>
      <w:r w:rsidRPr="001552B6">
        <w:t>colour</w:t>
      </w:r>
    </w:p>
    <w:p w:rsidR="00000000" w:rsidRPr="001552B6" w:rsidP="001552B6">
      <w:pPr>
        <w:pStyle w:val="ListBullet2"/>
      </w:pPr>
      <w:r w:rsidRPr="001552B6">
        <w:t xml:space="preserve">tyre components </w:t>
      </w:r>
    </w:p>
    <w:p w:rsidR="00000000" w:rsidRPr="001552B6" w:rsidP="001552B6">
      <w:pPr>
        <w:pStyle w:val="ListBullet2"/>
      </w:pPr>
      <w:r w:rsidRPr="001552B6">
        <w:t>tread alignment</w:t>
      </w:r>
    </w:p>
    <w:p w:rsidR="00000000" w:rsidRPr="001552B6" w:rsidP="001552B6">
      <w:pPr>
        <w:pStyle w:val="ListBullet2"/>
      </w:pPr>
      <w:r w:rsidRPr="001552B6">
        <w:t>product integrity and general conforman</w:t>
      </w:r>
      <w:r w:rsidRPr="001552B6">
        <w:t>ce to specification</w:t>
      </w:r>
    </w:p>
    <w:p w:rsidR="00000000" w:rsidRPr="001552B6" w:rsidP="001552B6">
      <w:pPr>
        <w:pStyle w:val="ListBullet"/>
      </w:pPr>
      <w:r w:rsidRPr="001552B6">
        <w:t>impact of tyre size, faulty tyres, speed rating, finished and second-hand tyres, and aspect ratio markings of tyres on product quality and production output</w:t>
      </w:r>
    </w:p>
    <w:p w:rsidR="00000000" w:rsidRPr="001552B6" w:rsidP="001552B6">
      <w:pPr>
        <w:pStyle w:val="ListBullet"/>
      </w:pPr>
      <w:r w:rsidRPr="001552B6">
        <w:t>typical and atypical process and product problems, including early warning sig</w:t>
      </w:r>
      <w:r w:rsidRPr="001552B6">
        <w:t>ns, possible causes and corrective actions:</w:t>
      </w:r>
    </w:p>
    <w:p w:rsidR="00000000" w:rsidRPr="001552B6" w:rsidP="001552B6">
      <w:pPr>
        <w:pStyle w:val="ListBullet2"/>
      </w:pPr>
      <w:r w:rsidRPr="001552B6">
        <w:t>faulty casings</w:t>
      </w:r>
    </w:p>
    <w:p w:rsidR="00000000" w:rsidRPr="001552B6" w:rsidP="001552B6">
      <w:pPr>
        <w:pStyle w:val="ListBullet2"/>
      </w:pPr>
      <w:r w:rsidRPr="001552B6">
        <w:t>incorrect tread selection</w:t>
      </w:r>
    </w:p>
    <w:p w:rsidR="00000000" w:rsidRPr="001552B6" w:rsidP="001552B6">
      <w:pPr>
        <w:pStyle w:val="ListBullet2"/>
      </w:pPr>
      <w:r w:rsidRPr="001552B6">
        <w:t>incorrect tyre inflation pressure</w:t>
      </w:r>
    </w:p>
    <w:p w:rsidR="00000000" w:rsidRPr="001552B6" w:rsidP="001552B6">
      <w:pPr>
        <w:pStyle w:val="ListBullet2"/>
      </w:pPr>
      <w:r w:rsidRPr="001552B6">
        <w:t>equipment malfunction</w:t>
      </w:r>
    </w:p>
    <w:p w:rsidR="00000000" w:rsidRPr="001552B6" w:rsidP="001552B6">
      <w:pPr>
        <w:pStyle w:val="ListBullet2"/>
      </w:pPr>
      <w:r w:rsidRPr="001552B6">
        <w:t>poorly aligned tread</w:t>
      </w:r>
    </w:p>
    <w:p w:rsidR="00000000" w:rsidRPr="001552B6" w:rsidP="001552B6">
      <w:pPr>
        <w:pStyle w:val="ListBullet2"/>
      </w:pPr>
      <w:r w:rsidRPr="001552B6">
        <w:t>tread that is too long or short</w:t>
      </w:r>
    </w:p>
    <w:p w:rsidR="00000000" w:rsidRPr="001552B6" w:rsidP="001552B6">
      <w:pPr>
        <w:pStyle w:val="ListBullet2"/>
      </w:pPr>
      <w:r w:rsidRPr="001552B6">
        <w:t>incorrect tread profile</w:t>
      </w:r>
    </w:p>
    <w:p w:rsidR="00000000" w:rsidRPr="001552B6" w:rsidP="001552B6">
      <w:pPr>
        <w:pStyle w:val="ListBullet"/>
      </w:pPr>
      <w:r w:rsidRPr="001552B6">
        <w:t xml:space="preserve">organisational procedures relevant to the work environment and job role, including procedures for the emergency shutdown of equipment </w:t>
      </w:r>
    </w:p>
    <w:p w:rsidR="00000000" w:rsidRPr="001552B6" w:rsidP="001552B6">
      <w:pPr>
        <w:pStyle w:val="ListBullet"/>
      </w:pPr>
      <w:r w:rsidRPr="001552B6">
        <w:t>hazards that may arise in the job or work environment, and:</w:t>
      </w:r>
    </w:p>
    <w:p w:rsidR="00000000" w:rsidRPr="001552B6" w:rsidP="001552B6">
      <w:pPr>
        <w:pStyle w:val="ListBullet2"/>
      </w:pPr>
      <w:r w:rsidRPr="001552B6">
        <w:t xml:space="preserve">their possible causes </w:t>
      </w:r>
    </w:p>
    <w:p w:rsidR="00000000" w:rsidRPr="001552B6" w:rsidP="001552B6">
      <w:pPr>
        <w:pStyle w:val="ListBullet2"/>
      </w:pPr>
      <w:r w:rsidRPr="001552B6">
        <w:t>potential consequences</w:t>
      </w:r>
    </w:p>
    <w:p w:rsidR="00000000" w:rsidRPr="001552B6" w:rsidP="001552B6">
      <w:pPr>
        <w:pStyle w:val="ListBullet2"/>
      </w:pPr>
      <w:r w:rsidRPr="001552B6">
        <w:t>appropriate ri</w:t>
      </w:r>
      <w:r w:rsidRPr="001552B6">
        <w:t>sk controls.</w:t>
      </w:r>
    </w:p>
    <w:p w:rsidR="00000000" w:rsidRPr="001552B6" w:rsidP="001552B6">
      <w:pPr>
        <w:pStyle w:val="AllowPageBreak"/>
      </w:pPr>
    </w:p>
    <w:p w:rsidR="00000000" w:rsidRPr="001552B6" w:rsidP="001552B6">
      <w:pPr>
        <w:pStyle w:val="Heading1"/>
      </w:pPr>
      <w:bookmarkStart w:id="12" w:name="O_1115003"/>
      <w:bookmarkEnd w:id="12"/>
      <w:r w:rsidRPr="001552B6">
        <w:t>Assessment Conditions</w:t>
      </w:r>
    </w:p>
    <w:p w:rsidR="00000000" w:rsidRPr="001552B6" w:rsidP="00DD1F30">
      <w:pPr>
        <w:pStyle w:val="BodyText"/>
      </w:pPr>
      <w:r w:rsidRPr="001552B6">
        <w:t xml:space="preserve">Skills must have been demonstrated in the workplace or in a simulated environment that reflects workplace conditions and contingencies. </w:t>
      </w:r>
    </w:p>
    <w:p w:rsidR="00000000" w:rsidRPr="001552B6" w:rsidP="00DD1F30">
      <w:pPr>
        <w:pStyle w:val="BodyText"/>
      </w:pPr>
      <w:r w:rsidRPr="001552B6">
        <w:t>Assessors must satisfy the NVR/AQTF mandatory competency requirements for assessors.</w:t>
      </w:r>
    </w:p>
    <w:p w:rsidR="00000000" w:rsidRPr="001552B6" w:rsidP="001552B6">
      <w:pPr>
        <w:pStyle w:val="Heading1"/>
      </w:pPr>
      <w:bookmarkStart w:id="13" w:name="O_1115006"/>
      <w:bookmarkEnd w:id="13"/>
      <w:r w:rsidRPr="001552B6">
        <w:t>Links</w:t>
      </w:r>
    </w:p>
    <w:p w:rsidR="00000000" w:rsidRPr="001552B6" w:rsidP="00DD1F30">
      <w:pPr>
        <w:pStyle w:val="BodyText"/>
      </w:pPr>
      <w:r w:rsidRPr="001552B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3475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552B6" w:rsidP="001552B6"/>
    <w:sectPr w:rsidSect="001552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 w:rsidRPr="00DD1F30" w:rsidP="00DD1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0" w:rsidP="00155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F30" w:rsidP="00155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1F30" w:rsidP="001552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 w:rsidP="00155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1F30">
      <w:t>Approved</w:t>
    </w:r>
    <w:r w:rsidR="00DD1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1F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1F30">
      <w:rPr>
        <w:noProof/>
      </w:rPr>
      <w:t>4</w:t>
    </w:r>
    <w:r>
      <w:rPr>
        <w:noProof/>
      </w:rPr>
      <w:fldChar w:fldCharType="end"/>
    </w:r>
  </w:p>
  <w:p w:rsidR="001552B6" w:rsidP="00155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1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1F30">
      <w:t>Manufacturing Industry Skills Alliance</w:t>
    </w:r>
    <w:r w:rsidR="00DD1F30">
      <w:fldChar w:fldCharType="end"/>
    </w:r>
  </w:p>
  <w:p w:rsidR="001552B6" w:rsidP="00155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2B6" w:rsidRPr="00DD1F30" w:rsidP="00DD1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0" w:rsidRPr="002D2AF8" w:rsidP="00155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PMBPROD325E Lay on tyre retreads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1F30" w:rsidP="001552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B6" w:rsidRPr="002D2AF8" w:rsidP="00155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1F30">
      <w:t>PMBPROD325E Lay on tyre retreads</w:t>
    </w:r>
    <w:r w:rsidR="00DD1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1F30">
      <w:rPr>
        <w:noProof/>
      </w:rPr>
      <w:t>2 March 2025</w:t>
    </w:r>
    <w:r>
      <w:fldChar w:fldCharType="end"/>
    </w:r>
  </w:p>
  <w:p w:rsidR="001552B6" w:rsidP="00155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68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820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4E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2B6"/>
  </w:style>
  <w:style w:type="character" w:customStyle="1" w:styleId="Heading1Char">
    <w:name w:val="Heading 1 Char"/>
    <w:basedOn w:val="DefaultParagraphFont"/>
    <w:link w:val="Heading1"/>
    <w:rsid w:val="00155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2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2B6"/>
    <w:rPr>
      <w:b/>
      <w:spacing w:val="0"/>
    </w:rPr>
  </w:style>
  <w:style w:type="paragraph" w:styleId="ListBullet2">
    <w:name w:val="List Bullet 2"/>
    <w:basedOn w:val="List2"/>
    <w:rsid w:val="001552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52B6"/>
    <w:rPr>
      <w:i/>
    </w:rPr>
  </w:style>
  <w:style w:type="paragraph" w:customStyle="1" w:styleId="SuperHeading">
    <w:name w:val="SuperHeading"/>
    <w:basedOn w:val="Normal"/>
    <w:rsid w:val="00155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2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2B6"/>
  </w:style>
  <w:style w:type="paragraph" w:styleId="TableofFigures">
    <w:name w:val="table of figures"/>
    <w:basedOn w:val="Normal"/>
    <w:next w:val="Normal"/>
    <w:semiHidden/>
    <w:rsid w:val="00155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2B6"/>
    <w:rPr>
      <w:rFonts w:ascii="Wingdings" w:hAnsi="Wingdings"/>
    </w:rPr>
  </w:style>
  <w:style w:type="paragraph" w:customStyle="1" w:styleId="TableHeading">
    <w:name w:val="Table Heading"/>
    <w:basedOn w:val="HeadingBase"/>
    <w:rsid w:val="00155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2B6"/>
    <w:rPr>
      <w:color w:val="0033CC"/>
      <w:u w:val="none"/>
    </w:rPr>
  </w:style>
  <w:style w:type="paragraph" w:customStyle="1" w:styleId="BodyTextRight">
    <w:name w:val="Body Text Right"/>
    <w:basedOn w:val="BodyText"/>
    <w:rsid w:val="00155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2B6"/>
    <w:rPr>
      <w:sz w:val="32"/>
    </w:rPr>
  </w:style>
  <w:style w:type="paragraph" w:customStyle="1" w:styleId="HeadingProcedure">
    <w:name w:val="Heading Procedure"/>
    <w:basedOn w:val="HeadingBase"/>
    <w:next w:val="Normal"/>
    <w:rsid w:val="00155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2B6"/>
    <w:pPr>
      <w:spacing w:before="60" w:after="60"/>
    </w:pPr>
  </w:style>
  <w:style w:type="paragraph" w:styleId="ListContinue">
    <w:name w:val="List Continue"/>
    <w:basedOn w:val="List"/>
    <w:rsid w:val="001552B6"/>
    <w:pPr>
      <w:ind w:firstLine="0"/>
    </w:pPr>
  </w:style>
  <w:style w:type="paragraph" w:customStyle="1" w:styleId="ListNote">
    <w:name w:val="List Note"/>
    <w:basedOn w:val="List"/>
    <w:rsid w:val="00155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2B6"/>
    <w:rPr>
      <w:rFonts w:ascii="Courier New" w:hAnsi="Courier New"/>
    </w:rPr>
  </w:style>
  <w:style w:type="paragraph" w:customStyle="1" w:styleId="NoteBullet">
    <w:name w:val="Note Bullet"/>
    <w:basedOn w:val="Note"/>
    <w:rsid w:val="00155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2B6"/>
    <w:rPr>
      <w:b/>
      <w:smallCaps/>
    </w:rPr>
  </w:style>
  <w:style w:type="paragraph" w:customStyle="1" w:styleId="TableListNumber">
    <w:name w:val="Table List Number"/>
    <w:basedOn w:val="ListNumber"/>
    <w:rsid w:val="00155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2B6"/>
    <w:pPr>
      <w:numPr>
        <w:numId w:val="9"/>
      </w:numPr>
    </w:pPr>
  </w:style>
  <w:style w:type="paragraph" w:customStyle="1" w:styleId="ListAlpha2">
    <w:name w:val="List Alpha 2"/>
    <w:basedOn w:val="List2"/>
    <w:rsid w:val="001552B6"/>
    <w:pPr>
      <w:numPr>
        <w:numId w:val="8"/>
      </w:numPr>
    </w:pPr>
  </w:style>
  <w:style w:type="paragraph" w:styleId="List2">
    <w:name w:val="List 2"/>
    <w:basedOn w:val="BodyText"/>
    <w:rsid w:val="00155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2B6"/>
    <w:pPr>
      <w:numPr>
        <w:numId w:val="4"/>
      </w:numPr>
    </w:pPr>
  </w:style>
  <w:style w:type="paragraph" w:styleId="ListContinue2">
    <w:name w:val="List Continue 2"/>
    <w:basedOn w:val="List2"/>
    <w:rsid w:val="001552B6"/>
    <w:pPr>
      <w:ind w:firstLine="0"/>
    </w:pPr>
  </w:style>
  <w:style w:type="paragraph" w:styleId="ListContinue3">
    <w:name w:val="List Continue 3"/>
    <w:basedOn w:val="List3"/>
    <w:rsid w:val="001552B6"/>
    <w:pPr>
      <w:ind w:left="1021" w:firstLine="0"/>
    </w:pPr>
  </w:style>
  <w:style w:type="paragraph" w:styleId="ListContinue4">
    <w:name w:val="List Continue 4"/>
    <w:basedOn w:val="List4"/>
    <w:rsid w:val="001552B6"/>
    <w:pPr>
      <w:ind w:firstLine="0"/>
    </w:pPr>
  </w:style>
  <w:style w:type="paragraph" w:styleId="ListContinue5">
    <w:name w:val="List Continue 5"/>
    <w:basedOn w:val="List5"/>
    <w:rsid w:val="001552B6"/>
    <w:pPr>
      <w:ind w:firstLine="0"/>
    </w:pPr>
  </w:style>
  <w:style w:type="paragraph" w:styleId="ListNumber3">
    <w:name w:val="List Number 3"/>
    <w:basedOn w:val="List3"/>
    <w:rsid w:val="001552B6"/>
    <w:pPr>
      <w:numPr>
        <w:numId w:val="5"/>
      </w:numPr>
    </w:pPr>
  </w:style>
  <w:style w:type="paragraph" w:styleId="ListNumber4">
    <w:name w:val="List Number 4"/>
    <w:basedOn w:val="List4"/>
    <w:rsid w:val="001552B6"/>
    <w:pPr>
      <w:numPr>
        <w:numId w:val="6"/>
      </w:numPr>
    </w:pPr>
  </w:style>
  <w:style w:type="paragraph" w:styleId="ListNumber5">
    <w:name w:val="List Number 5"/>
    <w:basedOn w:val="List5"/>
    <w:rsid w:val="001552B6"/>
    <w:pPr>
      <w:numPr>
        <w:numId w:val="7"/>
      </w:numPr>
    </w:pPr>
  </w:style>
  <w:style w:type="paragraph" w:styleId="BlockText">
    <w:name w:val="Block Text"/>
    <w:basedOn w:val="Normal"/>
    <w:rsid w:val="00155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2B6"/>
    <w:rPr>
      <w:sz w:val="16"/>
      <w:vertAlign w:val="superscript"/>
    </w:rPr>
  </w:style>
  <w:style w:type="character" w:customStyle="1" w:styleId="Symbols">
    <w:name w:val="Symbols"/>
    <w:basedOn w:val="DefaultParagraphFont"/>
    <w:rsid w:val="001552B6"/>
    <w:rPr>
      <w:rFonts w:ascii="Symbol" w:hAnsi="Symbol"/>
    </w:rPr>
  </w:style>
  <w:style w:type="character" w:customStyle="1" w:styleId="MenuOptions">
    <w:name w:val="Menu Options"/>
    <w:basedOn w:val="DefaultParagraphFont"/>
    <w:rsid w:val="00155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2B6"/>
    <w:rPr>
      <w:b/>
    </w:rPr>
  </w:style>
  <w:style w:type="character" w:customStyle="1" w:styleId="Underlined">
    <w:name w:val="Underlined"/>
    <w:basedOn w:val="DefaultParagraphFont"/>
    <w:rsid w:val="001552B6"/>
    <w:rPr>
      <w:u w:val="single"/>
    </w:rPr>
  </w:style>
  <w:style w:type="paragraph" w:customStyle="1" w:styleId="TableBodyTextRight">
    <w:name w:val="Table Body Text Right"/>
    <w:basedOn w:val="TableBodyText"/>
    <w:rsid w:val="00155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2B6"/>
    <w:rPr>
      <w:sz w:val="18"/>
    </w:rPr>
  </w:style>
  <w:style w:type="paragraph" w:customStyle="1" w:styleId="BodySmallRight">
    <w:name w:val="Body Small Right"/>
    <w:basedOn w:val="BodyTextRight"/>
    <w:rsid w:val="001552B6"/>
    <w:rPr>
      <w:sz w:val="18"/>
      <w:szCs w:val="18"/>
    </w:rPr>
  </w:style>
  <w:style w:type="paragraph" w:customStyle="1" w:styleId="MarginEdition">
    <w:name w:val="Margin Edition"/>
    <w:basedOn w:val="MarginNote"/>
    <w:rsid w:val="00155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2B6"/>
    <w:rPr>
      <w:sz w:val="2"/>
      <w:szCs w:val="2"/>
    </w:rPr>
  </w:style>
  <w:style w:type="character" w:customStyle="1" w:styleId="Small">
    <w:name w:val="Small"/>
    <w:basedOn w:val="DefaultParagraphFont"/>
    <w:rsid w:val="001552B6"/>
    <w:rPr>
      <w:sz w:val="16"/>
    </w:rPr>
  </w:style>
  <w:style w:type="paragraph" w:customStyle="1" w:styleId="WideTable">
    <w:name w:val="Wide Table"/>
    <w:basedOn w:val="Normal"/>
    <w:rsid w:val="00155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2B6"/>
  </w:style>
  <w:style w:type="paragraph" w:styleId="Quote">
    <w:name w:val="Quote"/>
    <w:basedOn w:val="Heading1"/>
    <w:link w:val="QuoteChar"/>
    <w:qFormat/>
    <w:rsid w:val="00155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2B6"/>
    <w:pPr>
      <w:pageBreakBefore/>
    </w:pPr>
  </w:style>
  <w:style w:type="paragraph" w:customStyle="1" w:styleId="Border">
    <w:name w:val="Border"/>
    <w:basedOn w:val="Normal"/>
    <w:qFormat/>
    <w:rsid w:val="00155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2B6"/>
    <w:rPr>
      <w:u w:val="single"/>
    </w:rPr>
  </w:style>
  <w:style w:type="character" w:customStyle="1" w:styleId="BoldandItalics">
    <w:name w:val="Bold and Italics"/>
    <w:qFormat/>
    <w:rsid w:val="001552B6"/>
    <w:rPr>
      <w:b/>
      <w:i/>
      <w:u w:val="none"/>
    </w:rPr>
  </w:style>
  <w:style w:type="paragraph" w:styleId="BalloonText">
    <w:name w:val="Balloon Text"/>
    <w:basedOn w:val="Normal"/>
    <w:link w:val="BalloonTextChar"/>
    <w:rsid w:val="00155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2B6"/>
    <w:pPr>
      <w:spacing w:before="0" w:after="0"/>
    </w:pPr>
  </w:style>
  <w:style w:type="paragraph" w:customStyle="1" w:styleId="BodyTextBold">
    <w:name w:val="Body Text Bold"/>
    <w:basedOn w:val="BodyText"/>
    <w:qFormat/>
    <w:rsid w:val="001552B6"/>
    <w:rPr>
      <w:b/>
    </w:rPr>
  </w:style>
  <w:style w:type="character" w:styleId="Hyperlink">
    <w:name w:val="Hyperlink"/>
    <w:basedOn w:val="DefaultParagraphFont"/>
    <w:uiPriority w:val="99"/>
    <w:unhideWhenUsed/>
    <w:rsid w:val="00DD1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6627</Characters>
  <Application>Microsoft Office Word</Application>
  <DocSecurity>0</DocSecurity>
  <Lines>184</Lines>
  <Paragraphs>123</Paragraphs>
  <ScaleCrop>false</ScaleCrop>
  <Company>Author-it Software Corporation Ltd.</Company>
  <LinksUpToDate>false</LinksUpToDate>
  <CharactersWithSpaces>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PMBPROD325E Lay on tyre retreads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