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55B0" w:rsidP="007B55B0">
      <w:pPr>
        <w:pStyle w:val="Title"/>
      </w:pPr>
      <w:r>
        <w:fldChar w:fldCharType="begin"/>
      </w:r>
      <w:r>
        <w:instrText xml:space="preserve"> TITLE   \* MERGEFORMAT </w:instrText>
      </w:r>
      <w:r>
        <w:fldChar w:fldCharType="separate"/>
      </w:r>
      <w:r>
        <w:t>PMBPROD283E Demould polymer products</w:t>
      </w:r>
      <w:r>
        <w:fldChar w:fldCharType="end"/>
      </w:r>
    </w:p>
    <w:p w:rsidR="007B55B0" w:rsidP="007B55B0">
      <w:pPr>
        <w:pStyle w:val="Version"/>
        <w:sectPr w:rsidSect="0072616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616A" w:rsidP="0072616A">
      <w:pPr>
        <w:pStyle w:val="SuperHeading"/>
      </w:pPr>
      <w:r w:rsidRPr="0072616A">
        <w:t>PMBPROD283E Demould polymer products</w:t>
      </w:r>
    </w:p>
    <w:p w:rsidR="00000000" w:rsidRPr="0072616A" w:rsidP="0072616A">
      <w:pPr>
        <w:pStyle w:val="Heading1"/>
      </w:pPr>
      <w:bookmarkStart w:id="1" w:name="O_1114686"/>
      <w:bookmarkEnd w:id="1"/>
      <w:r w:rsidRPr="0072616A">
        <w:t>Modification History</w:t>
      </w:r>
    </w:p>
    <w:p w:rsidR="00000000" w:rsidRPr="0072616A" w:rsidP="007B55B0">
      <w:pPr>
        <w:pStyle w:val="BodyText"/>
      </w:pPr>
      <w:r w:rsidRPr="0072616A">
        <w:t>Release 1. Unit code and title changed. Application changed. Elements and Performance Criteria changed. Range of Conditions removed. Assessment Requirements changed. Supersedes and is equivalent to PMBPROD283 Demould product.</w:t>
      </w:r>
    </w:p>
    <w:p w:rsidR="00000000" w:rsidRPr="0072616A" w:rsidP="0072616A">
      <w:pPr>
        <w:pStyle w:val="Heading1"/>
      </w:pPr>
      <w:bookmarkStart w:id="2" w:name="O_1114687"/>
      <w:bookmarkEnd w:id="2"/>
      <w:r w:rsidRPr="0072616A">
        <w:t>Application</w:t>
      </w:r>
    </w:p>
    <w:p w:rsidR="00000000" w:rsidRPr="0072616A" w:rsidP="007B55B0">
      <w:pPr>
        <w:pStyle w:val="BodyText"/>
      </w:pPr>
      <w:r w:rsidRPr="0072616A">
        <w:t>This unit describes the skills and knowledge required to remove polymer products from moulds typically used in the rotational moulding, urethane foam, thermoforming and composites sectors.</w:t>
      </w:r>
    </w:p>
    <w:p w:rsidR="00000000" w:rsidRPr="0072616A" w:rsidP="007B55B0">
      <w:pPr>
        <w:pStyle w:val="BodyText"/>
      </w:pPr>
      <w:r w:rsidRPr="0072616A">
        <w:t>This unit applies to an individual working al</w:t>
      </w:r>
      <w:r w:rsidRPr="0072616A">
        <w:t>one or as part of a team.</w:t>
      </w:r>
    </w:p>
    <w:p w:rsidR="00000000" w:rsidRPr="0072616A" w:rsidP="007B55B0">
      <w:pPr>
        <w:pStyle w:val="BodyText"/>
      </w:pPr>
      <w:r w:rsidRPr="0072616A">
        <w:t>The unit principally refers to customised demoulding operations where there may be significant manual handling of moulds and products, which requires attention to safe working and care of the mould surfaces. It is not applicable t</w:t>
      </w:r>
      <w:r w:rsidRPr="0072616A">
        <w:t>o injection moulding.</w:t>
      </w:r>
    </w:p>
    <w:p w:rsidR="00000000" w:rsidRPr="0072616A" w:rsidP="007B55B0">
      <w:pPr>
        <w:pStyle w:val="BodyText"/>
      </w:pPr>
      <w:r w:rsidRPr="0072616A">
        <w:t>No licensing or certification requirements exist at the time of publication. Relevant legislation, industry standards and codes of practice within Australia must be applied.</w:t>
      </w:r>
    </w:p>
    <w:p w:rsidR="00000000" w:rsidRPr="0072616A" w:rsidP="0072616A">
      <w:pPr>
        <w:pStyle w:val="Heading1"/>
      </w:pPr>
      <w:bookmarkStart w:id="3" w:name="O_1114688"/>
      <w:bookmarkEnd w:id="3"/>
      <w:r w:rsidRPr="0072616A">
        <w:t>Pre-requisite Unit</w:t>
      </w:r>
    </w:p>
    <w:p w:rsidR="00000000" w:rsidRPr="0072616A" w:rsidP="007B55B0">
      <w:pPr>
        <w:pStyle w:val="BodyText"/>
      </w:pPr>
      <w:r w:rsidRPr="0072616A">
        <w:t>Nil</w:t>
      </w:r>
    </w:p>
    <w:p w:rsidR="00000000" w:rsidRPr="0072616A" w:rsidP="0072616A">
      <w:pPr>
        <w:pStyle w:val="Heading1"/>
      </w:pPr>
      <w:bookmarkStart w:id="4" w:name="O_1114689"/>
      <w:bookmarkEnd w:id="4"/>
      <w:r w:rsidRPr="0072616A">
        <w:t>Competency Field</w:t>
      </w:r>
    </w:p>
    <w:p w:rsidR="00000000" w:rsidRPr="0072616A" w:rsidP="007B55B0">
      <w:pPr>
        <w:pStyle w:val="BodyText"/>
      </w:pPr>
      <w:r w:rsidRPr="0072616A">
        <w:t>Production – Polyurethane, Rotational Moulding, Rubber Processing, Thermoforming</w:t>
      </w:r>
    </w:p>
    <w:p w:rsidR="00000000" w:rsidRPr="0072616A" w:rsidP="0072616A">
      <w:pPr>
        <w:pStyle w:val="Heading1"/>
      </w:pPr>
      <w:bookmarkStart w:id="5" w:name="O_1114691"/>
      <w:bookmarkEnd w:id="5"/>
      <w:r w:rsidRPr="0072616A">
        <w:t>Elements and Performance Criteria</w:t>
      </w:r>
    </w:p>
    <w:tbl>
      <w:tblPr>
        <w:tblW w:w="9638" w:type="dxa"/>
        <w:tblLayout w:type="fixed"/>
        <w:tblCellMar>
          <w:left w:w="62" w:type="dxa"/>
          <w:right w:w="62" w:type="dxa"/>
        </w:tblCellMar>
        <w:tblLook w:val="0000"/>
      </w:tblPr>
      <w:tblGrid>
        <w:gridCol w:w="2758"/>
        <w:gridCol w:w="6880"/>
      </w:tblGrid>
      <w:tr w:rsidTr="0072616A">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6A" w:rsidP="0072616A">
            <w:pPr>
              <w:pStyle w:val="BodyText"/>
            </w:pPr>
            <w:r w:rsidRPr="0072616A">
              <w:rPr>
                <w:rStyle w:val="SpecialBold"/>
              </w:rPr>
              <w:t>Elements</w:t>
            </w:r>
          </w:p>
          <w:p w:rsidR="00000000" w:rsidRPr="0072616A" w:rsidP="0072616A">
            <w:pPr>
              <w:pStyle w:val="BodyText"/>
            </w:pPr>
            <w:r w:rsidRPr="0072616A">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6A" w:rsidP="0072616A">
            <w:pPr>
              <w:pStyle w:val="BodyText"/>
            </w:pPr>
            <w:r w:rsidRPr="0072616A">
              <w:rPr>
                <w:rStyle w:val="SpecialBold"/>
              </w:rPr>
              <w:t>Performance Criteria</w:t>
            </w:r>
          </w:p>
          <w:p w:rsidR="00000000" w:rsidP="0072616A">
            <w:pPr>
              <w:pStyle w:val="BodyText"/>
              <w:rPr>
                <w:lang w:val="en-NZ"/>
              </w:rPr>
            </w:pPr>
            <w:r w:rsidRPr="0072616A">
              <w:t>Performance criteria describe th</w:t>
            </w:r>
            <w:r w:rsidRPr="0072616A">
              <w:t>e performance needed to demonstrate achievement of the element.</w:t>
            </w:r>
          </w:p>
        </w:tc>
      </w:tr>
      <w:tr w:rsidTr="007261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6A">
            <w:pPr>
              <w:pStyle w:val="BodyText"/>
              <w:rPr>
                <w:lang w:val="en-NZ"/>
              </w:rPr>
            </w:pPr>
            <w:r w:rsidRPr="0072616A">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6A" w:rsidP="0072616A">
            <w:pPr>
              <w:pStyle w:val="BodyText"/>
            </w:pPr>
            <w:r w:rsidRPr="0072616A">
              <w:t xml:space="preserve">1.1 Identify requirements from job specifications </w:t>
            </w:r>
          </w:p>
          <w:p w:rsidR="00000000" w:rsidRPr="0072616A" w:rsidP="0072616A">
            <w:pPr>
              <w:pStyle w:val="BodyText"/>
            </w:pPr>
            <w:r w:rsidRPr="0072616A">
              <w:t>1.2 Perform housekeeping tasks to prepare for work to be undertaken</w:t>
            </w:r>
          </w:p>
          <w:p w:rsidR="00000000" w:rsidP="0072616A">
            <w:pPr>
              <w:pStyle w:val="BodyText"/>
              <w:rPr>
                <w:lang w:val="en-NZ"/>
              </w:rPr>
            </w:pPr>
            <w:r w:rsidRPr="0072616A">
              <w:t xml:space="preserve">1.3 Perform pre-operational checks including checking for and acting on hazards </w:t>
            </w:r>
          </w:p>
        </w:tc>
      </w:tr>
      <w:tr w:rsidTr="007261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6A">
            <w:pPr>
              <w:pStyle w:val="BodyText"/>
              <w:rPr>
                <w:lang w:val="en-NZ"/>
              </w:rPr>
            </w:pPr>
            <w:r w:rsidRPr="0072616A">
              <w:t xml:space="preserve">2. Demould product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6A" w:rsidP="0072616A">
            <w:pPr>
              <w:pStyle w:val="BodyText"/>
            </w:pPr>
            <w:r w:rsidRPr="0072616A">
              <w:t>2.1 Open mould according to mould instructions</w:t>
            </w:r>
          </w:p>
          <w:p w:rsidR="00000000" w:rsidRPr="0072616A" w:rsidP="0072616A">
            <w:pPr>
              <w:pStyle w:val="BodyText"/>
            </w:pPr>
            <w:r w:rsidRPr="0072616A">
              <w:t>2.2 Remove product according to mould instructions</w:t>
            </w:r>
          </w:p>
          <w:p w:rsidR="00000000" w:rsidRPr="0072616A" w:rsidP="0072616A">
            <w:pPr>
              <w:pStyle w:val="BodyText"/>
            </w:pPr>
            <w:r w:rsidRPr="0072616A">
              <w:t>2.3 Clean surface of mould and apply release agent in re</w:t>
            </w:r>
            <w:r w:rsidRPr="0072616A">
              <w:t>adiness for next operation</w:t>
            </w:r>
          </w:p>
          <w:p w:rsidR="00000000" w:rsidRPr="0072616A" w:rsidP="0072616A">
            <w:pPr>
              <w:pStyle w:val="BodyText"/>
            </w:pPr>
            <w:r w:rsidRPr="0072616A">
              <w:t>2.4 Monitor and maintain supply of materials to support ongoing operation of the mould</w:t>
            </w:r>
          </w:p>
          <w:p w:rsidR="00000000" w:rsidRPr="0072616A" w:rsidP="0072616A">
            <w:pPr>
              <w:pStyle w:val="BodyText"/>
            </w:pPr>
            <w:r w:rsidRPr="0072616A">
              <w:t xml:space="preserve">2.5 Accurately complete logs and records </w:t>
            </w:r>
          </w:p>
          <w:p w:rsidR="00000000" w:rsidRPr="0072616A" w:rsidP="0072616A">
            <w:pPr>
              <w:pStyle w:val="BodyText"/>
            </w:pPr>
            <w:r w:rsidRPr="0072616A">
              <w:t>2.6 Apply waste management strategies to collect and segregate scrap, trim and other materials accor</w:t>
            </w:r>
            <w:r w:rsidRPr="0072616A">
              <w:t>ding to workplace procedures</w:t>
            </w:r>
          </w:p>
          <w:p w:rsidR="00000000" w:rsidP="0072616A">
            <w:pPr>
              <w:pStyle w:val="BodyText"/>
              <w:rPr>
                <w:lang w:val="en-NZ"/>
              </w:rPr>
            </w:pPr>
            <w:r w:rsidRPr="0072616A">
              <w:t>2.7 Clean equipment and work area according to equipment specifications and workplace procedures</w:t>
            </w:r>
          </w:p>
        </w:tc>
      </w:tr>
      <w:tr w:rsidTr="0072616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616A">
            <w:pPr>
              <w:pStyle w:val="BodyText"/>
              <w:rPr>
                <w:lang w:val="en-NZ"/>
              </w:rPr>
            </w:pPr>
            <w:r w:rsidRPr="0072616A">
              <w:t xml:space="preserve">3. Respond to process control variances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616A" w:rsidP="0072616A">
            <w:pPr>
              <w:pStyle w:val="BodyText"/>
            </w:pPr>
            <w:r w:rsidRPr="0072616A">
              <w:t>3.1 Recognise and log process control variances and their causes</w:t>
            </w:r>
          </w:p>
          <w:p w:rsidR="00000000" w:rsidRPr="0072616A" w:rsidP="0072616A">
            <w:pPr>
              <w:pStyle w:val="BodyText"/>
            </w:pPr>
            <w:r w:rsidRPr="0072616A">
              <w:t>3.2 Determine, prioriti</w:t>
            </w:r>
            <w:r w:rsidRPr="0072616A">
              <w:t>se and implement remedial and preventative actions based on identified issues and causes</w:t>
            </w:r>
          </w:p>
          <w:p w:rsidR="00000000" w:rsidRPr="0072616A" w:rsidP="0072616A">
            <w:pPr>
              <w:pStyle w:val="BodyText"/>
            </w:pPr>
            <w:r w:rsidRPr="0072616A">
              <w:t xml:space="preserve">3.3 Accurately maintain records and logbooks </w:t>
            </w:r>
          </w:p>
        </w:tc>
      </w:tr>
    </w:tbl>
    <w:p w:rsidR="007B55B0" w:rsidP="0072616A">
      <w:pPr>
        <w:pStyle w:val="BodyText"/>
      </w:pPr>
    </w:p>
    <w:p w:rsidR="007B55B0" w:rsidP="0072616A">
      <w:pPr>
        <w:pStyle w:val="BodyText"/>
      </w:pPr>
    </w:p>
    <w:p w:rsidR="00000000" w:rsidRPr="0072616A" w:rsidP="0072616A">
      <w:pPr>
        <w:pStyle w:val="Heading1"/>
      </w:pPr>
      <w:bookmarkStart w:id="6" w:name="O_1114692"/>
      <w:bookmarkEnd w:id="6"/>
      <w:r w:rsidRPr="0072616A">
        <w:t>Foundation Skills</w:t>
      </w:r>
    </w:p>
    <w:p w:rsidR="00000000" w:rsidRPr="0072616A" w:rsidP="007B55B0">
      <w:pPr>
        <w:pStyle w:val="BodyText"/>
      </w:pPr>
      <w:r w:rsidRPr="0072616A">
        <w:t xml:space="preserve">This section describes those language, literacy, numeracy and employment skills that are essential to performance. </w:t>
      </w:r>
    </w:p>
    <w:p w:rsidR="00000000" w:rsidRPr="0072616A" w:rsidP="0072616A">
      <w:pPr>
        <w:pStyle w:val="ListBullet"/>
      </w:pPr>
      <w:r w:rsidRPr="0072616A">
        <w:t>Numeracy skills to interpret technical information.</w:t>
      </w:r>
    </w:p>
    <w:p w:rsidR="00000000" w:rsidRPr="0072616A" w:rsidP="0072616A">
      <w:pPr>
        <w:pStyle w:val="ListBullet"/>
      </w:pPr>
      <w:r w:rsidRPr="0072616A">
        <w:t>Reading skills to interpret specifications and workplace procedures.</w:t>
      </w:r>
    </w:p>
    <w:p w:rsidR="00000000" w:rsidRPr="0072616A" w:rsidP="0072616A">
      <w:pPr>
        <w:pStyle w:val="ListBullet"/>
      </w:pPr>
      <w:r w:rsidRPr="0072616A">
        <w:t>Writing and oral c</w:t>
      </w:r>
      <w:r w:rsidRPr="0072616A">
        <w:t>ommunication skills to record and report on polymer demoulding operations.</w:t>
      </w:r>
    </w:p>
    <w:p w:rsidR="00000000" w:rsidRPr="0072616A" w:rsidP="0072616A">
      <w:pPr>
        <w:pStyle w:val="BodyText"/>
      </w:pPr>
    </w:p>
    <w:p w:rsidR="00000000" w:rsidRPr="007B55B0" w:rsidP="007B55B0">
      <w:pPr>
        <w:pStyle w:val="BodyText"/>
        <w:rPr>
          <w:i/>
        </w:rPr>
      </w:pPr>
      <w:r w:rsidRPr="007B55B0">
        <w:rPr>
          <w:rStyle w:val="Emphasis"/>
        </w:rPr>
        <w:t>Other foundation skills essential to performance are explicit in the performance criteria of this unit of competency.</w:t>
      </w:r>
    </w:p>
    <w:p w:rsidR="00000000" w:rsidRPr="0072616A" w:rsidP="0072616A">
      <w:pPr>
        <w:pStyle w:val="Heading1"/>
      </w:pPr>
      <w:bookmarkStart w:id="7" w:name="O_1114694"/>
      <w:bookmarkEnd w:id="7"/>
      <w:r w:rsidRPr="0072616A">
        <w:t>Unit Mapping Information</w:t>
      </w:r>
    </w:p>
    <w:p w:rsidR="00000000" w:rsidRPr="0072616A" w:rsidP="007B55B0">
      <w:pPr>
        <w:pStyle w:val="BodyText"/>
      </w:pPr>
      <w:r w:rsidRPr="0072616A">
        <w:t xml:space="preserve">Supersedes and is </w:t>
      </w:r>
      <w:r w:rsidRPr="0072616A">
        <w:t>equivalent to PMBPROD283 Demould product.</w:t>
      </w:r>
    </w:p>
    <w:p w:rsidR="00000000" w:rsidRPr="0072616A" w:rsidP="0072616A">
      <w:pPr>
        <w:pStyle w:val="Heading1"/>
      </w:pPr>
      <w:bookmarkStart w:id="8" w:name="O_1114701"/>
      <w:bookmarkEnd w:id="8"/>
      <w:r w:rsidRPr="0072616A">
        <w:t>Links</w:t>
      </w:r>
    </w:p>
    <w:p w:rsidR="00000000" w:rsidRPr="0072616A" w:rsidP="007B55B0">
      <w:pPr>
        <w:pStyle w:val="BodyText"/>
      </w:pPr>
      <w:r w:rsidRPr="0072616A">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C04A62">
        <w:rPr>
          <w:rStyle w:val="Hyperlink"/>
        </w:rPr>
        <w:t>https://vetnet.gov.au/Pages/TrainingDocs.aspx?q=932aacef-7947-4c80-acc6-593719fe4090</w:t>
      </w:r>
      <w:r>
        <w:fldChar w:fldCharType="end"/>
      </w:r>
    </w:p>
    <w:p w:rsidR="00000000" w:rsidRPr="0072616A" w:rsidP="0072616A"/>
    <w:sectPr w:rsidSect="0072616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6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6A" w:rsidRPr="007B55B0" w:rsidP="007B5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6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B0" w:rsidP="0072616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55B0" w:rsidP="0072616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B55B0" w:rsidP="0072616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6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616A" w:rsidRPr="007B55B0" w:rsidP="007B55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16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B0" w:rsidRPr="002D2AF8" w:rsidP="0072616A">
    <w:pPr>
      <w:pStyle w:val="Header"/>
      <w:framePr w:wrap="around"/>
    </w:pPr>
    <w:r>
      <w:fldChar w:fldCharType="begin"/>
    </w:r>
    <w:r>
      <w:instrText xml:space="preserve"> TITLE   \* MERGEFORMAT </w:instrText>
    </w:r>
    <w:r>
      <w:fldChar w:fldCharType="separate"/>
    </w:r>
    <w:r>
      <w:t>PMBPROD283E Demould polymer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7B55B0" w:rsidP="0072616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4EE52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4C72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616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616A"/>
    <w:pPr>
      <w:spacing w:before="360" w:after="60"/>
      <w:outlineLvl w:val="0"/>
    </w:pPr>
    <w:rPr>
      <w:sz w:val="32"/>
    </w:rPr>
  </w:style>
  <w:style w:type="paragraph" w:styleId="Heading2">
    <w:name w:val="heading 2"/>
    <w:basedOn w:val="HeadingBase"/>
    <w:next w:val="BodyText"/>
    <w:link w:val="Heading2Char"/>
    <w:qFormat/>
    <w:rsid w:val="0072616A"/>
    <w:pPr>
      <w:keepLines/>
      <w:spacing w:before="240" w:after="120"/>
      <w:outlineLvl w:val="1"/>
    </w:pPr>
    <w:rPr>
      <w:sz w:val="28"/>
      <w:szCs w:val="40"/>
    </w:rPr>
  </w:style>
  <w:style w:type="paragraph" w:styleId="Heading3">
    <w:name w:val="heading 3"/>
    <w:basedOn w:val="HeadingBase"/>
    <w:next w:val="BodyText"/>
    <w:link w:val="Heading3Char"/>
    <w:qFormat/>
    <w:rsid w:val="0072616A"/>
    <w:pPr>
      <w:spacing w:before="180" w:after="120"/>
      <w:outlineLvl w:val="2"/>
    </w:pPr>
    <w:rPr>
      <w:spacing w:val="-10"/>
      <w:kern w:val="32"/>
    </w:rPr>
  </w:style>
  <w:style w:type="paragraph" w:styleId="Heading4">
    <w:name w:val="heading 4"/>
    <w:basedOn w:val="HeadingBase"/>
    <w:next w:val="BodyText"/>
    <w:link w:val="Heading4Char"/>
    <w:qFormat/>
    <w:rsid w:val="0072616A"/>
    <w:pPr>
      <w:spacing w:before="160" w:after="120"/>
      <w:outlineLvl w:val="3"/>
    </w:pPr>
    <w:rPr>
      <w:sz w:val="22"/>
    </w:rPr>
  </w:style>
  <w:style w:type="paragraph" w:styleId="Heading5">
    <w:name w:val="heading 5"/>
    <w:basedOn w:val="HeadingBase"/>
    <w:next w:val="Normal"/>
    <w:link w:val="Heading5Char"/>
    <w:qFormat/>
    <w:rsid w:val="0072616A"/>
    <w:pPr>
      <w:spacing w:before="80"/>
      <w:outlineLvl w:val="4"/>
    </w:pPr>
    <w:rPr>
      <w:color w:val="918585"/>
      <w:sz w:val="20"/>
    </w:rPr>
  </w:style>
  <w:style w:type="paragraph" w:styleId="Heading6">
    <w:name w:val="heading 6"/>
    <w:basedOn w:val="HeadingBase"/>
    <w:next w:val="Normal"/>
    <w:link w:val="Heading6Char"/>
    <w:qFormat/>
    <w:rsid w:val="0072616A"/>
    <w:pPr>
      <w:spacing w:before="60"/>
      <w:outlineLvl w:val="5"/>
    </w:pPr>
    <w:rPr>
      <w:color w:val="918585"/>
      <w:sz w:val="20"/>
    </w:rPr>
  </w:style>
  <w:style w:type="paragraph" w:styleId="Heading7">
    <w:name w:val="heading 7"/>
    <w:basedOn w:val="Normal"/>
    <w:next w:val="Normal"/>
    <w:link w:val="Heading7Char"/>
    <w:qFormat/>
    <w:rsid w:val="0072616A"/>
    <w:pPr>
      <w:ind w:left="720"/>
      <w:outlineLvl w:val="6"/>
    </w:pPr>
    <w:rPr>
      <w:i/>
    </w:rPr>
  </w:style>
  <w:style w:type="paragraph" w:styleId="Heading8">
    <w:name w:val="heading 8"/>
    <w:basedOn w:val="Normal"/>
    <w:next w:val="Normal"/>
    <w:link w:val="Heading8Char"/>
    <w:qFormat/>
    <w:rsid w:val="0072616A"/>
    <w:pPr>
      <w:ind w:left="720"/>
      <w:outlineLvl w:val="7"/>
    </w:pPr>
    <w:rPr>
      <w:i/>
    </w:rPr>
  </w:style>
  <w:style w:type="paragraph" w:styleId="Heading9">
    <w:name w:val="heading 9"/>
    <w:basedOn w:val="Normal"/>
    <w:next w:val="Normal"/>
    <w:link w:val="Heading9Char"/>
    <w:qFormat/>
    <w:rsid w:val="0072616A"/>
    <w:pPr>
      <w:ind w:left="720"/>
      <w:outlineLvl w:val="8"/>
    </w:pPr>
    <w:rPr>
      <w:i/>
    </w:rPr>
  </w:style>
  <w:style w:type="character" w:default="1" w:styleId="DefaultParagraphFont">
    <w:name w:val="Default Paragraph Font"/>
    <w:uiPriority w:val="1"/>
    <w:unhideWhenUsed/>
    <w:rsid w:val="0072616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616A"/>
  </w:style>
  <w:style w:type="character" w:customStyle="1" w:styleId="Heading1Char">
    <w:name w:val="Heading 1 Char"/>
    <w:basedOn w:val="DefaultParagraphFont"/>
    <w:link w:val="Heading1"/>
    <w:rsid w:val="0072616A"/>
    <w:rPr>
      <w:rFonts w:ascii="Times New Roman" w:eastAsia="Times New Roman" w:hAnsi="Times New Roman" w:cs="Times New Roman"/>
      <w:b/>
      <w:sz w:val="32"/>
      <w:szCs w:val="20"/>
      <w:lang w:eastAsia="en-US"/>
    </w:rPr>
  </w:style>
  <w:style w:type="paragraph" w:styleId="BodyText">
    <w:name w:val="Body Text"/>
    <w:basedOn w:val="Normal"/>
    <w:link w:val="BodyTextChar"/>
    <w:rsid w:val="0072616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616A"/>
    <w:rPr>
      <w:rFonts w:ascii="Times New Roman" w:eastAsia="Times New Roman" w:hAnsi="Times New Roman" w:cs="Times New Roman"/>
      <w:sz w:val="24"/>
      <w:lang w:eastAsia="en-US"/>
    </w:rPr>
  </w:style>
  <w:style w:type="paragraph" w:styleId="ListBullet">
    <w:name w:val="List Bullet"/>
    <w:basedOn w:val="List"/>
    <w:rsid w:val="0072616A"/>
    <w:pPr>
      <w:numPr>
        <w:numId w:val="11"/>
      </w:numPr>
      <w:tabs>
        <w:tab w:val="clear" w:pos="340"/>
      </w:tabs>
      <w:spacing w:before="40" w:after="40"/>
    </w:pPr>
  </w:style>
  <w:style w:type="character" w:customStyle="1" w:styleId="SpecialBold">
    <w:name w:val="Special Bold"/>
    <w:basedOn w:val="DefaultParagraphFont"/>
    <w:rsid w:val="0072616A"/>
    <w:rPr>
      <w:b/>
      <w:spacing w:val="0"/>
    </w:rPr>
  </w:style>
  <w:style w:type="character" w:styleId="Emphasis">
    <w:name w:val="Emphasis"/>
    <w:basedOn w:val="DefaultParagraphFont"/>
    <w:qFormat/>
    <w:rsid w:val="0072616A"/>
    <w:rPr>
      <w:i/>
    </w:rPr>
  </w:style>
  <w:style w:type="paragraph" w:customStyle="1" w:styleId="SuperHeading">
    <w:name w:val="SuperHeading"/>
    <w:basedOn w:val="Normal"/>
    <w:rsid w:val="0072616A"/>
    <w:pPr>
      <w:spacing w:before="240" w:after="120"/>
      <w:outlineLvl w:val="0"/>
    </w:pPr>
    <w:rPr>
      <w:rFonts w:ascii="Times New Roman" w:hAnsi="Times New Roman"/>
      <w:b/>
      <w:sz w:val="32"/>
    </w:rPr>
  </w:style>
  <w:style w:type="paragraph" w:customStyle="1" w:styleId="AllowPageBreak">
    <w:name w:val="AllowPageBreak"/>
    <w:rsid w:val="0072616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616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616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616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616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616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616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616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616A"/>
    <w:rPr>
      <w:rFonts w:ascii="Courier New" w:eastAsia="Times New Roman" w:hAnsi="Courier New" w:cs="Times New Roman"/>
      <w:i/>
      <w:szCs w:val="20"/>
      <w:lang w:eastAsia="en-US"/>
    </w:rPr>
  </w:style>
  <w:style w:type="paragraph" w:customStyle="1" w:styleId="HeadingBase">
    <w:name w:val="Heading Base"/>
    <w:rsid w:val="0072616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616A"/>
    <w:pPr>
      <w:tabs>
        <w:tab w:val="right" w:leader="dot" w:pos="9072"/>
      </w:tabs>
      <w:ind w:left="567"/>
    </w:pPr>
    <w:rPr>
      <w:szCs w:val="22"/>
    </w:rPr>
  </w:style>
  <w:style w:type="paragraph" w:customStyle="1" w:styleId="TOCBase">
    <w:name w:val="TOC Base"/>
    <w:rsid w:val="0072616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616A"/>
    <w:pPr>
      <w:tabs>
        <w:tab w:val="right" w:leader="dot" w:pos="9072"/>
      </w:tabs>
      <w:spacing w:before="40" w:after="40"/>
      <w:ind w:left="284"/>
    </w:pPr>
    <w:rPr>
      <w:rFonts w:ascii="Times New Roman" w:hAnsi="Times New Roman"/>
    </w:rPr>
  </w:style>
  <w:style w:type="paragraph" w:styleId="TOC1">
    <w:name w:val="toc 1"/>
    <w:basedOn w:val="TOCBase"/>
    <w:next w:val="Normal"/>
    <w:rsid w:val="0072616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616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616A"/>
    <w:rPr>
      <w:rFonts w:ascii="Times New Roman" w:eastAsia="Times New Roman" w:hAnsi="Times New Roman" w:cs="Times New Roman"/>
      <w:sz w:val="16"/>
      <w:lang w:eastAsia="en-US"/>
    </w:rPr>
  </w:style>
  <w:style w:type="paragraph" w:styleId="Title">
    <w:name w:val="Title"/>
    <w:basedOn w:val="HeadingBase"/>
    <w:link w:val="TitleChar"/>
    <w:qFormat/>
    <w:rsid w:val="0072616A"/>
    <w:pPr>
      <w:spacing w:before="5040"/>
      <w:jc w:val="center"/>
    </w:pPr>
    <w:rPr>
      <w:sz w:val="48"/>
      <w:szCs w:val="72"/>
      <w:lang w:val="en-US"/>
    </w:rPr>
  </w:style>
  <w:style w:type="character" w:customStyle="1" w:styleId="TitleChar">
    <w:name w:val="Title Char"/>
    <w:basedOn w:val="DefaultParagraphFont"/>
    <w:link w:val="Title"/>
    <w:rsid w:val="0072616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616A"/>
    <w:pPr>
      <w:tabs>
        <w:tab w:val="left" w:pos="3600"/>
        <w:tab w:val="left" w:pos="3958"/>
      </w:tabs>
    </w:pPr>
  </w:style>
  <w:style w:type="paragraph" w:styleId="List">
    <w:name w:val="List"/>
    <w:basedOn w:val="BodyText"/>
    <w:next w:val="BodyText"/>
    <w:rsid w:val="0072616A"/>
    <w:pPr>
      <w:tabs>
        <w:tab w:val="left" w:pos="340"/>
      </w:tabs>
      <w:spacing w:before="60" w:after="60"/>
      <w:ind w:left="340" w:hanging="340"/>
    </w:pPr>
  </w:style>
  <w:style w:type="paragraph" w:customStyle="1" w:styleId="Note">
    <w:name w:val="Note"/>
    <w:basedOn w:val="BodyText"/>
    <w:rsid w:val="0072616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616A"/>
    <w:pPr>
      <w:framePr w:wrap="auto" w:hAnchor="text" w:y="6049"/>
    </w:pPr>
    <w:rPr>
      <w:color w:val="000000"/>
      <w:sz w:val="40"/>
    </w:rPr>
  </w:style>
  <w:style w:type="paragraph" w:customStyle="1" w:styleId="TOCTitle">
    <w:name w:val="TOCTitle"/>
    <w:basedOn w:val="Heading1"/>
    <w:rsid w:val="0072616A"/>
    <w:pPr>
      <w:spacing w:after="240"/>
      <w:jc w:val="center"/>
      <w:outlineLvl w:val="9"/>
    </w:pPr>
    <w:rPr>
      <w:caps/>
    </w:rPr>
  </w:style>
  <w:style w:type="paragraph" w:customStyle="1" w:styleId="Version">
    <w:name w:val="Version"/>
    <w:rsid w:val="0072616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616A"/>
    <w:pPr>
      <w:numPr>
        <w:numId w:val="12"/>
      </w:numPr>
      <w:tabs>
        <w:tab w:val="clear" w:pos="680"/>
      </w:tabs>
    </w:pPr>
  </w:style>
  <w:style w:type="paragraph" w:styleId="Index1">
    <w:name w:val="index 1"/>
    <w:basedOn w:val="Normal"/>
    <w:next w:val="Normal"/>
    <w:semiHidden/>
    <w:rsid w:val="0072616A"/>
    <w:pPr>
      <w:keepNext w:val="0"/>
      <w:tabs>
        <w:tab w:val="right" w:pos="4176"/>
      </w:tabs>
      <w:ind w:left="198" w:hanging="198"/>
    </w:pPr>
    <w:rPr>
      <w:rFonts w:ascii="Garamond" w:hAnsi="Garamond"/>
    </w:rPr>
  </w:style>
  <w:style w:type="paragraph" w:styleId="IndexHeading">
    <w:name w:val="index heading"/>
    <w:basedOn w:val="Normal"/>
    <w:next w:val="Index1"/>
    <w:semiHidden/>
    <w:rsid w:val="0072616A"/>
    <w:pPr>
      <w:spacing w:before="120" w:after="120"/>
    </w:pPr>
    <w:rPr>
      <w:rFonts w:ascii="Arial" w:hAnsi="Arial"/>
      <w:b/>
      <w:color w:val="918585"/>
      <w:sz w:val="24"/>
    </w:rPr>
  </w:style>
  <w:style w:type="paragraph" w:styleId="Header">
    <w:name w:val="header"/>
    <w:basedOn w:val="Normal"/>
    <w:link w:val="HeaderChar"/>
    <w:rsid w:val="0072616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616A"/>
    <w:rPr>
      <w:rFonts w:ascii="Times New Roman" w:eastAsia="Times New Roman" w:hAnsi="Times New Roman" w:cs="Times New Roman"/>
      <w:sz w:val="16"/>
      <w:szCs w:val="20"/>
      <w:lang w:val="en-GB" w:eastAsia="en-US"/>
    </w:rPr>
  </w:style>
  <w:style w:type="paragraph" w:customStyle="1" w:styleId="Chapter">
    <w:name w:val="Chapter"/>
    <w:basedOn w:val="Normal"/>
    <w:rsid w:val="0072616A"/>
    <w:pPr>
      <w:spacing w:before="240"/>
    </w:pPr>
    <w:rPr>
      <w:rFonts w:ascii="Times New Roman" w:hAnsi="Times New Roman"/>
      <w:smallCaps/>
      <w:spacing w:val="80"/>
      <w:sz w:val="28"/>
    </w:rPr>
  </w:style>
  <w:style w:type="paragraph" w:customStyle="1" w:styleId="InChapter">
    <w:name w:val="InChapter"/>
    <w:basedOn w:val="Heading3"/>
    <w:rsid w:val="0072616A"/>
    <w:pPr>
      <w:spacing w:after="240"/>
      <w:outlineLvl w:val="9"/>
    </w:pPr>
    <w:rPr>
      <w:noProof/>
    </w:rPr>
  </w:style>
  <w:style w:type="paragraph" w:styleId="Index2">
    <w:name w:val="index 2"/>
    <w:basedOn w:val="Normal"/>
    <w:next w:val="Normal"/>
    <w:semiHidden/>
    <w:rsid w:val="0072616A"/>
    <w:pPr>
      <w:tabs>
        <w:tab w:val="right" w:pos="4176"/>
      </w:tabs>
      <w:ind w:left="568" w:hanging="284"/>
    </w:pPr>
    <w:rPr>
      <w:rFonts w:ascii="Garamond" w:hAnsi="Garamond"/>
    </w:rPr>
  </w:style>
  <w:style w:type="paragraph" w:customStyle="1" w:styleId="Byline">
    <w:name w:val="Byline"/>
    <w:rsid w:val="0072616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616A"/>
    <w:pPr>
      <w:tabs>
        <w:tab w:val="clear" w:pos="3600"/>
        <w:tab w:val="clear" w:pos="3958"/>
      </w:tabs>
      <w:jc w:val="right"/>
    </w:pPr>
  </w:style>
  <w:style w:type="paragraph" w:styleId="Caption">
    <w:name w:val="caption"/>
    <w:basedOn w:val="BodyText"/>
    <w:next w:val="Normal"/>
    <w:qFormat/>
    <w:rsid w:val="0072616A"/>
    <w:pPr>
      <w:framePr w:w="2268" w:hSpace="181" w:vSpace="181" w:wrap="around" w:vAnchor="text" w:hAnchor="page" w:x="1135" w:y="285" w:anchorLock="1"/>
    </w:pPr>
    <w:rPr>
      <w:i/>
    </w:rPr>
  </w:style>
  <w:style w:type="paragraph" w:customStyle="1" w:styleId="MiniTOCTitle">
    <w:name w:val="MiniTOCTitle"/>
    <w:basedOn w:val="Heading4"/>
    <w:rsid w:val="0072616A"/>
    <w:pPr>
      <w:spacing w:before="240"/>
      <w:outlineLvl w:val="9"/>
    </w:pPr>
    <w:rPr>
      <w:noProof/>
      <w:sz w:val="24"/>
    </w:rPr>
  </w:style>
  <w:style w:type="paragraph" w:customStyle="1" w:styleId="MiniTOCItem">
    <w:name w:val="MiniTOCItem"/>
    <w:basedOn w:val="ListBullet"/>
    <w:rsid w:val="0072616A"/>
    <w:pPr>
      <w:numPr>
        <w:numId w:val="0"/>
      </w:numPr>
      <w:tabs>
        <w:tab w:val="right" w:leader="dot" w:pos="6521"/>
      </w:tabs>
      <w:spacing w:before="0" w:after="0"/>
    </w:pPr>
  </w:style>
  <w:style w:type="paragraph" w:customStyle="1" w:styleId="TOFTitle">
    <w:name w:val="TOFTitle"/>
    <w:basedOn w:val="TOCTitle"/>
    <w:rsid w:val="0072616A"/>
  </w:style>
  <w:style w:type="paragraph" w:styleId="TableofFigures">
    <w:name w:val="table of figures"/>
    <w:basedOn w:val="Normal"/>
    <w:next w:val="Normal"/>
    <w:semiHidden/>
    <w:rsid w:val="0072616A"/>
    <w:pPr>
      <w:tabs>
        <w:tab w:val="right" w:leader="dot" w:pos="9072"/>
      </w:tabs>
      <w:ind w:left="970" w:hanging="403"/>
    </w:pPr>
    <w:rPr>
      <w:rFonts w:ascii="Times New Roman" w:hAnsi="Times New Roman"/>
      <w:b/>
    </w:rPr>
  </w:style>
  <w:style w:type="paragraph" w:styleId="ListNumber">
    <w:name w:val="List Number"/>
    <w:basedOn w:val="List"/>
    <w:rsid w:val="0072616A"/>
    <w:pPr>
      <w:numPr>
        <w:numId w:val="14"/>
      </w:numPr>
      <w:tabs>
        <w:tab w:val="clear" w:pos="340"/>
      </w:tabs>
    </w:pPr>
  </w:style>
  <w:style w:type="character" w:customStyle="1" w:styleId="WingdingSymbols">
    <w:name w:val="Wingding Symbols"/>
    <w:rsid w:val="0072616A"/>
    <w:rPr>
      <w:rFonts w:ascii="Wingdings" w:hAnsi="Wingdings"/>
    </w:rPr>
  </w:style>
  <w:style w:type="paragraph" w:customStyle="1" w:styleId="TableHeading">
    <w:name w:val="Table Heading"/>
    <w:basedOn w:val="HeadingBase"/>
    <w:rsid w:val="0072616A"/>
    <w:pPr>
      <w:keepLines/>
      <w:pBdr>
        <w:bottom w:val="single" w:sz="6" w:space="1" w:color="918585"/>
      </w:pBdr>
      <w:spacing w:before="240"/>
    </w:pPr>
  </w:style>
  <w:style w:type="character" w:customStyle="1" w:styleId="HotSpot">
    <w:name w:val="HotSpot"/>
    <w:rsid w:val="0072616A"/>
    <w:rPr>
      <w:color w:val="0033CC"/>
      <w:u w:val="none"/>
    </w:rPr>
  </w:style>
  <w:style w:type="paragraph" w:customStyle="1" w:styleId="BodyTextRight">
    <w:name w:val="Body Text Right"/>
    <w:basedOn w:val="BodyText"/>
    <w:rsid w:val="0072616A"/>
    <w:pPr>
      <w:spacing w:before="0" w:after="0"/>
      <w:jc w:val="right"/>
    </w:pPr>
  </w:style>
  <w:style w:type="paragraph" w:styleId="Index3">
    <w:name w:val="index 3"/>
    <w:basedOn w:val="ListNumber2"/>
    <w:next w:val="Normal"/>
    <w:semiHidden/>
    <w:rsid w:val="0072616A"/>
    <w:pPr>
      <w:numPr>
        <w:numId w:val="0"/>
      </w:numPr>
      <w:tabs>
        <w:tab w:val="right" w:leader="dot" w:pos="4176"/>
      </w:tabs>
    </w:pPr>
  </w:style>
  <w:style w:type="paragraph" w:styleId="ListNumber2">
    <w:name w:val="List Number 2"/>
    <w:basedOn w:val="List2"/>
    <w:rsid w:val="0072616A"/>
    <w:pPr>
      <w:numPr>
        <w:numId w:val="9"/>
      </w:numPr>
      <w:tabs>
        <w:tab w:val="clear" w:pos="1060"/>
      </w:tabs>
    </w:pPr>
  </w:style>
  <w:style w:type="paragraph" w:customStyle="1" w:styleId="MarginNote">
    <w:name w:val="Margin Note"/>
    <w:basedOn w:val="BodyText"/>
    <w:rsid w:val="0072616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616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616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616A"/>
    <w:rPr>
      <w:sz w:val="32"/>
    </w:rPr>
  </w:style>
  <w:style w:type="paragraph" w:customStyle="1" w:styleId="HeadingProcedure">
    <w:name w:val="Heading Procedure"/>
    <w:basedOn w:val="HeadingBase"/>
    <w:next w:val="Normal"/>
    <w:rsid w:val="0072616A"/>
    <w:pPr>
      <w:tabs>
        <w:tab w:val="left" w:pos="0"/>
      </w:tabs>
      <w:spacing w:before="120" w:after="60"/>
    </w:pPr>
    <w:rPr>
      <w:i/>
      <w:color w:val="918585"/>
      <w:sz w:val="22"/>
    </w:rPr>
  </w:style>
  <w:style w:type="paragraph" w:customStyle="1" w:styleId="TableBodyText">
    <w:name w:val="Table Body Text"/>
    <w:basedOn w:val="BodyText"/>
    <w:rsid w:val="0072616A"/>
    <w:pPr>
      <w:spacing w:before="60" w:after="60"/>
    </w:pPr>
  </w:style>
  <w:style w:type="paragraph" w:styleId="ListContinue">
    <w:name w:val="List Continue"/>
    <w:basedOn w:val="List"/>
    <w:rsid w:val="0072616A"/>
    <w:pPr>
      <w:ind w:firstLine="0"/>
    </w:pPr>
  </w:style>
  <w:style w:type="paragraph" w:customStyle="1" w:styleId="ListNote">
    <w:name w:val="List Note"/>
    <w:basedOn w:val="List"/>
    <w:rsid w:val="0072616A"/>
    <w:pPr>
      <w:pBdr>
        <w:top w:val="single" w:sz="6" w:space="2" w:color="918585"/>
        <w:bottom w:val="single" w:sz="6" w:space="2" w:color="918585"/>
      </w:pBdr>
      <w:tabs>
        <w:tab w:val="left" w:pos="1021"/>
      </w:tabs>
      <w:ind w:firstLine="0"/>
    </w:pPr>
  </w:style>
  <w:style w:type="paragraph" w:customStyle="1" w:styleId="Warning">
    <w:name w:val="Warning"/>
    <w:basedOn w:val="BodyText"/>
    <w:rsid w:val="0072616A"/>
    <w:pPr>
      <w:shd w:val="clear" w:color="auto" w:fill="D9D9D9"/>
      <w:tabs>
        <w:tab w:val="left" w:pos="992"/>
      </w:tabs>
      <w:ind w:left="119" w:right="119"/>
    </w:pPr>
    <w:rPr>
      <w:sz w:val="20"/>
    </w:rPr>
  </w:style>
  <w:style w:type="paragraph" w:customStyle="1" w:styleId="MarginIcons">
    <w:name w:val="Margin Icons"/>
    <w:basedOn w:val="BodyText"/>
    <w:rsid w:val="0072616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616A"/>
    <w:rPr>
      <w:rFonts w:ascii="Courier New" w:hAnsi="Courier New"/>
    </w:rPr>
  </w:style>
  <w:style w:type="paragraph" w:customStyle="1" w:styleId="NoteBullet">
    <w:name w:val="Note Bullet"/>
    <w:basedOn w:val="Note"/>
    <w:rsid w:val="0072616A"/>
    <w:pPr>
      <w:tabs>
        <w:tab w:val="clear" w:pos="680"/>
      </w:tabs>
      <w:spacing w:before="60" w:after="60"/>
    </w:pPr>
  </w:style>
  <w:style w:type="paragraph" w:customStyle="1" w:styleId="SubHeading2">
    <w:name w:val="SubHeading2"/>
    <w:basedOn w:val="HeadingBase"/>
    <w:rsid w:val="0072616A"/>
    <w:pPr>
      <w:spacing w:before="240" w:after="60"/>
    </w:pPr>
    <w:rPr>
      <w:sz w:val="20"/>
    </w:rPr>
  </w:style>
  <w:style w:type="paragraph" w:customStyle="1" w:styleId="SubHeading1">
    <w:name w:val="SubHeading1"/>
    <w:basedOn w:val="HeadingBase"/>
    <w:rsid w:val="0072616A"/>
    <w:pPr>
      <w:spacing w:before="240" w:after="60"/>
    </w:pPr>
    <w:rPr>
      <w:color w:val="918585"/>
      <w:sz w:val="22"/>
    </w:rPr>
  </w:style>
  <w:style w:type="paragraph" w:customStyle="1" w:styleId="SideHeading">
    <w:name w:val="Side Heading"/>
    <w:basedOn w:val="HeadingBase"/>
    <w:rsid w:val="0072616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616A"/>
    <w:pPr>
      <w:numPr>
        <w:numId w:val="10"/>
      </w:numPr>
    </w:pPr>
  </w:style>
  <w:style w:type="paragraph" w:styleId="PlainText">
    <w:name w:val="Plain Text"/>
    <w:basedOn w:val="Normal"/>
    <w:link w:val="PlainTextChar"/>
    <w:rsid w:val="0072616A"/>
    <w:rPr>
      <w:sz w:val="20"/>
    </w:rPr>
  </w:style>
  <w:style w:type="character" w:customStyle="1" w:styleId="PlainTextChar">
    <w:name w:val="Plain Text Char"/>
    <w:basedOn w:val="DefaultParagraphFont"/>
    <w:link w:val="PlainText"/>
    <w:rsid w:val="0072616A"/>
    <w:rPr>
      <w:rFonts w:ascii="Courier New" w:eastAsia="Times New Roman" w:hAnsi="Courier New" w:cs="Times New Roman"/>
      <w:sz w:val="20"/>
      <w:szCs w:val="20"/>
      <w:lang w:eastAsia="en-US"/>
    </w:rPr>
  </w:style>
  <w:style w:type="character" w:customStyle="1" w:styleId="MenuOption">
    <w:name w:val="Menu Option"/>
    <w:basedOn w:val="DefaultParagraphFont"/>
    <w:rsid w:val="0072616A"/>
    <w:rPr>
      <w:b/>
      <w:smallCaps/>
    </w:rPr>
  </w:style>
  <w:style w:type="paragraph" w:customStyle="1" w:styleId="TableListNumber">
    <w:name w:val="Table List Number"/>
    <w:basedOn w:val="ListNumber"/>
    <w:rsid w:val="0072616A"/>
    <w:pPr>
      <w:numPr>
        <w:numId w:val="0"/>
      </w:numPr>
    </w:pPr>
  </w:style>
  <w:style w:type="paragraph" w:styleId="TOC4">
    <w:name w:val="toc 4"/>
    <w:basedOn w:val="TOCBase"/>
    <w:next w:val="Normal"/>
    <w:semiHidden/>
    <w:rsid w:val="0072616A"/>
    <w:pPr>
      <w:tabs>
        <w:tab w:val="right" w:leader="dot" w:pos="9071"/>
      </w:tabs>
      <w:ind w:left="1701"/>
    </w:pPr>
  </w:style>
  <w:style w:type="paragraph" w:customStyle="1" w:styleId="ListAlpha">
    <w:name w:val="List Alpha"/>
    <w:basedOn w:val="List"/>
    <w:rsid w:val="0072616A"/>
    <w:pPr>
      <w:numPr>
        <w:numId w:val="8"/>
      </w:numPr>
    </w:pPr>
  </w:style>
  <w:style w:type="paragraph" w:customStyle="1" w:styleId="ListAlpha2">
    <w:name w:val="List Alpha 2"/>
    <w:basedOn w:val="List2"/>
    <w:rsid w:val="0072616A"/>
    <w:pPr>
      <w:numPr>
        <w:numId w:val="7"/>
      </w:numPr>
    </w:pPr>
  </w:style>
  <w:style w:type="paragraph" w:styleId="List2">
    <w:name w:val="List 2"/>
    <w:basedOn w:val="BodyText"/>
    <w:rsid w:val="0072616A"/>
    <w:pPr>
      <w:tabs>
        <w:tab w:val="left" w:pos="680"/>
      </w:tabs>
      <w:spacing w:before="60" w:after="60"/>
      <w:ind w:left="680" w:hanging="340"/>
    </w:pPr>
  </w:style>
  <w:style w:type="paragraph" w:styleId="List3">
    <w:name w:val="List 3"/>
    <w:basedOn w:val="BodyText"/>
    <w:rsid w:val="0072616A"/>
    <w:pPr>
      <w:tabs>
        <w:tab w:val="left" w:pos="1021"/>
      </w:tabs>
      <w:spacing w:before="60" w:after="60"/>
      <w:ind w:left="1020" w:hanging="340"/>
    </w:pPr>
  </w:style>
  <w:style w:type="paragraph" w:styleId="List4">
    <w:name w:val="List 4"/>
    <w:basedOn w:val="BodyText"/>
    <w:rsid w:val="0072616A"/>
    <w:pPr>
      <w:tabs>
        <w:tab w:val="left" w:pos="1361"/>
      </w:tabs>
      <w:spacing w:before="60" w:after="60"/>
      <w:ind w:left="1361" w:hanging="340"/>
    </w:pPr>
  </w:style>
  <w:style w:type="paragraph" w:styleId="List5">
    <w:name w:val="List 5"/>
    <w:basedOn w:val="BodyText"/>
    <w:rsid w:val="0072616A"/>
    <w:pPr>
      <w:tabs>
        <w:tab w:val="left" w:pos="1701"/>
      </w:tabs>
      <w:spacing w:before="60" w:after="60"/>
      <w:ind w:left="1701" w:hanging="340"/>
    </w:pPr>
  </w:style>
  <w:style w:type="paragraph" w:styleId="ListBullet3">
    <w:name w:val="List Bullet 3"/>
    <w:basedOn w:val="List3"/>
    <w:rsid w:val="0072616A"/>
    <w:pPr>
      <w:numPr>
        <w:numId w:val="13"/>
      </w:numPr>
      <w:tabs>
        <w:tab w:val="clear" w:pos="1021"/>
      </w:tabs>
      <w:ind w:left="1037" w:hanging="357"/>
    </w:pPr>
  </w:style>
  <w:style w:type="paragraph" w:styleId="ListBullet4">
    <w:name w:val="List Bullet 4"/>
    <w:basedOn w:val="List4"/>
    <w:rsid w:val="0072616A"/>
    <w:pPr>
      <w:numPr>
        <w:numId w:val="2"/>
      </w:numPr>
      <w:tabs>
        <w:tab w:val="clear" w:pos="1361"/>
      </w:tabs>
    </w:pPr>
  </w:style>
  <w:style w:type="paragraph" w:styleId="ListBullet5">
    <w:name w:val="List Bullet 5"/>
    <w:basedOn w:val="List5"/>
    <w:rsid w:val="0072616A"/>
    <w:pPr>
      <w:numPr>
        <w:numId w:val="3"/>
      </w:numPr>
    </w:pPr>
  </w:style>
  <w:style w:type="paragraph" w:styleId="ListContinue2">
    <w:name w:val="List Continue 2"/>
    <w:basedOn w:val="List2"/>
    <w:rsid w:val="0072616A"/>
    <w:pPr>
      <w:ind w:firstLine="0"/>
    </w:pPr>
  </w:style>
  <w:style w:type="paragraph" w:styleId="ListContinue3">
    <w:name w:val="List Continue 3"/>
    <w:basedOn w:val="List3"/>
    <w:rsid w:val="0072616A"/>
    <w:pPr>
      <w:ind w:left="1021" w:firstLine="0"/>
    </w:pPr>
  </w:style>
  <w:style w:type="paragraph" w:styleId="ListContinue4">
    <w:name w:val="List Continue 4"/>
    <w:basedOn w:val="List4"/>
    <w:rsid w:val="0072616A"/>
    <w:pPr>
      <w:ind w:firstLine="0"/>
    </w:pPr>
  </w:style>
  <w:style w:type="paragraph" w:styleId="ListContinue5">
    <w:name w:val="List Continue 5"/>
    <w:basedOn w:val="List5"/>
    <w:rsid w:val="0072616A"/>
    <w:pPr>
      <w:ind w:firstLine="0"/>
    </w:pPr>
  </w:style>
  <w:style w:type="paragraph" w:styleId="ListNumber3">
    <w:name w:val="List Number 3"/>
    <w:basedOn w:val="List3"/>
    <w:rsid w:val="0072616A"/>
    <w:pPr>
      <w:numPr>
        <w:numId w:val="4"/>
      </w:numPr>
    </w:pPr>
  </w:style>
  <w:style w:type="paragraph" w:styleId="ListNumber4">
    <w:name w:val="List Number 4"/>
    <w:basedOn w:val="List4"/>
    <w:rsid w:val="0072616A"/>
    <w:pPr>
      <w:numPr>
        <w:numId w:val="5"/>
      </w:numPr>
    </w:pPr>
  </w:style>
  <w:style w:type="paragraph" w:styleId="ListNumber5">
    <w:name w:val="List Number 5"/>
    <w:basedOn w:val="List5"/>
    <w:rsid w:val="0072616A"/>
    <w:pPr>
      <w:numPr>
        <w:numId w:val="6"/>
      </w:numPr>
    </w:pPr>
  </w:style>
  <w:style w:type="paragraph" w:styleId="BlockText">
    <w:name w:val="Block Text"/>
    <w:basedOn w:val="Normal"/>
    <w:rsid w:val="0072616A"/>
    <w:pPr>
      <w:spacing w:after="120"/>
      <w:ind w:left="1440" w:right="1440"/>
    </w:pPr>
  </w:style>
  <w:style w:type="character" w:customStyle="1" w:styleId="Subscript">
    <w:name w:val="Subscript"/>
    <w:basedOn w:val="DefaultParagraphFont"/>
    <w:rsid w:val="0072616A"/>
    <w:rPr>
      <w:sz w:val="16"/>
      <w:vertAlign w:val="subscript"/>
    </w:rPr>
  </w:style>
  <w:style w:type="character" w:customStyle="1" w:styleId="Superscript">
    <w:name w:val="Superscript"/>
    <w:basedOn w:val="DefaultParagraphFont"/>
    <w:rsid w:val="0072616A"/>
    <w:rPr>
      <w:sz w:val="16"/>
      <w:vertAlign w:val="superscript"/>
    </w:rPr>
  </w:style>
  <w:style w:type="character" w:customStyle="1" w:styleId="Symbols">
    <w:name w:val="Symbols"/>
    <w:basedOn w:val="DefaultParagraphFont"/>
    <w:rsid w:val="0072616A"/>
    <w:rPr>
      <w:rFonts w:ascii="Symbol" w:hAnsi="Symbol"/>
    </w:rPr>
  </w:style>
  <w:style w:type="character" w:customStyle="1" w:styleId="MenuOptions">
    <w:name w:val="Menu Options"/>
    <w:basedOn w:val="DefaultParagraphFont"/>
    <w:rsid w:val="0072616A"/>
    <w:rPr>
      <w:rFonts w:ascii="Arial Narrow" w:hAnsi="Arial Narrow"/>
      <w:smallCaps/>
    </w:rPr>
  </w:style>
  <w:style w:type="character" w:customStyle="1" w:styleId="Buttons">
    <w:name w:val="Buttons"/>
    <w:basedOn w:val="DefaultParagraphFont"/>
    <w:rsid w:val="0072616A"/>
    <w:rPr>
      <w:b/>
    </w:rPr>
  </w:style>
  <w:style w:type="character" w:customStyle="1" w:styleId="Underlined">
    <w:name w:val="Underlined"/>
    <w:basedOn w:val="DefaultParagraphFont"/>
    <w:rsid w:val="0072616A"/>
    <w:rPr>
      <w:u w:val="single"/>
    </w:rPr>
  </w:style>
  <w:style w:type="paragraph" w:customStyle="1" w:styleId="TableBodyTextRight">
    <w:name w:val="Table Body Text Right"/>
    <w:basedOn w:val="TableBodyText"/>
    <w:rsid w:val="0072616A"/>
    <w:pPr>
      <w:widowControl w:val="0"/>
      <w:autoSpaceDE w:val="0"/>
      <w:autoSpaceDN w:val="0"/>
      <w:adjustRightInd w:val="0"/>
      <w:jc w:val="right"/>
    </w:pPr>
    <w:rPr>
      <w:rFonts w:cs="Arial"/>
      <w:szCs w:val="18"/>
    </w:rPr>
  </w:style>
  <w:style w:type="paragraph" w:customStyle="1" w:styleId="CopyrightText">
    <w:name w:val="Copyright Text"/>
    <w:basedOn w:val="BodyText"/>
    <w:rsid w:val="0072616A"/>
    <w:rPr>
      <w:sz w:val="18"/>
    </w:rPr>
  </w:style>
  <w:style w:type="paragraph" w:customStyle="1" w:styleId="BodySmallRight">
    <w:name w:val="Body Small Right"/>
    <w:basedOn w:val="BodyTextRight"/>
    <w:rsid w:val="0072616A"/>
    <w:rPr>
      <w:sz w:val="18"/>
      <w:szCs w:val="18"/>
    </w:rPr>
  </w:style>
  <w:style w:type="paragraph" w:customStyle="1" w:styleId="MarginEdition">
    <w:name w:val="Margin Edition"/>
    <w:basedOn w:val="MarginNote"/>
    <w:rsid w:val="0072616A"/>
    <w:pPr>
      <w:spacing w:before="0" w:after="0"/>
    </w:pPr>
    <w:rPr>
      <w:rFonts w:ascii="Times New Roman" w:hAnsi="Times New Roman"/>
      <w:color w:val="999999"/>
    </w:rPr>
  </w:style>
  <w:style w:type="paragraph" w:customStyle="1" w:styleId="Spacer">
    <w:name w:val="Spacer"/>
    <w:basedOn w:val="Normal"/>
    <w:rsid w:val="0072616A"/>
    <w:rPr>
      <w:sz w:val="2"/>
      <w:szCs w:val="2"/>
    </w:rPr>
  </w:style>
  <w:style w:type="character" w:customStyle="1" w:styleId="Small">
    <w:name w:val="Small"/>
    <w:basedOn w:val="DefaultParagraphFont"/>
    <w:rsid w:val="0072616A"/>
    <w:rPr>
      <w:sz w:val="16"/>
    </w:rPr>
  </w:style>
  <w:style w:type="paragraph" w:customStyle="1" w:styleId="WideTable">
    <w:name w:val="Wide Table"/>
    <w:basedOn w:val="Normal"/>
    <w:rsid w:val="0072616A"/>
    <w:pPr>
      <w:ind w:left="-1418"/>
    </w:pPr>
    <w:rPr>
      <w:sz w:val="2"/>
      <w:szCs w:val="2"/>
    </w:rPr>
  </w:style>
  <w:style w:type="character" w:styleId="PageNumber">
    <w:name w:val="page number"/>
    <w:basedOn w:val="DefaultParagraphFont"/>
    <w:rsid w:val="0072616A"/>
  </w:style>
  <w:style w:type="paragraph" w:styleId="Quote">
    <w:name w:val="Quote"/>
    <w:basedOn w:val="Heading1"/>
    <w:link w:val="QuoteChar"/>
    <w:qFormat/>
    <w:rsid w:val="0072616A"/>
    <w:rPr>
      <w:b w:val="0"/>
      <w:sz w:val="72"/>
      <w:szCs w:val="72"/>
      <w:lang w:val="en-NZ"/>
    </w:rPr>
  </w:style>
  <w:style w:type="character" w:customStyle="1" w:styleId="QuoteChar">
    <w:name w:val="Quote Char"/>
    <w:basedOn w:val="DefaultParagraphFont"/>
    <w:link w:val="Quote"/>
    <w:rsid w:val="0072616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616A"/>
    <w:pPr>
      <w:pageBreakBefore/>
    </w:pPr>
  </w:style>
  <w:style w:type="paragraph" w:customStyle="1" w:styleId="Border">
    <w:name w:val="Border"/>
    <w:basedOn w:val="Normal"/>
    <w:qFormat/>
    <w:rsid w:val="0072616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616A"/>
    <w:rPr>
      <w:b/>
      <w:bCs/>
      <w:i/>
      <w:iCs/>
      <w:color w:val="auto"/>
    </w:rPr>
  </w:style>
  <w:style w:type="paragraph" w:styleId="IntenseQuote">
    <w:name w:val="Intense Quote"/>
    <w:basedOn w:val="Normal"/>
    <w:next w:val="Normal"/>
    <w:link w:val="IntenseQuoteChar"/>
    <w:uiPriority w:val="30"/>
    <w:qFormat/>
    <w:rsid w:val="0072616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616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616A"/>
    <w:rPr>
      <w:smallCaps/>
      <w:color w:val="auto"/>
      <w:u w:val="single"/>
    </w:rPr>
  </w:style>
  <w:style w:type="character" w:styleId="IntenseReference">
    <w:name w:val="Intense Reference"/>
    <w:basedOn w:val="DefaultParagraphFont"/>
    <w:uiPriority w:val="32"/>
    <w:qFormat/>
    <w:rsid w:val="0072616A"/>
    <w:rPr>
      <w:b/>
      <w:bCs/>
      <w:smallCaps/>
      <w:color w:val="auto"/>
      <w:spacing w:val="5"/>
      <w:u w:val="single"/>
    </w:rPr>
  </w:style>
  <w:style w:type="paragraph" w:customStyle="1" w:styleId="2ColumnHeading">
    <w:name w:val="2Column Heading"/>
    <w:basedOn w:val="BodyText"/>
    <w:qFormat/>
    <w:rsid w:val="0072616A"/>
    <w:pPr>
      <w:spacing w:after="60"/>
      <w:ind w:left="-2268"/>
    </w:pPr>
    <w:rPr>
      <w:b/>
    </w:rPr>
  </w:style>
  <w:style w:type="paragraph" w:customStyle="1" w:styleId="Heading1TOC">
    <w:name w:val="Heading1 TOC"/>
    <w:basedOn w:val="Normal"/>
    <w:qFormat/>
    <w:rsid w:val="0072616A"/>
    <w:pPr>
      <w:spacing w:before="240" w:after="120"/>
    </w:pPr>
    <w:rPr>
      <w:rFonts w:ascii="Times New Roman" w:hAnsi="Times New Roman"/>
      <w:b/>
      <w:sz w:val="32"/>
    </w:rPr>
  </w:style>
  <w:style w:type="paragraph" w:customStyle="1" w:styleId="Heading2TOC">
    <w:name w:val="Heading2 TOC"/>
    <w:basedOn w:val="Normal"/>
    <w:qFormat/>
    <w:rsid w:val="0072616A"/>
    <w:pPr>
      <w:spacing w:before="240" w:after="60"/>
    </w:pPr>
    <w:rPr>
      <w:rFonts w:ascii="Times New Roman" w:hAnsi="Times New Roman"/>
      <w:b/>
      <w:sz w:val="28"/>
    </w:rPr>
  </w:style>
  <w:style w:type="character" w:customStyle="1" w:styleId="Underline">
    <w:name w:val="Underline"/>
    <w:basedOn w:val="DefaultParagraphFont"/>
    <w:qFormat/>
    <w:rsid w:val="0072616A"/>
    <w:rPr>
      <w:u w:val="single"/>
    </w:rPr>
  </w:style>
  <w:style w:type="character" w:customStyle="1" w:styleId="BoldandItalics">
    <w:name w:val="Bold and Italics"/>
    <w:qFormat/>
    <w:rsid w:val="0072616A"/>
    <w:rPr>
      <w:b/>
      <w:i/>
      <w:u w:val="none"/>
    </w:rPr>
  </w:style>
  <w:style w:type="paragraph" w:styleId="BalloonText">
    <w:name w:val="Balloon Text"/>
    <w:basedOn w:val="Normal"/>
    <w:link w:val="BalloonTextChar"/>
    <w:rsid w:val="0072616A"/>
    <w:rPr>
      <w:rFonts w:ascii="Tahoma" w:hAnsi="Tahoma" w:cs="Tahoma"/>
      <w:sz w:val="16"/>
      <w:szCs w:val="16"/>
    </w:rPr>
  </w:style>
  <w:style w:type="character" w:customStyle="1" w:styleId="BalloonTextChar">
    <w:name w:val="Balloon Text Char"/>
    <w:basedOn w:val="DefaultParagraphFont"/>
    <w:link w:val="BalloonText"/>
    <w:rsid w:val="0072616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616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616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616A"/>
    <w:rPr>
      <w:b/>
      <w:color w:val="660033"/>
      <w:spacing w:val="0"/>
    </w:rPr>
  </w:style>
  <w:style w:type="paragraph" w:customStyle="1" w:styleId="Nameditemlist">
    <w:name w:val="Named item list"/>
    <w:basedOn w:val="BodyText"/>
    <w:qFormat/>
    <w:rsid w:val="0072616A"/>
    <w:pPr>
      <w:tabs>
        <w:tab w:val="left" w:pos="2835"/>
      </w:tabs>
      <w:ind w:left="2835" w:hanging="2835"/>
    </w:pPr>
  </w:style>
  <w:style w:type="paragraph" w:customStyle="1" w:styleId="BodyTextnopadding">
    <w:name w:val="Body Text no padding"/>
    <w:basedOn w:val="BodyText"/>
    <w:qFormat/>
    <w:rsid w:val="0072616A"/>
    <w:pPr>
      <w:spacing w:before="0" w:after="0"/>
    </w:pPr>
  </w:style>
  <w:style w:type="paragraph" w:customStyle="1" w:styleId="BodyTextBold">
    <w:name w:val="Body Text Bold"/>
    <w:basedOn w:val="BodyText"/>
    <w:qFormat/>
    <w:rsid w:val="0072616A"/>
    <w:rPr>
      <w:b/>
    </w:rPr>
  </w:style>
  <w:style w:type="character" w:styleId="Hyperlink">
    <w:name w:val="Hyperlink"/>
    <w:basedOn w:val="DefaultParagraphFont"/>
    <w:uiPriority w:val="99"/>
    <w:unhideWhenUsed/>
    <w:rsid w:val="007B5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2845</Characters>
  <Application>Microsoft Office Word</Application>
  <DocSecurity>0</DocSecurity>
  <Lines>83</Lines>
  <Paragraphs>54</Paragraphs>
  <ScaleCrop>false</ScaleCrop>
  <Company>Author-it Software Corporation Ltd.</Company>
  <LinksUpToDate>false</LinksUpToDate>
  <CharactersWithSpaces>3229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PMBPROD283E Demould polymer products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2022-03-25T00:53:00Z</dcterms:created>
  <dcterms:modified xsi:type="dcterms:W3CDTF">2022-03-25T00:53:00Z</dcterms:modified>
</cp:coreProperties>
</file>