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E04" w:rsidP="00515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PMBPROD280E Operate a chopper gun to lay-up composites</w:t>
      </w:r>
      <w:r>
        <w:fldChar w:fldCharType="end"/>
      </w:r>
    </w:p>
    <w:p w:rsidR="00515E04" w:rsidP="00515E04">
      <w:pPr>
        <w:pStyle w:val="Version"/>
        <w:sectPr w:rsidSect="002753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30C" w:rsidP="0027530C">
      <w:pPr>
        <w:pStyle w:val="SuperHeading"/>
      </w:pPr>
      <w:r w:rsidRPr="0027530C">
        <w:t>PMBPROD280E Operate a chopper gun to lay-up composites</w:t>
      </w:r>
    </w:p>
    <w:p w:rsidR="00000000" w:rsidRPr="0027530C" w:rsidP="0027530C">
      <w:pPr>
        <w:pStyle w:val="Heading1"/>
      </w:pPr>
      <w:bookmarkStart w:id="1" w:name="O_1114629"/>
      <w:bookmarkEnd w:id="1"/>
      <w:r w:rsidRPr="0027530C">
        <w:t>Modification History</w:t>
      </w:r>
    </w:p>
    <w:p w:rsidR="00000000" w:rsidRPr="0027530C" w:rsidP="00515E04">
      <w:pPr>
        <w:pStyle w:val="BodyText"/>
      </w:pPr>
      <w:r w:rsidRPr="0027530C">
        <w:t xml:space="preserve">Release 1. Unit code and title changed. Application changed. Elements and Performance Criteria changed. Range of Conditions removed. Assessment Requirements changed. Supersedes and is equivalent to PMBPROD280 Operate </w:t>
      </w:r>
      <w:r w:rsidRPr="0027530C">
        <w:t>resin-glass depositor equipment.</w:t>
      </w:r>
    </w:p>
    <w:p w:rsidR="00000000" w:rsidRPr="0027530C" w:rsidP="0027530C">
      <w:pPr>
        <w:pStyle w:val="Heading1"/>
      </w:pPr>
      <w:bookmarkStart w:id="2" w:name="O_1114630"/>
      <w:bookmarkEnd w:id="2"/>
      <w:r w:rsidRPr="0027530C">
        <w:t>Application</w:t>
      </w:r>
    </w:p>
    <w:p w:rsidR="00000000" w:rsidRPr="0027530C" w:rsidP="00515E04">
      <w:pPr>
        <w:pStyle w:val="BodyText"/>
      </w:pPr>
      <w:r w:rsidRPr="0027530C">
        <w:t>This unit describes the applied skills and knowledge required to lay-up polymer-matrix laminates using a manual chopper gun.</w:t>
      </w:r>
    </w:p>
    <w:p w:rsidR="00000000" w:rsidRPr="0027530C" w:rsidP="00515E04">
      <w:pPr>
        <w:pStyle w:val="BodyText"/>
      </w:pPr>
      <w:r w:rsidRPr="0027530C">
        <w:t>This unit applies to an individual working alone or as part of a te</w:t>
      </w:r>
      <w:r w:rsidRPr="0027530C">
        <w:t>am.</w:t>
      </w:r>
    </w:p>
    <w:p w:rsidR="00000000" w:rsidRPr="0027530C" w:rsidP="00515E04">
      <w:pPr>
        <w:pStyle w:val="BodyText"/>
      </w:pPr>
      <w:r w:rsidRPr="0027530C">
        <w:t>The unit principally refers to an operator consistently applying introductory-level knowledge and workplace procedures to mechanical wet lay-up techniques, with operator control of the lay-up process.</w:t>
      </w:r>
    </w:p>
    <w:p w:rsidR="00000000" w:rsidRPr="0027530C" w:rsidP="00515E04">
      <w:pPr>
        <w:pStyle w:val="BodyText"/>
      </w:pPr>
      <w:r w:rsidRPr="0027530C">
        <w:t>No licensing or certification requirements exist at</w:t>
      </w:r>
      <w:r w:rsidRPr="0027530C">
        <w:t xml:space="preserve"> the time of publication. Relevant legislation, industry standards and codes of practice within Australia must be applied.</w:t>
      </w:r>
    </w:p>
    <w:p w:rsidR="00000000" w:rsidRPr="0027530C" w:rsidP="0027530C">
      <w:pPr>
        <w:pStyle w:val="Heading1"/>
      </w:pPr>
      <w:bookmarkStart w:id="3" w:name="O_1114631"/>
      <w:bookmarkEnd w:id="3"/>
      <w:r w:rsidRPr="0027530C">
        <w:t>Pre-requisite Unit</w:t>
      </w:r>
    </w:p>
    <w:p w:rsidR="00000000" w:rsidRPr="0027530C" w:rsidP="00515E04">
      <w:pPr>
        <w:pStyle w:val="BodyText"/>
      </w:pPr>
      <w:r w:rsidRPr="0027530C">
        <w:t>Nil</w:t>
      </w:r>
    </w:p>
    <w:p w:rsidR="00000000" w:rsidRPr="0027530C" w:rsidP="0027530C">
      <w:pPr>
        <w:pStyle w:val="Heading1"/>
      </w:pPr>
      <w:bookmarkStart w:id="4" w:name="O_1114632"/>
      <w:bookmarkEnd w:id="4"/>
      <w:r w:rsidRPr="0027530C">
        <w:t>Competency Field</w:t>
      </w:r>
    </w:p>
    <w:p w:rsidR="00000000" w:rsidRPr="0027530C" w:rsidP="00515E04">
      <w:pPr>
        <w:pStyle w:val="BodyText"/>
      </w:pPr>
      <w:r w:rsidRPr="0027530C">
        <w:t>Production – Composites</w:t>
      </w:r>
    </w:p>
    <w:p w:rsidR="00000000" w:rsidRPr="0027530C" w:rsidP="0027530C">
      <w:pPr>
        <w:pStyle w:val="Heading1"/>
      </w:pPr>
      <w:bookmarkStart w:id="5" w:name="O_1114634"/>
      <w:bookmarkEnd w:id="5"/>
      <w:r w:rsidRPr="0027530C">
        <w:t>Elements and</w:t>
      </w:r>
      <w:r w:rsidRPr="0027530C">
        <w:t xml:space="preserve">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753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0C" w:rsidP="0027530C">
            <w:pPr>
              <w:pStyle w:val="BodyText"/>
            </w:pPr>
            <w:r w:rsidRPr="0027530C">
              <w:rPr>
                <w:rStyle w:val="SpecialBold"/>
              </w:rPr>
              <w:t>Elements</w:t>
            </w:r>
          </w:p>
          <w:p w:rsidR="00000000" w:rsidRPr="0027530C" w:rsidP="0027530C">
            <w:pPr>
              <w:pStyle w:val="BodyText"/>
            </w:pPr>
            <w:r w:rsidRPr="0027530C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0C" w:rsidP="0027530C">
            <w:pPr>
              <w:pStyle w:val="BodyText"/>
            </w:pPr>
            <w:r w:rsidRPr="0027530C">
              <w:rPr>
                <w:rStyle w:val="SpecialBold"/>
              </w:rPr>
              <w:t>Performance Criteria</w:t>
            </w:r>
          </w:p>
          <w:p w:rsidR="00000000" w:rsidP="0027530C">
            <w:pPr>
              <w:pStyle w:val="BodyText"/>
              <w:rPr>
                <w:lang w:val="en-NZ"/>
              </w:rPr>
            </w:pPr>
            <w:r w:rsidRPr="0027530C">
              <w:t>Performance criteria describe the performance needed to demonstrate achievement of the element.</w:t>
            </w:r>
          </w:p>
        </w:tc>
      </w:tr>
      <w:tr w:rsidTr="002753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0C">
            <w:pPr>
              <w:pStyle w:val="BodyText"/>
              <w:rPr>
                <w:lang w:val="en-NZ"/>
              </w:rPr>
            </w:pPr>
            <w:r w:rsidRPr="0027530C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0C" w:rsidP="0027530C">
            <w:pPr>
              <w:pStyle w:val="BodyText"/>
            </w:pPr>
            <w:r w:rsidRPr="0027530C">
              <w:t>1.1 Identify requirements from job specifications</w:t>
            </w:r>
          </w:p>
          <w:p w:rsidR="00000000" w:rsidP="0027530C">
            <w:pPr>
              <w:pStyle w:val="BodyText"/>
              <w:rPr>
                <w:lang w:val="en-NZ"/>
              </w:rPr>
            </w:pPr>
            <w:r w:rsidRPr="0027530C">
              <w:t xml:space="preserve">1.2 Perform pre-operational checks including checking for and acting on hazards </w:t>
            </w:r>
          </w:p>
        </w:tc>
      </w:tr>
      <w:tr w:rsidTr="002753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0C">
            <w:pPr>
              <w:pStyle w:val="BodyText"/>
              <w:rPr>
                <w:lang w:val="en-NZ"/>
              </w:rPr>
            </w:pPr>
            <w:r w:rsidRPr="0027530C">
              <w:t>2. Conduct pre-startup checks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0C" w:rsidP="0027530C">
            <w:pPr>
              <w:pStyle w:val="BodyText"/>
            </w:pPr>
            <w:r w:rsidRPr="0027530C">
              <w:t>2.1 Check safety equipment and guards are in position and working according to equipment speci</w:t>
            </w:r>
            <w:r w:rsidRPr="0027530C">
              <w:t xml:space="preserve">fications </w:t>
            </w:r>
          </w:p>
          <w:p w:rsidR="00000000" w:rsidRPr="0027530C" w:rsidP="0027530C">
            <w:pPr>
              <w:pStyle w:val="BodyText"/>
            </w:pPr>
            <w:r w:rsidRPr="0027530C">
              <w:t>2.2 Check operation of chopper gun against equipment specifications to ensure readiness for use</w:t>
            </w:r>
          </w:p>
          <w:p w:rsidR="00000000" w:rsidRPr="0027530C" w:rsidP="0027530C">
            <w:pPr>
              <w:pStyle w:val="BodyText"/>
            </w:pPr>
            <w:r w:rsidRPr="0027530C">
              <w:t xml:space="preserve">2.3 Check moulds for cracks, chips, marks and cleanliness </w:t>
            </w:r>
          </w:p>
          <w:p w:rsidR="00000000" w:rsidRPr="0027530C" w:rsidP="0027530C">
            <w:pPr>
              <w:pStyle w:val="BodyText"/>
            </w:pPr>
            <w:r w:rsidRPr="0027530C">
              <w:t xml:space="preserve">2.4 Verify materials, including fibre preforms, resins, additives and release agents, are </w:t>
            </w:r>
            <w:r w:rsidRPr="0027530C">
              <w:t>correct against job specifications</w:t>
            </w:r>
          </w:p>
          <w:p w:rsidR="00000000" w:rsidP="0027530C">
            <w:pPr>
              <w:pStyle w:val="BodyText"/>
              <w:rPr>
                <w:lang w:val="en-NZ"/>
              </w:rPr>
            </w:pPr>
            <w:r w:rsidRPr="0027530C">
              <w:t>2.5 Undertake other pre-startup checks according to equipment specifications and workplace procedures</w:t>
            </w:r>
          </w:p>
        </w:tc>
      </w:tr>
      <w:tr w:rsidTr="002753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0C">
            <w:pPr>
              <w:pStyle w:val="BodyText"/>
              <w:rPr>
                <w:lang w:val="en-NZ"/>
              </w:rPr>
            </w:pPr>
            <w:r w:rsidRPr="0027530C">
              <w:t xml:space="preserve">3. Operate chopper gun equipment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0C" w:rsidP="0027530C">
            <w:pPr>
              <w:pStyle w:val="BodyText"/>
            </w:pPr>
            <w:r w:rsidRPr="0027530C">
              <w:t>3.1 Start equipment safely and correctly according to equipment instructions</w:t>
            </w:r>
          </w:p>
          <w:p w:rsidR="00000000" w:rsidRPr="0027530C" w:rsidP="0027530C">
            <w:pPr>
              <w:pStyle w:val="BodyText"/>
            </w:pPr>
            <w:r w:rsidRPr="0027530C">
              <w:t>3.2 Che</w:t>
            </w:r>
            <w:r w:rsidRPr="0027530C">
              <w:t>ck process is operating within required limits to meet job requirements</w:t>
            </w:r>
          </w:p>
          <w:p w:rsidR="00000000" w:rsidRPr="0027530C" w:rsidP="0027530C">
            <w:pPr>
              <w:pStyle w:val="BodyText"/>
            </w:pPr>
            <w:r w:rsidRPr="0027530C">
              <w:t xml:space="preserve">3.3 Check output meets specifications and quality standards </w:t>
            </w:r>
          </w:p>
          <w:p w:rsidR="00000000" w:rsidRPr="0027530C" w:rsidP="0027530C">
            <w:pPr>
              <w:pStyle w:val="BodyText"/>
            </w:pPr>
            <w:r w:rsidRPr="0027530C">
              <w:t>3.4 Monitor and maintain supply of materials to support operation of equipment</w:t>
            </w:r>
          </w:p>
          <w:p w:rsidR="00000000" w:rsidRPr="0027530C" w:rsidP="0027530C">
            <w:pPr>
              <w:pStyle w:val="BodyText"/>
            </w:pPr>
            <w:r w:rsidRPr="0027530C">
              <w:t>3.5 Collect and store products and store acc</w:t>
            </w:r>
            <w:r w:rsidRPr="0027530C">
              <w:t>ording to job specifications</w:t>
            </w:r>
          </w:p>
          <w:p w:rsidR="00000000" w:rsidRPr="0027530C" w:rsidP="0027530C">
            <w:pPr>
              <w:pStyle w:val="BodyText"/>
            </w:pPr>
            <w:r w:rsidRPr="0027530C">
              <w:t>3.6 Accurately complete logs and records</w:t>
            </w:r>
          </w:p>
          <w:p w:rsidR="00000000" w:rsidRPr="0027530C" w:rsidP="0027530C">
            <w:pPr>
              <w:pStyle w:val="BodyText"/>
            </w:pPr>
            <w:r w:rsidRPr="0027530C">
              <w:t>3.7 Apply waste management strategies to collect and segregate scrap, trim, waste and other materials according to workplace requirements</w:t>
            </w:r>
          </w:p>
          <w:p w:rsidR="00000000" w:rsidRPr="0027530C" w:rsidP="0027530C">
            <w:pPr>
              <w:pStyle w:val="BodyText"/>
            </w:pPr>
            <w:r w:rsidRPr="0027530C">
              <w:t>3.8 Clean equipment and work area according to workplace procedures</w:t>
            </w:r>
          </w:p>
          <w:p w:rsidR="00000000" w:rsidP="0027530C">
            <w:pPr>
              <w:pStyle w:val="BodyText"/>
              <w:rPr>
                <w:lang w:val="en-NZ"/>
              </w:rPr>
            </w:pPr>
            <w:r w:rsidRPr="0027530C">
              <w:t>3.9 Pause or stop equipment cycle in normal and abnormal circumstances according to workplace procedures</w:t>
            </w:r>
          </w:p>
        </w:tc>
      </w:tr>
      <w:tr w:rsidTr="0027530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0C">
            <w:pPr>
              <w:pStyle w:val="BodyText"/>
              <w:rPr>
                <w:lang w:val="en-NZ"/>
              </w:rPr>
            </w:pPr>
            <w:r w:rsidRPr="0027530C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0C" w:rsidP="0027530C">
            <w:pPr>
              <w:pStyle w:val="BodyText"/>
            </w:pPr>
            <w:r w:rsidRPr="0027530C">
              <w:t>4.1 Recognise and log process control vari</w:t>
            </w:r>
            <w:r w:rsidRPr="0027530C">
              <w:t>ances and their causes</w:t>
            </w:r>
          </w:p>
          <w:p w:rsidR="00000000" w:rsidRPr="0027530C" w:rsidP="0027530C">
            <w:pPr>
              <w:pStyle w:val="BodyText"/>
            </w:pPr>
            <w:r w:rsidRPr="0027530C">
              <w:t xml:space="preserve">4.2 Determine, prioritise and implement remedial and preventative actions based on identified issues and causes </w:t>
            </w:r>
          </w:p>
          <w:p w:rsidR="00000000" w:rsidRPr="0027530C" w:rsidP="0027530C">
            <w:pPr>
              <w:pStyle w:val="BodyText"/>
            </w:pPr>
            <w:r w:rsidRPr="0027530C">
              <w:t xml:space="preserve">4.3 Accurately maintain records and logbooks </w:t>
            </w:r>
          </w:p>
        </w:tc>
      </w:tr>
    </w:tbl>
    <w:p w:rsidR="00000000" w:rsidRPr="0027530C" w:rsidP="0027530C">
      <w:pPr>
        <w:pStyle w:val="BodyText"/>
      </w:pPr>
    </w:p>
    <w:p w:rsidR="00000000" w:rsidRPr="0027530C" w:rsidP="0027530C">
      <w:pPr>
        <w:pStyle w:val="AllowPageBreak"/>
      </w:pPr>
    </w:p>
    <w:p w:rsidR="00000000" w:rsidRPr="0027530C" w:rsidP="0027530C">
      <w:pPr>
        <w:pStyle w:val="Heading1"/>
      </w:pPr>
      <w:bookmarkStart w:id="6" w:name="O_1114635"/>
      <w:bookmarkEnd w:id="6"/>
      <w:r w:rsidRPr="0027530C">
        <w:t>Foundation Skills</w:t>
      </w:r>
    </w:p>
    <w:p w:rsidR="00000000" w:rsidRPr="0027530C" w:rsidP="00515E04">
      <w:pPr>
        <w:pStyle w:val="BodyText"/>
      </w:pPr>
      <w:r w:rsidRPr="0027530C">
        <w:t>This section describes those langua</w:t>
      </w:r>
      <w:r w:rsidRPr="0027530C">
        <w:t xml:space="preserve">ge, literacy, numeracy and employment skills that are essential to performance. </w:t>
      </w:r>
    </w:p>
    <w:p w:rsidR="00000000" w:rsidRPr="0027530C" w:rsidP="0027530C">
      <w:pPr>
        <w:pStyle w:val="ListBullet"/>
      </w:pPr>
      <w:r w:rsidRPr="0027530C">
        <w:t>Numeracy skills to interpret technical information.</w:t>
      </w:r>
    </w:p>
    <w:p w:rsidR="00000000" w:rsidRPr="0027530C" w:rsidP="0027530C">
      <w:pPr>
        <w:pStyle w:val="ListBullet"/>
      </w:pPr>
      <w:r w:rsidRPr="0027530C">
        <w:t>Reading skills to interpret specifications and workplace procedures.</w:t>
      </w:r>
    </w:p>
    <w:p w:rsidR="00000000" w:rsidRPr="0027530C" w:rsidP="0027530C">
      <w:pPr>
        <w:pStyle w:val="ListBullet"/>
      </w:pPr>
      <w:r w:rsidRPr="0027530C">
        <w:t>Writing and oral communication skills to record and report on chopper gun operations.</w:t>
      </w:r>
    </w:p>
    <w:p w:rsidR="00000000" w:rsidRPr="0027530C" w:rsidP="0027530C">
      <w:pPr>
        <w:pStyle w:val="BodyText"/>
      </w:pPr>
    </w:p>
    <w:p w:rsidR="00000000" w:rsidRPr="00515E04" w:rsidP="00515E04">
      <w:pPr>
        <w:pStyle w:val="BodyText"/>
        <w:rPr>
          <w:i/>
        </w:rPr>
      </w:pPr>
      <w:r w:rsidRPr="00515E04">
        <w:rPr>
          <w:rStyle w:val="Emphasis"/>
        </w:rPr>
        <w:t>Other foundation skills essential to performance are explicit in the performance criteria of this unit of competency.</w:t>
      </w:r>
    </w:p>
    <w:p w:rsidR="00000000" w:rsidRPr="0027530C" w:rsidP="0027530C">
      <w:pPr>
        <w:pStyle w:val="Heading1"/>
      </w:pPr>
      <w:bookmarkStart w:id="7" w:name="O_1114637"/>
      <w:bookmarkEnd w:id="7"/>
      <w:r w:rsidRPr="0027530C">
        <w:t>Unit Mapping Information</w:t>
      </w:r>
    </w:p>
    <w:p w:rsidR="00000000" w:rsidRPr="0027530C" w:rsidP="00515E04">
      <w:pPr>
        <w:pStyle w:val="BodyText"/>
      </w:pPr>
      <w:r w:rsidRPr="0027530C">
        <w:t>Superse</w:t>
      </w:r>
      <w:r w:rsidRPr="0027530C">
        <w:t>des and is equivalent to PMBPROD280 Operate resin-glass depositor equipment.</w:t>
      </w:r>
    </w:p>
    <w:p w:rsidR="00000000" w:rsidRPr="0027530C" w:rsidP="0027530C">
      <w:pPr>
        <w:pStyle w:val="Heading1"/>
      </w:pPr>
      <w:bookmarkStart w:id="8" w:name="O_1114644"/>
      <w:bookmarkEnd w:id="8"/>
      <w:r w:rsidRPr="0027530C">
        <w:t>Links</w:t>
      </w:r>
    </w:p>
    <w:p w:rsidR="00000000" w:rsidRPr="0027530C" w:rsidP="00515E04">
      <w:pPr>
        <w:pStyle w:val="BodyText"/>
      </w:pPr>
      <w:r w:rsidRPr="0027530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D20B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7530C" w:rsidP="00515E04">
      <w:pPr>
        <w:pStyle w:val="BodyText"/>
        <w:sectPr w:rsidSect="002753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530C" w:rsidP="0027530C">
      <w:pPr>
        <w:pStyle w:val="SuperHeading"/>
      </w:pPr>
      <w:r w:rsidRPr="0027530C">
        <w:t>Assessment Requirements for PMBPROD280E Operate a chopper gun to lay-up composites</w:t>
      </w:r>
    </w:p>
    <w:p w:rsidR="00000000" w:rsidRPr="0027530C" w:rsidP="0027530C">
      <w:pPr>
        <w:pStyle w:val="Heading1"/>
      </w:pPr>
      <w:bookmarkStart w:id="9" w:name="O_1114639"/>
      <w:bookmarkEnd w:id="9"/>
      <w:r w:rsidRPr="0027530C">
        <w:t>Modification History</w:t>
      </w:r>
    </w:p>
    <w:p w:rsidR="00000000" w:rsidRPr="0027530C" w:rsidP="00515E04">
      <w:pPr>
        <w:pStyle w:val="BodyText"/>
      </w:pPr>
      <w:r w:rsidRPr="0027530C">
        <w:t>Release 1. Unit code and title changed. Application changed. Elements and Performance Cr</w:t>
      </w:r>
      <w:r w:rsidRPr="0027530C">
        <w:t>iteria changed. Range of Conditions removed. Assessment Requirements changed. Supersedes and is equivalent to PMBPROD280 Operate resin-glass depositor equipment.</w:t>
      </w:r>
    </w:p>
    <w:p w:rsidR="00000000" w:rsidRPr="0027530C" w:rsidP="0027530C">
      <w:pPr>
        <w:pStyle w:val="Heading1"/>
      </w:pPr>
      <w:bookmarkStart w:id="10" w:name="O_1114640"/>
      <w:bookmarkEnd w:id="10"/>
      <w:r w:rsidRPr="0027530C">
        <w:t>Performance Evidence</w:t>
      </w:r>
    </w:p>
    <w:p w:rsidR="00000000" w:rsidRPr="0027530C" w:rsidP="00515E04">
      <w:pPr>
        <w:pStyle w:val="BodyText"/>
      </w:pPr>
      <w:r w:rsidRPr="0027530C">
        <w:t>There must be evidence the candidate has completed the</w:t>
      </w:r>
      <w:r w:rsidRPr="0027530C">
        <w:t xml:space="preserve"> tasks outlined in the elements and performance criteria of this unit, and demonstrated the ability to:</w:t>
      </w:r>
    </w:p>
    <w:p w:rsidR="00000000" w:rsidRPr="0027530C" w:rsidP="0027530C">
      <w:pPr>
        <w:pStyle w:val="ListBullet"/>
      </w:pPr>
      <w:r w:rsidRPr="0027530C">
        <w:t>operate a chopper gun to lay-up composites at least once to meet job specifications.</w:t>
      </w:r>
    </w:p>
    <w:p w:rsidR="00000000" w:rsidRPr="0027530C" w:rsidP="0027530C">
      <w:pPr>
        <w:pStyle w:val="AllowPageBreak"/>
      </w:pPr>
    </w:p>
    <w:p w:rsidR="00000000" w:rsidRPr="0027530C" w:rsidP="0027530C">
      <w:pPr>
        <w:pStyle w:val="Heading1"/>
      </w:pPr>
      <w:bookmarkStart w:id="11" w:name="O_1114641"/>
      <w:bookmarkEnd w:id="11"/>
      <w:r w:rsidRPr="0027530C">
        <w:t>Knowledge Evidence</w:t>
      </w:r>
    </w:p>
    <w:p w:rsidR="00000000" w:rsidRPr="0027530C" w:rsidP="00515E04">
      <w:pPr>
        <w:pStyle w:val="BodyText"/>
      </w:pPr>
      <w:r w:rsidRPr="0027530C">
        <w:t>There must be evidence the candidate has knowledge of:</w:t>
      </w:r>
    </w:p>
    <w:p w:rsidR="00000000" w:rsidRPr="0027530C" w:rsidP="0027530C">
      <w:pPr>
        <w:pStyle w:val="ListBullet"/>
      </w:pPr>
      <w:r w:rsidRPr="0027530C">
        <w:t>the function of chopper guns, their components and ancillary equipment</w:t>
      </w:r>
    </w:p>
    <w:p w:rsidR="00000000" w:rsidRPr="0027530C" w:rsidP="0027530C">
      <w:pPr>
        <w:pStyle w:val="ListBullet"/>
      </w:pPr>
      <w:r w:rsidRPr="0027530C">
        <w:t>principles of operation of the equipment</w:t>
      </w:r>
    </w:p>
    <w:p w:rsidR="00000000" w:rsidRPr="0027530C" w:rsidP="0027530C">
      <w:pPr>
        <w:pStyle w:val="ListBullet"/>
      </w:pPr>
      <w:r w:rsidRPr="0027530C">
        <w:t>the criteria for overall process or equipment readiness for the process or equipment bei</w:t>
      </w:r>
      <w:r w:rsidRPr="0027530C">
        <w:t>ng used, including moulds</w:t>
      </w:r>
    </w:p>
    <w:p w:rsidR="00000000" w:rsidRPr="0027530C" w:rsidP="0027530C">
      <w:pPr>
        <w:pStyle w:val="ListBullet"/>
      </w:pPr>
      <w:r w:rsidRPr="0027530C">
        <w:t>production workflow sequences and materials demand</w:t>
      </w:r>
    </w:p>
    <w:p w:rsidR="00000000" w:rsidRPr="0027530C" w:rsidP="0027530C">
      <w:pPr>
        <w:pStyle w:val="ListBullet"/>
      </w:pPr>
      <w:r w:rsidRPr="0027530C">
        <w:t>key variables that may affect product quality and production output, including:</w:t>
      </w:r>
    </w:p>
    <w:p w:rsidR="00000000" w:rsidRPr="0027530C" w:rsidP="0027530C">
      <w:pPr>
        <w:pStyle w:val="ListBullet2"/>
      </w:pPr>
      <w:r w:rsidRPr="0027530C">
        <w:t>machine conditions</w:t>
      </w:r>
    </w:p>
    <w:p w:rsidR="00000000" w:rsidRPr="0027530C" w:rsidP="0027530C">
      <w:pPr>
        <w:pStyle w:val="ListBullet2"/>
      </w:pPr>
      <w:r w:rsidRPr="0027530C">
        <w:t>humidity and temperature</w:t>
      </w:r>
    </w:p>
    <w:p w:rsidR="00000000" w:rsidRPr="0027530C" w:rsidP="0027530C">
      <w:pPr>
        <w:pStyle w:val="ListBullet2"/>
      </w:pPr>
      <w:r w:rsidRPr="0027530C">
        <w:t>ratio of fibre or additives to resin</w:t>
      </w:r>
    </w:p>
    <w:p w:rsidR="00000000" w:rsidRPr="0027530C" w:rsidP="0027530C">
      <w:pPr>
        <w:pStyle w:val="ListBullet2"/>
      </w:pPr>
      <w:r w:rsidRPr="0027530C">
        <w:t>production rate</w:t>
      </w:r>
    </w:p>
    <w:p w:rsidR="00000000" w:rsidRPr="0027530C" w:rsidP="0027530C">
      <w:pPr>
        <w:pStyle w:val="ListBullet2"/>
      </w:pPr>
      <w:r w:rsidRPr="0027530C">
        <w:t>product integrity and general conformance to specifications</w:t>
      </w:r>
    </w:p>
    <w:p w:rsidR="00000000" w:rsidRPr="0027530C" w:rsidP="0027530C">
      <w:pPr>
        <w:pStyle w:val="ListBullet"/>
      </w:pPr>
      <w:r w:rsidRPr="0027530C">
        <w:t>typical process and product problems, including early warning signs, possible causes and corrective actions</w:t>
      </w:r>
    </w:p>
    <w:p w:rsidR="00000000" w:rsidRPr="0027530C" w:rsidP="0027530C">
      <w:pPr>
        <w:pStyle w:val="ListBullet"/>
      </w:pPr>
      <w:r w:rsidRPr="0027530C">
        <w:t>organisational procedures relevant to the work environment or job role, including proce</w:t>
      </w:r>
      <w:r w:rsidRPr="0027530C">
        <w:t>dures for the emergency shutdown of equipment</w:t>
      </w:r>
    </w:p>
    <w:p w:rsidR="00000000" w:rsidRPr="0027530C" w:rsidP="0027530C">
      <w:pPr>
        <w:pStyle w:val="ListBullet"/>
      </w:pPr>
      <w:r w:rsidRPr="0027530C">
        <w:t>hazards that may arise in the job or work environment, and:</w:t>
      </w:r>
    </w:p>
    <w:p w:rsidR="00000000" w:rsidRPr="0027530C" w:rsidP="0027530C">
      <w:pPr>
        <w:pStyle w:val="ListBullet2"/>
      </w:pPr>
      <w:r w:rsidRPr="0027530C">
        <w:t>their possible causes</w:t>
      </w:r>
    </w:p>
    <w:p w:rsidR="00000000" w:rsidRPr="0027530C" w:rsidP="0027530C">
      <w:pPr>
        <w:pStyle w:val="ListBullet2"/>
      </w:pPr>
      <w:r w:rsidRPr="0027530C">
        <w:t>potential consequences</w:t>
      </w:r>
    </w:p>
    <w:p w:rsidR="00000000" w:rsidRPr="0027530C" w:rsidP="0027530C">
      <w:pPr>
        <w:pStyle w:val="ListBullet2"/>
      </w:pPr>
      <w:r w:rsidRPr="0027530C">
        <w:t>appropriate risk controls.</w:t>
      </w:r>
    </w:p>
    <w:p w:rsidR="00000000" w:rsidRPr="0027530C" w:rsidP="0027530C">
      <w:pPr>
        <w:pStyle w:val="AllowPageBreak"/>
      </w:pPr>
    </w:p>
    <w:p w:rsidR="00000000" w:rsidRPr="0027530C" w:rsidP="0027530C">
      <w:pPr>
        <w:pStyle w:val="Heading1"/>
      </w:pPr>
      <w:bookmarkStart w:id="12" w:name="O_1114642"/>
      <w:bookmarkEnd w:id="12"/>
      <w:r w:rsidRPr="0027530C">
        <w:t>Assessment Conditions</w:t>
      </w:r>
    </w:p>
    <w:p w:rsidR="00000000" w:rsidRPr="0027530C" w:rsidP="00515E04">
      <w:pPr>
        <w:pStyle w:val="BodyText"/>
      </w:pPr>
      <w:r w:rsidRPr="0027530C">
        <w:t xml:space="preserve">Skills must have been demonstrated in the workplace or in a simulated environment that reflects workplace conditions and contingencies. </w:t>
      </w:r>
    </w:p>
    <w:p w:rsidR="00000000" w:rsidRPr="0027530C" w:rsidP="00515E04">
      <w:pPr>
        <w:pStyle w:val="BodyText"/>
      </w:pPr>
      <w:r w:rsidRPr="0027530C">
        <w:t>Assessors must satisfy the NVR/AQTF mandatory competency requirements for assessors.</w:t>
      </w:r>
    </w:p>
    <w:p w:rsidR="00000000" w:rsidRPr="0027530C" w:rsidP="0027530C">
      <w:pPr>
        <w:pStyle w:val="Heading1"/>
      </w:pPr>
      <w:bookmarkStart w:id="13" w:name="O_1114645"/>
      <w:bookmarkEnd w:id="13"/>
      <w:r w:rsidRPr="0027530C">
        <w:t>Links</w:t>
      </w:r>
    </w:p>
    <w:p w:rsidR="00000000" w:rsidRPr="0027530C" w:rsidP="00515E04">
      <w:pPr>
        <w:pStyle w:val="BodyText"/>
      </w:pPr>
      <w:r w:rsidRPr="0027530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D20B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7530C" w:rsidP="0027530C"/>
    <w:sectPr w:rsidSect="002753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0C" w:rsidRPr="00515E04" w:rsidP="00515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E04" w:rsidP="00275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E04" w:rsidP="00275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15E04" w:rsidP="002753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0C" w:rsidP="00275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5E04">
      <w:t>Approved</w:t>
    </w:r>
    <w:r w:rsidR="00515E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5E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5E04">
      <w:rPr>
        <w:noProof/>
      </w:rPr>
      <w:t>4</w:t>
    </w:r>
    <w:r>
      <w:rPr>
        <w:noProof/>
      </w:rPr>
      <w:fldChar w:fldCharType="end"/>
    </w:r>
  </w:p>
  <w:p w:rsidR="0027530C" w:rsidP="00275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5E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5E04">
      <w:t>Manufacturing Industry Skills Alliance</w:t>
    </w:r>
    <w:r w:rsidR="00515E04">
      <w:fldChar w:fldCharType="end"/>
    </w:r>
  </w:p>
  <w:p w:rsidR="0027530C" w:rsidP="002753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30C" w:rsidRPr="00515E04" w:rsidP="00515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E04" w:rsidRPr="002D2AF8" w:rsidP="00275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PMBPROD280E Operate a chopper gun to lay-up composites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5E04" w:rsidP="002753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0C" w:rsidRPr="002D2AF8" w:rsidP="00275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5E04">
      <w:t>PMBPROD280E Operate a chopper gun to lay-up composites</w:t>
    </w:r>
    <w:r w:rsidR="00515E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5E04">
      <w:rPr>
        <w:noProof/>
      </w:rPr>
      <w:t>2 March 2025</w:t>
    </w:r>
    <w:r>
      <w:fldChar w:fldCharType="end"/>
    </w:r>
  </w:p>
  <w:p w:rsidR="0027530C" w:rsidP="002753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EC8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E01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7EDB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3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3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3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3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3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3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3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3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3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3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3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30C"/>
  </w:style>
  <w:style w:type="character" w:customStyle="1" w:styleId="Heading1Char">
    <w:name w:val="Heading 1 Char"/>
    <w:basedOn w:val="DefaultParagraphFont"/>
    <w:link w:val="Heading1"/>
    <w:rsid w:val="002753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3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3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3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30C"/>
    <w:rPr>
      <w:b/>
      <w:spacing w:val="0"/>
    </w:rPr>
  </w:style>
  <w:style w:type="paragraph" w:styleId="ListBullet2">
    <w:name w:val="List Bullet 2"/>
    <w:basedOn w:val="List2"/>
    <w:rsid w:val="002753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530C"/>
    <w:rPr>
      <w:i/>
    </w:rPr>
  </w:style>
  <w:style w:type="paragraph" w:customStyle="1" w:styleId="SuperHeading">
    <w:name w:val="SuperHeading"/>
    <w:basedOn w:val="Normal"/>
    <w:rsid w:val="002753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3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3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3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3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3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3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3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3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3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3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3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3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3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3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3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3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3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3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3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3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3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3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3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3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3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3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3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3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3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53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3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3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30C"/>
  </w:style>
  <w:style w:type="paragraph" w:styleId="TableofFigures">
    <w:name w:val="table of figures"/>
    <w:basedOn w:val="Normal"/>
    <w:next w:val="Normal"/>
    <w:semiHidden/>
    <w:rsid w:val="002753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3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530C"/>
    <w:rPr>
      <w:rFonts w:ascii="Wingdings" w:hAnsi="Wingdings"/>
    </w:rPr>
  </w:style>
  <w:style w:type="paragraph" w:customStyle="1" w:styleId="TableHeading">
    <w:name w:val="Table Heading"/>
    <w:basedOn w:val="HeadingBase"/>
    <w:rsid w:val="002753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30C"/>
    <w:rPr>
      <w:color w:val="0033CC"/>
      <w:u w:val="none"/>
    </w:rPr>
  </w:style>
  <w:style w:type="paragraph" w:customStyle="1" w:styleId="BodyTextRight">
    <w:name w:val="Body Text Right"/>
    <w:basedOn w:val="BodyText"/>
    <w:rsid w:val="002753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3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3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3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3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3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30C"/>
    <w:rPr>
      <w:sz w:val="32"/>
    </w:rPr>
  </w:style>
  <w:style w:type="paragraph" w:customStyle="1" w:styleId="HeadingProcedure">
    <w:name w:val="Heading Procedure"/>
    <w:basedOn w:val="HeadingBase"/>
    <w:next w:val="Normal"/>
    <w:rsid w:val="002753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30C"/>
    <w:pPr>
      <w:spacing w:before="60" w:after="60"/>
    </w:pPr>
  </w:style>
  <w:style w:type="paragraph" w:styleId="ListContinue">
    <w:name w:val="List Continue"/>
    <w:basedOn w:val="List"/>
    <w:rsid w:val="0027530C"/>
    <w:pPr>
      <w:ind w:firstLine="0"/>
    </w:pPr>
  </w:style>
  <w:style w:type="paragraph" w:customStyle="1" w:styleId="ListNote">
    <w:name w:val="List Note"/>
    <w:basedOn w:val="List"/>
    <w:rsid w:val="002753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3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3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30C"/>
    <w:rPr>
      <w:rFonts w:ascii="Courier New" w:hAnsi="Courier New"/>
    </w:rPr>
  </w:style>
  <w:style w:type="paragraph" w:customStyle="1" w:styleId="NoteBullet">
    <w:name w:val="Note Bullet"/>
    <w:basedOn w:val="Note"/>
    <w:rsid w:val="002753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3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3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3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3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3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3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30C"/>
    <w:rPr>
      <w:b/>
      <w:smallCaps/>
    </w:rPr>
  </w:style>
  <w:style w:type="paragraph" w:customStyle="1" w:styleId="TableListNumber">
    <w:name w:val="Table List Number"/>
    <w:basedOn w:val="ListNumber"/>
    <w:rsid w:val="002753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3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30C"/>
    <w:pPr>
      <w:numPr>
        <w:numId w:val="9"/>
      </w:numPr>
    </w:pPr>
  </w:style>
  <w:style w:type="paragraph" w:customStyle="1" w:styleId="ListAlpha2">
    <w:name w:val="List Alpha 2"/>
    <w:basedOn w:val="List2"/>
    <w:rsid w:val="0027530C"/>
    <w:pPr>
      <w:numPr>
        <w:numId w:val="8"/>
      </w:numPr>
    </w:pPr>
  </w:style>
  <w:style w:type="paragraph" w:styleId="List2">
    <w:name w:val="List 2"/>
    <w:basedOn w:val="BodyText"/>
    <w:rsid w:val="002753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3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3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3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3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3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30C"/>
    <w:pPr>
      <w:numPr>
        <w:numId w:val="4"/>
      </w:numPr>
    </w:pPr>
  </w:style>
  <w:style w:type="paragraph" w:styleId="ListContinue2">
    <w:name w:val="List Continue 2"/>
    <w:basedOn w:val="List2"/>
    <w:rsid w:val="0027530C"/>
    <w:pPr>
      <w:ind w:firstLine="0"/>
    </w:pPr>
  </w:style>
  <w:style w:type="paragraph" w:styleId="ListContinue3">
    <w:name w:val="List Continue 3"/>
    <w:basedOn w:val="List3"/>
    <w:rsid w:val="0027530C"/>
    <w:pPr>
      <w:ind w:left="1021" w:firstLine="0"/>
    </w:pPr>
  </w:style>
  <w:style w:type="paragraph" w:styleId="ListContinue4">
    <w:name w:val="List Continue 4"/>
    <w:basedOn w:val="List4"/>
    <w:rsid w:val="0027530C"/>
    <w:pPr>
      <w:ind w:firstLine="0"/>
    </w:pPr>
  </w:style>
  <w:style w:type="paragraph" w:styleId="ListContinue5">
    <w:name w:val="List Continue 5"/>
    <w:basedOn w:val="List5"/>
    <w:rsid w:val="0027530C"/>
    <w:pPr>
      <w:ind w:firstLine="0"/>
    </w:pPr>
  </w:style>
  <w:style w:type="paragraph" w:styleId="ListNumber3">
    <w:name w:val="List Number 3"/>
    <w:basedOn w:val="List3"/>
    <w:rsid w:val="0027530C"/>
    <w:pPr>
      <w:numPr>
        <w:numId w:val="5"/>
      </w:numPr>
    </w:pPr>
  </w:style>
  <w:style w:type="paragraph" w:styleId="ListNumber4">
    <w:name w:val="List Number 4"/>
    <w:basedOn w:val="List4"/>
    <w:rsid w:val="0027530C"/>
    <w:pPr>
      <w:numPr>
        <w:numId w:val="6"/>
      </w:numPr>
    </w:pPr>
  </w:style>
  <w:style w:type="paragraph" w:styleId="ListNumber5">
    <w:name w:val="List Number 5"/>
    <w:basedOn w:val="List5"/>
    <w:rsid w:val="0027530C"/>
    <w:pPr>
      <w:numPr>
        <w:numId w:val="7"/>
      </w:numPr>
    </w:pPr>
  </w:style>
  <w:style w:type="paragraph" w:styleId="BlockText">
    <w:name w:val="Block Text"/>
    <w:basedOn w:val="Normal"/>
    <w:rsid w:val="002753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3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30C"/>
    <w:rPr>
      <w:sz w:val="16"/>
      <w:vertAlign w:val="superscript"/>
    </w:rPr>
  </w:style>
  <w:style w:type="character" w:customStyle="1" w:styleId="Symbols">
    <w:name w:val="Symbols"/>
    <w:basedOn w:val="DefaultParagraphFont"/>
    <w:rsid w:val="0027530C"/>
    <w:rPr>
      <w:rFonts w:ascii="Symbol" w:hAnsi="Symbol"/>
    </w:rPr>
  </w:style>
  <w:style w:type="character" w:customStyle="1" w:styleId="MenuOptions">
    <w:name w:val="Menu Options"/>
    <w:basedOn w:val="DefaultParagraphFont"/>
    <w:rsid w:val="002753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30C"/>
    <w:rPr>
      <w:b/>
    </w:rPr>
  </w:style>
  <w:style w:type="character" w:customStyle="1" w:styleId="Underlined">
    <w:name w:val="Underlined"/>
    <w:basedOn w:val="DefaultParagraphFont"/>
    <w:rsid w:val="0027530C"/>
    <w:rPr>
      <w:u w:val="single"/>
    </w:rPr>
  </w:style>
  <w:style w:type="paragraph" w:customStyle="1" w:styleId="TableBodyTextRight">
    <w:name w:val="Table Body Text Right"/>
    <w:basedOn w:val="TableBodyText"/>
    <w:rsid w:val="002753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30C"/>
    <w:rPr>
      <w:sz w:val="18"/>
    </w:rPr>
  </w:style>
  <w:style w:type="paragraph" w:customStyle="1" w:styleId="BodySmallRight">
    <w:name w:val="Body Small Right"/>
    <w:basedOn w:val="BodyTextRight"/>
    <w:rsid w:val="0027530C"/>
    <w:rPr>
      <w:sz w:val="18"/>
      <w:szCs w:val="18"/>
    </w:rPr>
  </w:style>
  <w:style w:type="paragraph" w:customStyle="1" w:styleId="MarginEdition">
    <w:name w:val="Margin Edition"/>
    <w:basedOn w:val="MarginNote"/>
    <w:rsid w:val="002753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30C"/>
    <w:rPr>
      <w:sz w:val="2"/>
      <w:szCs w:val="2"/>
    </w:rPr>
  </w:style>
  <w:style w:type="character" w:customStyle="1" w:styleId="Small">
    <w:name w:val="Small"/>
    <w:basedOn w:val="DefaultParagraphFont"/>
    <w:rsid w:val="0027530C"/>
    <w:rPr>
      <w:sz w:val="16"/>
    </w:rPr>
  </w:style>
  <w:style w:type="paragraph" w:customStyle="1" w:styleId="WideTable">
    <w:name w:val="Wide Table"/>
    <w:basedOn w:val="Normal"/>
    <w:rsid w:val="002753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30C"/>
  </w:style>
  <w:style w:type="paragraph" w:styleId="Quote">
    <w:name w:val="Quote"/>
    <w:basedOn w:val="Heading1"/>
    <w:link w:val="QuoteChar"/>
    <w:qFormat/>
    <w:rsid w:val="002753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3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30C"/>
    <w:pPr>
      <w:pageBreakBefore/>
    </w:pPr>
  </w:style>
  <w:style w:type="paragraph" w:customStyle="1" w:styleId="Border">
    <w:name w:val="Border"/>
    <w:basedOn w:val="Normal"/>
    <w:qFormat/>
    <w:rsid w:val="002753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3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3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3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3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3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3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3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3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30C"/>
    <w:rPr>
      <w:u w:val="single"/>
    </w:rPr>
  </w:style>
  <w:style w:type="character" w:customStyle="1" w:styleId="BoldandItalics">
    <w:name w:val="Bold and Italics"/>
    <w:qFormat/>
    <w:rsid w:val="0027530C"/>
    <w:rPr>
      <w:b/>
      <w:i/>
      <w:u w:val="none"/>
    </w:rPr>
  </w:style>
  <w:style w:type="paragraph" w:styleId="BalloonText">
    <w:name w:val="Balloon Text"/>
    <w:basedOn w:val="Normal"/>
    <w:link w:val="BalloonTextChar"/>
    <w:rsid w:val="00275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3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3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3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3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3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30C"/>
    <w:pPr>
      <w:spacing w:before="0" w:after="0"/>
    </w:pPr>
  </w:style>
  <w:style w:type="paragraph" w:customStyle="1" w:styleId="BodyTextBold">
    <w:name w:val="Body Text Bold"/>
    <w:basedOn w:val="BodyText"/>
    <w:qFormat/>
    <w:rsid w:val="0027530C"/>
    <w:rPr>
      <w:b/>
    </w:rPr>
  </w:style>
  <w:style w:type="character" w:styleId="Hyperlink">
    <w:name w:val="Hyperlink"/>
    <w:basedOn w:val="DefaultParagraphFont"/>
    <w:uiPriority w:val="99"/>
    <w:unhideWhenUsed/>
    <w:rsid w:val="00515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5135</Characters>
  <Application>Microsoft Office Word</Application>
  <DocSecurity>0</DocSecurity>
  <Lines>142</Lines>
  <Paragraphs>96</Paragraphs>
  <ScaleCrop>false</ScaleCrop>
  <Company>Author-it Software Corporation Ltd.</Company>
  <LinksUpToDate>false</LinksUpToDate>
  <CharactersWithSpaces>5821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PMBPROD280E Operate a chopper gun to lay-up composites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2025-03-01T15:26:00Z</dcterms:created>
  <dcterms:modified xsi:type="dcterms:W3CDTF">2025-03-01T15:26:00Z</dcterms:modified>
</cp:coreProperties>
</file>