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D8C" w:rsidP="00110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PMBPROD280E Operate a chopper gun to lay-up composites</w:t>
      </w:r>
      <w:r>
        <w:fldChar w:fldCharType="end"/>
      </w:r>
    </w:p>
    <w:p w:rsidR="00110D8C" w:rsidP="00110D8C">
      <w:pPr>
        <w:pStyle w:val="Version"/>
        <w:sectPr w:rsidSect="00DA5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9A7" w:rsidP="00DA59A7">
      <w:pPr>
        <w:pStyle w:val="SuperHeading"/>
      </w:pPr>
      <w:r w:rsidRPr="00DA59A7">
        <w:t>Assessment Requirements for PMBPROD280E Operate a chopper gun to lay-up composites</w:t>
      </w:r>
    </w:p>
    <w:p w:rsidR="00000000" w:rsidRPr="00DA59A7" w:rsidP="00DA59A7">
      <w:pPr>
        <w:pStyle w:val="Heading1"/>
      </w:pPr>
      <w:bookmarkStart w:id="1" w:name="O_1114639"/>
      <w:bookmarkEnd w:id="1"/>
      <w:r w:rsidRPr="00DA59A7">
        <w:t>Modification History</w:t>
      </w:r>
    </w:p>
    <w:p w:rsidR="00000000" w:rsidRPr="00DA59A7" w:rsidP="00110D8C">
      <w:pPr>
        <w:pStyle w:val="BodyText"/>
      </w:pPr>
      <w:r w:rsidRPr="00DA59A7">
        <w:t>Release 1. Unit code and title changed. Application changed. E</w:t>
      </w:r>
      <w:r w:rsidRPr="00DA59A7">
        <w:t>lements and Performance Criteria changed. Range of Conditions removed. Assessment Requirements changed. Supersedes and is equivalent to PMBPROD280 Operate resin-glass depositor equipment.</w:t>
      </w:r>
    </w:p>
    <w:p w:rsidR="00000000" w:rsidRPr="00DA59A7" w:rsidP="00DA59A7">
      <w:pPr>
        <w:pStyle w:val="Heading1"/>
      </w:pPr>
      <w:bookmarkStart w:id="2" w:name="O_1114640"/>
      <w:bookmarkEnd w:id="2"/>
      <w:r w:rsidRPr="00DA59A7">
        <w:t>Performance Evidence</w:t>
      </w:r>
    </w:p>
    <w:p w:rsidR="00000000" w:rsidRPr="00DA59A7" w:rsidP="00110D8C">
      <w:pPr>
        <w:pStyle w:val="BodyText"/>
      </w:pPr>
      <w:r w:rsidRPr="00DA59A7">
        <w:t>There must be evidence the c</w:t>
      </w:r>
      <w:r w:rsidRPr="00DA59A7">
        <w:t>andidate has completed the tasks outlined in the elements and performance criteria of this unit, and demonstrated the ability to:</w:t>
      </w:r>
    </w:p>
    <w:p w:rsidR="00000000" w:rsidRPr="00DA59A7" w:rsidP="00DA59A7">
      <w:pPr>
        <w:pStyle w:val="ListBullet"/>
      </w:pPr>
      <w:r w:rsidRPr="00DA59A7">
        <w:t>operate a chopper gun to lay-up composites at least once to meet job specifications.</w:t>
      </w:r>
    </w:p>
    <w:p w:rsidR="00000000" w:rsidRPr="00DA59A7" w:rsidP="00DA59A7">
      <w:pPr>
        <w:pStyle w:val="AllowPageBreak"/>
      </w:pPr>
    </w:p>
    <w:p w:rsidR="00000000" w:rsidRPr="00DA59A7" w:rsidP="00DA59A7">
      <w:pPr>
        <w:pStyle w:val="Heading1"/>
      </w:pPr>
      <w:bookmarkStart w:id="3" w:name="O_1114641"/>
      <w:bookmarkEnd w:id="3"/>
      <w:r w:rsidRPr="00DA59A7">
        <w:t>Knowledge Evidence</w:t>
      </w:r>
    </w:p>
    <w:p w:rsidR="00000000" w:rsidRPr="00DA59A7" w:rsidP="00110D8C">
      <w:pPr>
        <w:pStyle w:val="BodyText"/>
      </w:pPr>
      <w:r w:rsidRPr="00DA59A7">
        <w:t>Th</w:t>
      </w:r>
      <w:r w:rsidRPr="00DA59A7">
        <w:t>ere must be evidence the candidate has knowledge of:</w:t>
      </w:r>
    </w:p>
    <w:p w:rsidR="00000000" w:rsidRPr="00DA59A7" w:rsidP="00DA59A7">
      <w:pPr>
        <w:pStyle w:val="ListBullet"/>
      </w:pPr>
      <w:r w:rsidRPr="00DA59A7">
        <w:t>the function of chopper guns, their components and ancillary equipment</w:t>
      </w:r>
    </w:p>
    <w:p w:rsidR="00000000" w:rsidRPr="00DA59A7" w:rsidP="00DA59A7">
      <w:pPr>
        <w:pStyle w:val="ListBullet"/>
      </w:pPr>
      <w:r w:rsidRPr="00DA59A7">
        <w:t>principles of operation of the equipment</w:t>
      </w:r>
    </w:p>
    <w:p w:rsidR="00000000" w:rsidRPr="00DA59A7" w:rsidP="00DA59A7">
      <w:pPr>
        <w:pStyle w:val="ListBullet"/>
      </w:pPr>
      <w:r w:rsidRPr="00DA59A7">
        <w:t>the criteria for overall process or equipment readiness for the process or equipment being</w:t>
      </w:r>
      <w:r w:rsidRPr="00DA59A7">
        <w:t xml:space="preserve"> used, including moulds</w:t>
      </w:r>
    </w:p>
    <w:p w:rsidR="00000000" w:rsidRPr="00DA59A7" w:rsidP="00DA59A7">
      <w:pPr>
        <w:pStyle w:val="ListBullet"/>
      </w:pPr>
      <w:r w:rsidRPr="00DA59A7">
        <w:t>production workflow sequences and materials demand</w:t>
      </w:r>
    </w:p>
    <w:p w:rsidR="00000000" w:rsidRPr="00DA59A7" w:rsidP="00DA59A7">
      <w:pPr>
        <w:pStyle w:val="ListBullet"/>
      </w:pPr>
      <w:r w:rsidRPr="00DA59A7">
        <w:t>key variables that may affect product quality and production output, including:</w:t>
      </w:r>
    </w:p>
    <w:p w:rsidR="00000000" w:rsidRPr="00DA59A7" w:rsidP="00DA59A7">
      <w:pPr>
        <w:pStyle w:val="ListBullet2"/>
      </w:pPr>
      <w:r w:rsidRPr="00DA59A7">
        <w:t>machine conditions</w:t>
      </w:r>
    </w:p>
    <w:p w:rsidR="00000000" w:rsidRPr="00DA59A7" w:rsidP="00DA59A7">
      <w:pPr>
        <w:pStyle w:val="ListBullet2"/>
      </w:pPr>
      <w:r w:rsidRPr="00DA59A7">
        <w:t>humidity and temperature</w:t>
      </w:r>
    </w:p>
    <w:p w:rsidR="00000000" w:rsidRPr="00DA59A7" w:rsidP="00DA59A7">
      <w:pPr>
        <w:pStyle w:val="ListBullet2"/>
      </w:pPr>
      <w:r w:rsidRPr="00DA59A7">
        <w:t>ratio of fibre or additives to resin</w:t>
      </w:r>
    </w:p>
    <w:p w:rsidR="00000000" w:rsidRPr="00DA59A7" w:rsidP="00DA59A7">
      <w:pPr>
        <w:pStyle w:val="ListBullet2"/>
      </w:pPr>
      <w:r w:rsidRPr="00DA59A7">
        <w:t>production rate</w:t>
      </w:r>
    </w:p>
    <w:p w:rsidR="00000000" w:rsidRPr="00DA59A7" w:rsidP="00DA59A7">
      <w:pPr>
        <w:pStyle w:val="ListBullet2"/>
      </w:pPr>
      <w:r w:rsidRPr="00DA59A7">
        <w:t>product integrity and general conformance to specifications</w:t>
      </w:r>
    </w:p>
    <w:p w:rsidR="00000000" w:rsidRPr="00DA59A7" w:rsidP="00DA59A7">
      <w:pPr>
        <w:pStyle w:val="ListBullet"/>
      </w:pPr>
      <w:r w:rsidRPr="00DA59A7">
        <w:t>typical process and product problems, including early warning signs, possible causes and corrective actions</w:t>
      </w:r>
    </w:p>
    <w:p w:rsidR="00000000" w:rsidRPr="00DA59A7" w:rsidP="00DA59A7">
      <w:pPr>
        <w:pStyle w:val="ListBullet"/>
      </w:pPr>
      <w:r w:rsidRPr="00DA59A7">
        <w:t>organisational procedures relevant to the work environment or job role, including proce</w:t>
      </w:r>
      <w:r w:rsidRPr="00DA59A7">
        <w:t>dures for the emergency shutdown of equipment</w:t>
      </w:r>
    </w:p>
    <w:p w:rsidR="00000000" w:rsidRPr="00DA59A7" w:rsidP="00DA59A7">
      <w:pPr>
        <w:pStyle w:val="ListBullet"/>
      </w:pPr>
      <w:r w:rsidRPr="00DA59A7">
        <w:t>hazards that may arise in the job or work environment, and:</w:t>
      </w:r>
    </w:p>
    <w:p w:rsidR="00000000" w:rsidRPr="00DA59A7" w:rsidP="00DA59A7">
      <w:pPr>
        <w:pStyle w:val="ListBullet2"/>
      </w:pPr>
      <w:r w:rsidRPr="00DA59A7">
        <w:t>their possible causes</w:t>
      </w:r>
    </w:p>
    <w:p w:rsidR="00000000" w:rsidRPr="00DA59A7" w:rsidP="00DA59A7">
      <w:pPr>
        <w:pStyle w:val="ListBullet2"/>
      </w:pPr>
      <w:r w:rsidRPr="00DA59A7">
        <w:t>potential consequences</w:t>
      </w:r>
    </w:p>
    <w:p w:rsidR="00000000" w:rsidRPr="00DA59A7" w:rsidP="00DA59A7">
      <w:pPr>
        <w:pStyle w:val="ListBullet2"/>
      </w:pPr>
      <w:r w:rsidRPr="00DA59A7">
        <w:t>appropriate risk controls.</w:t>
      </w:r>
    </w:p>
    <w:p w:rsidR="00000000" w:rsidRPr="00DA59A7" w:rsidP="00DA59A7">
      <w:pPr>
        <w:pStyle w:val="AllowPageBreak"/>
      </w:pPr>
    </w:p>
    <w:p w:rsidR="00000000" w:rsidRPr="00DA59A7" w:rsidP="00DA59A7">
      <w:pPr>
        <w:pStyle w:val="Heading1"/>
      </w:pPr>
      <w:bookmarkStart w:id="4" w:name="O_1114642"/>
      <w:bookmarkEnd w:id="4"/>
      <w:r w:rsidRPr="00DA59A7">
        <w:t>Assessment Conditions</w:t>
      </w:r>
    </w:p>
    <w:p w:rsidR="00000000" w:rsidRPr="00DA59A7" w:rsidP="00110D8C">
      <w:pPr>
        <w:pStyle w:val="BodyText"/>
      </w:pPr>
      <w:r w:rsidRPr="00DA59A7">
        <w:t>Skills must have been demonstrated i</w:t>
      </w:r>
      <w:r w:rsidRPr="00DA59A7">
        <w:t xml:space="preserve">n the workplace or in a simulated environment that reflects workplace conditions and contingencies. </w:t>
      </w:r>
    </w:p>
    <w:p w:rsidR="00000000" w:rsidRPr="00DA59A7" w:rsidP="00110D8C">
      <w:pPr>
        <w:pStyle w:val="BodyText"/>
      </w:pPr>
      <w:r w:rsidRPr="00DA59A7">
        <w:t>Assessors must satisfy the NVR/AQTF mandatory competency requirements for assessors.</w:t>
      </w:r>
    </w:p>
    <w:p w:rsidR="00000000" w:rsidRPr="00DA59A7" w:rsidP="00DA59A7">
      <w:pPr>
        <w:pStyle w:val="Heading1"/>
      </w:pPr>
      <w:bookmarkStart w:id="5" w:name="O_1114645"/>
      <w:bookmarkEnd w:id="5"/>
      <w:r w:rsidRPr="00DA59A7">
        <w:t>Links</w:t>
      </w:r>
    </w:p>
    <w:p w:rsidR="00000000" w:rsidRPr="00DA59A7" w:rsidP="00110D8C">
      <w:pPr>
        <w:pStyle w:val="BodyText"/>
      </w:pPr>
      <w:r w:rsidRPr="00DA59A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821B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A59A7" w:rsidP="00DA59A7"/>
    <w:sectPr w:rsidSect="00DA5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A7" w:rsidRPr="00110D8C" w:rsidP="00110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8C" w:rsidP="00DA5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D8C" w:rsidP="00DA5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0D8C" w:rsidP="00DA5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9A7" w:rsidRPr="00110D8C" w:rsidP="00110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8C" w:rsidRPr="002D2AF8" w:rsidP="00DA5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PMBPROD280E Operate a chopper gun to lay-up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10D8C" w:rsidP="00DA5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AAA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E6F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640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9A7"/>
  </w:style>
  <w:style w:type="character" w:customStyle="1" w:styleId="Heading1Char">
    <w:name w:val="Heading 1 Char"/>
    <w:basedOn w:val="DefaultParagraphFont"/>
    <w:link w:val="Heading1"/>
    <w:rsid w:val="00DA5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9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9A7"/>
    <w:rPr>
      <w:b/>
      <w:spacing w:val="0"/>
    </w:rPr>
  </w:style>
  <w:style w:type="paragraph" w:customStyle="1" w:styleId="SuperTitle">
    <w:name w:val="SuperTitle"/>
    <w:basedOn w:val="Title"/>
    <w:rsid w:val="00DA5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9A7"/>
    <w:rPr>
      <w:i/>
    </w:rPr>
  </w:style>
  <w:style w:type="paragraph" w:styleId="Caption">
    <w:name w:val="caption"/>
    <w:basedOn w:val="BodyText"/>
    <w:next w:val="Normal"/>
    <w:qFormat/>
    <w:rsid w:val="00DA5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9A7"/>
  </w:style>
  <w:style w:type="paragraph" w:styleId="TableofFigures">
    <w:name w:val="table of figures"/>
    <w:basedOn w:val="Normal"/>
    <w:next w:val="Normal"/>
    <w:semiHidden/>
    <w:rsid w:val="00DA5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9A7"/>
    <w:rPr>
      <w:rFonts w:ascii="Wingdings" w:hAnsi="Wingdings"/>
    </w:rPr>
  </w:style>
  <w:style w:type="paragraph" w:customStyle="1" w:styleId="TableHeading">
    <w:name w:val="Table Heading"/>
    <w:basedOn w:val="HeadingBase"/>
    <w:rsid w:val="00DA5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9A7"/>
    <w:rPr>
      <w:color w:val="0033CC"/>
      <w:u w:val="none"/>
    </w:rPr>
  </w:style>
  <w:style w:type="paragraph" w:customStyle="1" w:styleId="BodyTextRight">
    <w:name w:val="Body Text Right"/>
    <w:basedOn w:val="BodyText"/>
    <w:rsid w:val="00DA5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9A7"/>
    <w:rPr>
      <w:sz w:val="32"/>
    </w:rPr>
  </w:style>
  <w:style w:type="paragraph" w:customStyle="1" w:styleId="HeadingProcedure">
    <w:name w:val="Heading Procedure"/>
    <w:basedOn w:val="HeadingBase"/>
    <w:next w:val="Normal"/>
    <w:rsid w:val="00DA5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9A7"/>
    <w:pPr>
      <w:spacing w:before="60" w:after="60"/>
    </w:pPr>
  </w:style>
  <w:style w:type="paragraph" w:styleId="ListContinue">
    <w:name w:val="List Continue"/>
    <w:basedOn w:val="List"/>
    <w:rsid w:val="00DA59A7"/>
    <w:pPr>
      <w:ind w:firstLine="0"/>
    </w:pPr>
  </w:style>
  <w:style w:type="paragraph" w:customStyle="1" w:styleId="ListNote">
    <w:name w:val="List Note"/>
    <w:basedOn w:val="List"/>
    <w:rsid w:val="00DA5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9A7"/>
    <w:rPr>
      <w:rFonts w:ascii="Courier New" w:hAnsi="Courier New"/>
    </w:rPr>
  </w:style>
  <w:style w:type="paragraph" w:customStyle="1" w:styleId="NoteBullet">
    <w:name w:val="Note Bullet"/>
    <w:basedOn w:val="Note"/>
    <w:rsid w:val="00DA5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9A7"/>
    <w:rPr>
      <w:b/>
      <w:smallCaps/>
    </w:rPr>
  </w:style>
  <w:style w:type="paragraph" w:customStyle="1" w:styleId="TableListNumber">
    <w:name w:val="Table List Number"/>
    <w:basedOn w:val="ListNumber"/>
    <w:rsid w:val="00DA5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9A7"/>
    <w:pPr>
      <w:numPr>
        <w:numId w:val="9"/>
      </w:numPr>
    </w:pPr>
  </w:style>
  <w:style w:type="paragraph" w:customStyle="1" w:styleId="ListAlpha2">
    <w:name w:val="List Alpha 2"/>
    <w:basedOn w:val="List2"/>
    <w:rsid w:val="00DA59A7"/>
    <w:pPr>
      <w:numPr>
        <w:numId w:val="8"/>
      </w:numPr>
    </w:pPr>
  </w:style>
  <w:style w:type="paragraph" w:styleId="List2">
    <w:name w:val="List 2"/>
    <w:basedOn w:val="BodyText"/>
    <w:rsid w:val="00DA5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9A7"/>
    <w:pPr>
      <w:numPr>
        <w:numId w:val="4"/>
      </w:numPr>
    </w:pPr>
  </w:style>
  <w:style w:type="paragraph" w:styleId="ListContinue2">
    <w:name w:val="List Continue 2"/>
    <w:basedOn w:val="List2"/>
    <w:rsid w:val="00DA59A7"/>
    <w:pPr>
      <w:ind w:firstLine="0"/>
    </w:pPr>
  </w:style>
  <w:style w:type="paragraph" w:styleId="ListContinue3">
    <w:name w:val="List Continue 3"/>
    <w:basedOn w:val="List3"/>
    <w:rsid w:val="00DA59A7"/>
    <w:pPr>
      <w:ind w:left="1021" w:firstLine="0"/>
    </w:pPr>
  </w:style>
  <w:style w:type="paragraph" w:styleId="ListContinue4">
    <w:name w:val="List Continue 4"/>
    <w:basedOn w:val="List4"/>
    <w:rsid w:val="00DA59A7"/>
    <w:pPr>
      <w:ind w:firstLine="0"/>
    </w:pPr>
  </w:style>
  <w:style w:type="paragraph" w:styleId="ListContinue5">
    <w:name w:val="List Continue 5"/>
    <w:basedOn w:val="List5"/>
    <w:rsid w:val="00DA59A7"/>
    <w:pPr>
      <w:ind w:firstLine="0"/>
    </w:pPr>
  </w:style>
  <w:style w:type="paragraph" w:styleId="ListNumber3">
    <w:name w:val="List Number 3"/>
    <w:basedOn w:val="List3"/>
    <w:rsid w:val="00DA59A7"/>
    <w:pPr>
      <w:numPr>
        <w:numId w:val="5"/>
      </w:numPr>
    </w:pPr>
  </w:style>
  <w:style w:type="paragraph" w:styleId="ListNumber4">
    <w:name w:val="List Number 4"/>
    <w:basedOn w:val="List4"/>
    <w:rsid w:val="00DA59A7"/>
    <w:pPr>
      <w:numPr>
        <w:numId w:val="6"/>
      </w:numPr>
    </w:pPr>
  </w:style>
  <w:style w:type="paragraph" w:styleId="ListNumber5">
    <w:name w:val="List Number 5"/>
    <w:basedOn w:val="List5"/>
    <w:rsid w:val="00DA59A7"/>
    <w:pPr>
      <w:numPr>
        <w:numId w:val="7"/>
      </w:numPr>
    </w:pPr>
  </w:style>
  <w:style w:type="paragraph" w:styleId="BlockText">
    <w:name w:val="Block Text"/>
    <w:basedOn w:val="Normal"/>
    <w:rsid w:val="00DA5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9A7"/>
    <w:rPr>
      <w:sz w:val="16"/>
      <w:vertAlign w:val="superscript"/>
    </w:rPr>
  </w:style>
  <w:style w:type="character" w:customStyle="1" w:styleId="Symbols">
    <w:name w:val="Symbols"/>
    <w:basedOn w:val="DefaultParagraphFont"/>
    <w:rsid w:val="00DA59A7"/>
    <w:rPr>
      <w:rFonts w:ascii="Symbol" w:hAnsi="Symbol"/>
    </w:rPr>
  </w:style>
  <w:style w:type="character" w:customStyle="1" w:styleId="MenuOptions">
    <w:name w:val="Menu Options"/>
    <w:basedOn w:val="DefaultParagraphFont"/>
    <w:rsid w:val="00DA5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9A7"/>
    <w:rPr>
      <w:b/>
    </w:rPr>
  </w:style>
  <w:style w:type="character" w:customStyle="1" w:styleId="Underlined">
    <w:name w:val="Underlined"/>
    <w:basedOn w:val="DefaultParagraphFont"/>
    <w:rsid w:val="00DA59A7"/>
    <w:rPr>
      <w:u w:val="single"/>
    </w:rPr>
  </w:style>
  <w:style w:type="paragraph" w:customStyle="1" w:styleId="TableBodyTextRight">
    <w:name w:val="Table Body Text Right"/>
    <w:basedOn w:val="TableBodyText"/>
    <w:rsid w:val="00DA5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9A7"/>
    <w:rPr>
      <w:sz w:val="18"/>
    </w:rPr>
  </w:style>
  <w:style w:type="paragraph" w:customStyle="1" w:styleId="BodySmallRight">
    <w:name w:val="Body Small Right"/>
    <w:basedOn w:val="BodyTextRight"/>
    <w:rsid w:val="00DA59A7"/>
    <w:rPr>
      <w:sz w:val="18"/>
      <w:szCs w:val="18"/>
    </w:rPr>
  </w:style>
  <w:style w:type="paragraph" w:customStyle="1" w:styleId="MarginEdition">
    <w:name w:val="Margin Edition"/>
    <w:basedOn w:val="MarginNote"/>
    <w:rsid w:val="00DA5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9A7"/>
    <w:rPr>
      <w:sz w:val="2"/>
      <w:szCs w:val="2"/>
    </w:rPr>
  </w:style>
  <w:style w:type="character" w:customStyle="1" w:styleId="Small">
    <w:name w:val="Small"/>
    <w:basedOn w:val="DefaultParagraphFont"/>
    <w:rsid w:val="00DA59A7"/>
    <w:rPr>
      <w:sz w:val="16"/>
    </w:rPr>
  </w:style>
  <w:style w:type="paragraph" w:customStyle="1" w:styleId="WideTable">
    <w:name w:val="Wide Table"/>
    <w:basedOn w:val="Normal"/>
    <w:rsid w:val="00DA5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9A7"/>
  </w:style>
  <w:style w:type="paragraph" w:styleId="Quote">
    <w:name w:val="Quote"/>
    <w:basedOn w:val="Heading1"/>
    <w:link w:val="QuoteChar"/>
    <w:qFormat/>
    <w:rsid w:val="00DA5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9A7"/>
    <w:pPr>
      <w:pageBreakBefore/>
    </w:pPr>
  </w:style>
  <w:style w:type="paragraph" w:customStyle="1" w:styleId="Border">
    <w:name w:val="Border"/>
    <w:basedOn w:val="Normal"/>
    <w:qFormat/>
    <w:rsid w:val="00DA5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9A7"/>
    <w:rPr>
      <w:u w:val="single"/>
    </w:rPr>
  </w:style>
  <w:style w:type="character" w:customStyle="1" w:styleId="BoldandItalics">
    <w:name w:val="Bold and Italics"/>
    <w:qFormat/>
    <w:rsid w:val="00DA59A7"/>
    <w:rPr>
      <w:b/>
      <w:i/>
      <w:u w:val="none"/>
    </w:rPr>
  </w:style>
  <w:style w:type="paragraph" w:styleId="BalloonText">
    <w:name w:val="Balloon Text"/>
    <w:basedOn w:val="Normal"/>
    <w:link w:val="BalloonTextChar"/>
    <w:rsid w:val="00DA5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9A7"/>
    <w:pPr>
      <w:spacing w:before="0" w:after="0"/>
    </w:pPr>
  </w:style>
  <w:style w:type="paragraph" w:customStyle="1" w:styleId="BodyTextBold">
    <w:name w:val="Body Text Bold"/>
    <w:basedOn w:val="BodyText"/>
    <w:qFormat/>
    <w:rsid w:val="00DA59A7"/>
    <w:rPr>
      <w:b/>
    </w:rPr>
  </w:style>
  <w:style w:type="character" w:styleId="Hyperlink">
    <w:name w:val="Hyperlink"/>
    <w:basedOn w:val="DefaultParagraphFont"/>
    <w:uiPriority w:val="99"/>
    <w:unhideWhenUsed/>
    <w:rsid w:val="00110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1951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PMBPROD280E Operate a chopper gun to lay-up composites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