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198" w:rsidP="00311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PMBPROD245E Fabricate products with rubber or plastics</w:t>
      </w:r>
      <w:r>
        <w:fldChar w:fldCharType="end"/>
      </w:r>
    </w:p>
    <w:p w:rsidR="00311198" w:rsidP="00311198">
      <w:pPr>
        <w:pStyle w:val="Version"/>
        <w:sectPr w:rsidSect="00264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715" w:rsidP="00264715">
      <w:pPr>
        <w:pStyle w:val="SuperHeading"/>
      </w:pPr>
      <w:r w:rsidRPr="00264715">
        <w:t>PMBPROD245E Fabricate products with rubber or plastics</w:t>
      </w:r>
    </w:p>
    <w:p w:rsidR="00000000" w:rsidRPr="00264715" w:rsidP="00264715">
      <w:pPr>
        <w:pStyle w:val="Heading1"/>
      </w:pPr>
      <w:bookmarkStart w:id="1" w:name="O_1114401"/>
      <w:bookmarkEnd w:id="1"/>
      <w:r w:rsidRPr="00264715">
        <w:t>Modification History</w:t>
      </w:r>
    </w:p>
    <w:p w:rsidR="00000000" w:rsidRPr="00264715" w:rsidP="00311198">
      <w:pPr>
        <w:pStyle w:val="BodyText"/>
      </w:pPr>
      <w:r w:rsidRPr="00264715">
        <w:t>Release 1. Unit code and title changed. Application changed. Elements and Performance Criteria changed. Range of Conditions removed. Assessment Requirements changed. Supersedes and is equivalent to PMBPROD245 Fabricat</w:t>
      </w:r>
      <w:r w:rsidRPr="00264715">
        <w:t>e materials.</w:t>
      </w:r>
    </w:p>
    <w:p w:rsidR="00000000" w:rsidRPr="00264715" w:rsidP="00264715">
      <w:pPr>
        <w:pStyle w:val="Heading1"/>
      </w:pPr>
      <w:bookmarkStart w:id="2" w:name="O_1114402"/>
      <w:bookmarkEnd w:id="2"/>
      <w:r w:rsidRPr="00264715">
        <w:t>Application</w:t>
      </w:r>
    </w:p>
    <w:p w:rsidR="00000000" w:rsidRPr="00264715" w:rsidP="00311198">
      <w:pPr>
        <w:pStyle w:val="BodyText"/>
      </w:pPr>
      <w:r w:rsidRPr="00264715">
        <w:t>This unit describes the skills and knowledge required to fabricate shaped assemblies using polymer sheeting, rods or bars.</w:t>
      </w:r>
    </w:p>
    <w:p w:rsidR="00000000" w:rsidRPr="00264715" w:rsidP="00311198">
      <w:pPr>
        <w:pStyle w:val="BodyText"/>
      </w:pPr>
      <w:r w:rsidRPr="00264715">
        <w:t>This unit applies to an individual working alone or as part of a team.</w:t>
      </w:r>
    </w:p>
    <w:p w:rsidR="00000000" w:rsidRPr="00264715" w:rsidP="00311198">
      <w:pPr>
        <w:pStyle w:val="BodyText"/>
      </w:pPr>
      <w:r w:rsidRPr="00264715">
        <w:t>The unit principal</w:t>
      </w:r>
      <w:r w:rsidRPr="00264715">
        <w:t>ly refers to a largely manual assembly process for all kinds of rubber and plastic and usually involves the use of jigs and fixtures of special designs.</w:t>
      </w:r>
    </w:p>
    <w:p w:rsidR="00000000" w:rsidRPr="00264715" w:rsidP="00311198">
      <w:pPr>
        <w:pStyle w:val="BodyText"/>
      </w:pPr>
      <w:r w:rsidRPr="00264715">
        <w:t>No licensing or certification requirements exist at the time of publication. Relevant legislation, indu</w:t>
      </w:r>
      <w:r w:rsidRPr="00264715">
        <w:t>stry standards and codes of practice within Australia must be applied.</w:t>
      </w:r>
    </w:p>
    <w:p w:rsidR="00000000" w:rsidRPr="00264715" w:rsidP="00264715">
      <w:pPr>
        <w:pStyle w:val="Heading1"/>
      </w:pPr>
      <w:bookmarkStart w:id="3" w:name="O_1114403"/>
      <w:bookmarkEnd w:id="3"/>
      <w:r w:rsidRPr="00264715">
        <w:t>Pre-requisite Unit</w:t>
      </w:r>
    </w:p>
    <w:p w:rsidR="00000000" w:rsidRPr="00264715" w:rsidP="00311198">
      <w:pPr>
        <w:pStyle w:val="BodyText"/>
      </w:pPr>
      <w:r w:rsidRPr="00264715">
        <w:t>Nil</w:t>
      </w:r>
    </w:p>
    <w:p w:rsidR="00000000" w:rsidRPr="00264715" w:rsidP="00264715">
      <w:pPr>
        <w:pStyle w:val="Heading1"/>
      </w:pPr>
      <w:bookmarkStart w:id="4" w:name="O_1114404"/>
      <w:bookmarkEnd w:id="4"/>
      <w:r w:rsidRPr="00264715">
        <w:t>Competency Field</w:t>
      </w:r>
    </w:p>
    <w:p w:rsidR="00000000" w:rsidRPr="00264715" w:rsidP="00311198">
      <w:pPr>
        <w:pStyle w:val="BodyText"/>
      </w:pPr>
      <w:r w:rsidRPr="00264715">
        <w:t>Production – Plastics Fabrication</w:t>
      </w:r>
    </w:p>
    <w:p w:rsidR="00000000" w:rsidRPr="00264715" w:rsidP="00264715">
      <w:pPr>
        <w:pStyle w:val="Heading1"/>
      </w:pPr>
      <w:bookmarkStart w:id="5" w:name="O_1114406"/>
      <w:bookmarkEnd w:id="5"/>
      <w:r w:rsidRPr="002647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9"/>
        <w:gridCol w:w="6627"/>
      </w:tblGrid>
      <w:tr w:rsidTr="003111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715" w:rsidP="00264715">
            <w:pPr>
              <w:pStyle w:val="BodyText"/>
            </w:pPr>
            <w:r w:rsidRPr="00264715">
              <w:rPr>
                <w:rStyle w:val="SpecialBold"/>
              </w:rPr>
              <w:t>Elements</w:t>
            </w:r>
          </w:p>
          <w:p w:rsidR="00000000" w:rsidRPr="00264715" w:rsidP="00264715">
            <w:pPr>
              <w:pStyle w:val="BodyText"/>
            </w:pPr>
            <w:r w:rsidRPr="00264715">
              <w:t>Elements de</w:t>
            </w:r>
            <w:r w:rsidRPr="00264715">
              <w:t>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715" w:rsidP="00264715">
            <w:pPr>
              <w:pStyle w:val="BodyText"/>
            </w:pPr>
            <w:r w:rsidRPr="00264715">
              <w:rPr>
                <w:rStyle w:val="SpecialBold"/>
              </w:rPr>
              <w:t>Performance Criteria</w:t>
            </w:r>
          </w:p>
          <w:p w:rsidR="00000000" w:rsidP="00264715">
            <w:pPr>
              <w:pStyle w:val="BodyText"/>
              <w:rPr>
                <w:lang w:val="en-NZ"/>
              </w:rPr>
            </w:pPr>
            <w:r w:rsidRPr="00264715">
              <w:t>Performance criteria describe the performance needed to demonstrate achievement of the element.</w:t>
            </w:r>
          </w:p>
        </w:tc>
      </w:tr>
      <w:tr w:rsidTr="003111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715">
            <w:pPr>
              <w:pStyle w:val="BodyText"/>
              <w:rPr>
                <w:lang w:val="en-NZ"/>
              </w:rPr>
            </w:pPr>
            <w:r w:rsidRPr="00264715">
              <w:t>1. Check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715" w:rsidP="00264715">
            <w:pPr>
              <w:pStyle w:val="BodyText"/>
            </w:pPr>
            <w:r w:rsidRPr="00264715">
              <w:t xml:space="preserve">1.1 Identify requirements, including plans, patterns and designs from job specifications </w:t>
            </w:r>
          </w:p>
          <w:p w:rsidR="00000000" w:rsidP="00264715">
            <w:pPr>
              <w:pStyle w:val="BodyText"/>
              <w:rPr>
                <w:lang w:val="en-NZ"/>
              </w:rPr>
            </w:pPr>
            <w:r w:rsidRPr="00264715">
              <w:t>1.2 Perform housekeeping tasks to prepare for work to be undertaken</w:t>
            </w:r>
          </w:p>
        </w:tc>
      </w:tr>
      <w:tr w:rsidTr="003111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715">
            <w:pPr>
              <w:pStyle w:val="BodyText"/>
              <w:rPr>
                <w:lang w:val="en-NZ"/>
              </w:rPr>
            </w:pPr>
            <w:r w:rsidRPr="00264715">
              <w:t>2. Conduct pre-production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715" w:rsidP="00264715">
            <w:pPr>
              <w:pStyle w:val="BodyText"/>
            </w:pPr>
            <w:r w:rsidRPr="00264715">
              <w:t>2.1 Perform pre-operational checks including checking for and ac</w:t>
            </w:r>
            <w:r w:rsidRPr="00264715">
              <w:t>ting on hazards</w:t>
            </w:r>
          </w:p>
          <w:p w:rsidR="00000000" w:rsidRPr="00264715" w:rsidP="00264715">
            <w:pPr>
              <w:pStyle w:val="BodyText"/>
            </w:pPr>
            <w:r w:rsidRPr="00264715">
              <w:t>2.2 Set up tools, jigs, fixtures and equipment to support fabrication process</w:t>
            </w:r>
          </w:p>
          <w:p w:rsidR="00000000" w:rsidP="00264715">
            <w:pPr>
              <w:pStyle w:val="BodyText"/>
              <w:rPr>
                <w:lang w:val="en-NZ"/>
              </w:rPr>
            </w:pPr>
            <w:r w:rsidRPr="00264715">
              <w:t xml:space="preserve">2.3 Undertake other pre-production checks including ensuring </w:t>
            </w:r>
            <w:r w:rsidRPr="00264715">
              <w:t>availability of safety equipment</w:t>
            </w:r>
          </w:p>
        </w:tc>
      </w:tr>
      <w:tr w:rsidTr="003111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715">
            <w:pPr>
              <w:pStyle w:val="BodyText"/>
              <w:rPr>
                <w:lang w:val="en-NZ"/>
              </w:rPr>
            </w:pPr>
            <w:r w:rsidRPr="00264715">
              <w:t>3. Form materials to shape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715" w:rsidP="00264715">
            <w:pPr>
              <w:pStyle w:val="BodyText"/>
            </w:pPr>
            <w:r w:rsidRPr="00264715">
              <w:t>3.1 Arrange materials in order they will</w:t>
            </w:r>
            <w:r w:rsidRPr="00264715">
              <w:t xml:space="preserve"> be required according to work requirements</w:t>
            </w:r>
          </w:p>
          <w:p w:rsidR="00000000" w:rsidRPr="00264715" w:rsidP="00264715">
            <w:pPr>
              <w:pStyle w:val="BodyText"/>
            </w:pPr>
            <w:r w:rsidRPr="00264715">
              <w:t>3.2 Form material into shape, using required fixing or joining methods, according to job specifications</w:t>
            </w:r>
          </w:p>
          <w:p w:rsidR="00000000" w:rsidRPr="00264715" w:rsidP="00264715">
            <w:pPr>
              <w:pStyle w:val="BodyText"/>
            </w:pPr>
            <w:r w:rsidRPr="00264715">
              <w:t>3.3 Measure and check product against specifications, making adjustments to meet expected quality</w:t>
            </w:r>
          </w:p>
          <w:p w:rsidR="00000000" w:rsidRPr="00264715" w:rsidP="00264715">
            <w:pPr>
              <w:pStyle w:val="BodyText"/>
            </w:pPr>
            <w:r w:rsidRPr="00264715">
              <w:t>3.4 Trim a</w:t>
            </w:r>
            <w:r w:rsidRPr="00264715">
              <w:t>nd finish joints and fabricated product according to job specifications</w:t>
            </w:r>
          </w:p>
          <w:p w:rsidR="00000000" w:rsidRPr="00264715" w:rsidP="00264715">
            <w:pPr>
              <w:pStyle w:val="BodyText"/>
            </w:pPr>
            <w:r w:rsidRPr="00264715">
              <w:t>3.5 Accurately complete logs and records</w:t>
            </w:r>
          </w:p>
          <w:p w:rsidR="00000000" w:rsidRPr="00264715" w:rsidP="00264715">
            <w:pPr>
              <w:pStyle w:val="BodyText"/>
            </w:pPr>
            <w:r w:rsidRPr="00264715">
              <w:t>3.6 Apply waste management strategies to collect and segregate scrap, trim and other materials according to workplace procedures</w:t>
            </w:r>
          </w:p>
          <w:p w:rsidR="00000000" w:rsidP="00264715">
            <w:pPr>
              <w:pStyle w:val="BodyText"/>
              <w:rPr>
                <w:lang w:val="en-NZ"/>
              </w:rPr>
            </w:pPr>
            <w:r w:rsidRPr="00264715">
              <w:t>3.7 Clean equi</w:t>
            </w:r>
            <w:r w:rsidRPr="00264715">
              <w:t>pment and work area according to equipment specifications and workplace procedures</w:t>
            </w:r>
          </w:p>
        </w:tc>
      </w:tr>
      <w:tr w:rsidTr="003111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715">
            <w:pPr>
              <w:pStyle w:val="BodyText"/>
              <w:rPr>
                <w:lang w:val="en-NZ"/>
              </w:rPr>
            </w:pPr>
            <w:r w:rsidRPr="00264715">
              <w:t>4. Respond to process control variances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715" w:rsidP="00264715">
            <w:pPr>
              <w:pStyle w:val="BodyText"/>
            </w:pPr>
            <w:r w:rsidRPr="00264715">
              <w:t>4.1 Recognise and log process control variances and their causes</w:t>
            </w:r>
          </w:p>
          <w:p w:rsidR="00000000" w:rsidRPr="00264715" w:rsidP="00264715">
            <w:pPr>
              <w:pStyle w:val="BodyText"/>
            </w:pPr>
            <w:r w:rsidRPr="00264715">
              <w:t>4.2 Determine, prioritise and implement remedial and preventative actions based on identified issues and causes</w:t>
            </w:r>
          </w:p>
          <w:p w:rsidR="00000000" w:rsidRPr="00264715" w:rsidP="00264715">
            <w:pPr>
              <w:pStyle w:val="BodyText"/>
            </w:pPr>
            <w:r w:rsidRPr="00264715">
              <w:t>4.3 Accurately maintain records and logbooks</w:t>
            </w:r>
          </w:p>
        </w:tc>
      </w:tr>
    </w:tbl>
    <w:p w:rsidR="00000000" w:rsidRPr="00264715" w:rsidP="00264715">
      <w:pPr>
        <w:pStyle w:val="BodyText"/>
      </w:pPr>
    </w:p>
    <w:p w:rsidR="00000000" w:rsidRPr="00264715" w:rsidP="00264715">
      <w:pPr>
        <w:pStyle w:val="AllowPageBreak"/>
      </w:pPr>
    </w:p>
    <w:p w:rsidR="00000000" w:rsidRPr="00264715" w:rsidP="00264715">
      <w:pPr>
        <w:pStyle w:val="Heading1"/>
      </w:pPr>
      <w:bookmarkStart w:id="6" w:name="O_1114407"/>
      <w:bookmarkEnd w:id="6"/>
      <w:r w:rsidRPr="00264715">
        <w:t>Foundation Skills</w:t>
      </w:r>
    </w:p>
    <w:p w:rsidR="00000000" w:rsidRPr="00264715" w:rsidP="00311198">
      <w:pPr>
        <w:pStyle w:val="BodyText"/>
      </w:pPr>
      <w:r w:rsidRPr="00264715">
        <w:t>This section describes those language, literacy, numeracy an</w:t>
      </w:r>
      <w:r w:rsidRPr="00264715">
        <w:t>d employment skills that are essential to performance.</w:t>
      </w:r>
    </w:p>
    <w:p w:rsidR="00000000" w:rsidRPr="00264715" w:rsidP="00264715">
      <w:pPr>
        <w:pStyle w:val="ListBullet"/>
      </w:pPr>
      <w:r w:rsidRPr="00264715">
        <w:t>Numeracy skills to interpret technical information.</w:t>
      </w:r>
    </w:p>
    <w:p w:rsidR="00000000" w:rsidRPr="00264715" w:rsidP="00264715">
      <w:pPr>
        <w:pStyle w:val="ListBullet"/>
      </w:pPr>
      <w:r w:rsidRPr="00264715">
        <w:t>Reading skills to interpret specifications and workplace procedures.</w:t>
      </w:r>
    </w:p>
    <w:p w:rsidR="00000000" w:rsidRPr="00264715" w:rsidP="00264715">
      <w:pPr>
        <w:pStyle w:val="ListBullet"/>
      </w:pPr>
      <w:r w:rsidRPr="00264715">
        <w:t>Writing and oral communication skills to record and report on rubber or plastic</w:t>
      </w:r>
      <w:r w:rsidRPr="00264715">
        <w:t xml:space="preserve"> fabrication operations.</w:t>
      </w:r>
    </w:p>
    <w:p w:rsidR="00000000" w:rsidRPr="00264715" w:rsidP="00264715">
      <w:pPr>
        <w:pStyle w:val="BodyText"/>
      </w:pPr>
    </w:p>
    <w:p w:rsidR="00000000" w:rsidRPr="00311198" w:rsidP="00311198">
      <w:pPr>
        <w:pStyle w:val="BodyText"/>
        <w:rPr>
          <w:i/>
        </w:rPr>
      </w:pPr>
      <w:r w:rsidRPr="00311198">
        <w:rPr>
          <w:rStyle w:val="Emphasis"/>
        </w:rPr>
        <w:t>Other foundation skills essential to performance are explicit in the performance criteria of this unit of competency.</w:t>
      </w:r>
    </w:p>
    <w:p w:rsidR="00000000" w:rsidRPr="00264715" w:rsidP="00264715">
      <w:pPr>
        <w:pStyle w:val="Heading1"/>
      </w:pPr>
      <w:bookmarkStart w:id="7" w:name="O_1114409"/>
      <w:bookmarkEnd w:id="7"/>
      <w:r w:rsidRPr="00264715">
        <w:t>Unit Mapping Information</w:t>
      </w:r>
    </w:p>
    <w:p w:rsidR="00000000" w:rsidRPr="00264715" w:rsidP="00311198">
      <w:pPr>
        <w:pStyle w:val="BodyText"/>
      </w:pPr>
      <w:r w:rsidRPr="00264715">
        <w:t>Supersedes and is equivalent to PMBPROD245 Fabricate materials.</w:t>
      </w:r>
    </w:p>
    <w:p w:rsidR="00000000" w:rsidRPr="00264715" w:rsidP="00264715">
      <w:pPr>
        <w:pStyle w:val="Heading1"/>
      </w:pPr>
      <w:bookmarkStart w:id="8" w:name="O_1114416"/>
      <w:bookmarkEnd w:id="8"/>
      <w:r w:rsidRPr="00264715">
        <w:t>Links</w:t>
      </w:r>
    </w:p>
    <w:p w:rsidR="00000000" w:rsidRPr="00264715" w:rsidP="00311198">
      <w:pPr>
        <w:pStyle w:val="BodyText"/>
      </w:pPr>
      <w:r w:rsidRPr="0026471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8287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64715" w:rsidP="00311198">
      <w:pPr>
        <w:pStyle w:val="BodyText"/>
        <w:sectPr w:rsidSect="002647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4715" w:rsidP="00264715">
      <w:pPr>
        <w:pStyle w:val="SuperHeading"/>
      </w:pPr>
      <w:r w:rsidRPr="00264715">
        <w:t>Assessment Requirements for PMBPROD24</w:t>
      </w:r>
      <w:r w:rsidRPr="00264715">
        <w:t>5E Fabricate products with rubber or plastics</w:t>
      </w:r>
    </w:p>
    <w:p w:rsidR="00000000" w:rsidRPr="00264715" w:rsidP="00264715">
      <w:pPr>
        <w:pStyle w:val="Heading1"/>
      </w:pPr>
      <w:bookmarkStart w:id="9" w:name="O_1114411"/>
      <w:bookmarkEnd w:id="9"/>
      <w:r w:rsidRPr="00264715">
        <w:t>Modification History</w:t>
      </w:r>
    </w:p>
    <w:p w:rsidR="00000000" w:rsidRPr="00264715" w:rsidP="00311198">
      <w:pPr>
        <w:pStyle w:val="BodyText"/>
      </w:pPr>
      <w:r w:rsidRPr="00264715">
        <w:t>Release 1. Unit code and title changed. Application changed. Elements and Performance Criteria changed. Range of Conditions removed. Assessment Requirements changed. Super</w:t>
      </w:r>
      <w:r w:rsidRPr="00264715">
        <w:t>sedes and is equivalent to PMBPROD245 Fabricate materials.</w:t>
      </w:r>
    </w:p>
    <w:p w:rsidR="00000000" w:rsidRPr="00264715" w:rsidP="00264715">
      <w:pPr>
        <w:pStyle w:val="Heading1"/>
      </w:pPr>
      <w:bookmarkStart w:id="10" w:name="O_1114412"/>
      <w:bookmarkEnd w:id="10"/>
      <w:r w:rsidRPr="00264715">
        <w:t>Performance Evidence</w:t>
      </w:r>
    </w:p>
    <w:p w:rsidR="00000000" w:rsidRPr="00264715" w:rsidP="00311198">
      <w:pPr>
        <w:pStyle w:val="BodyText"/>
      </w:pPr>
      <w:r w:rsidRPr="00264715">
        <w:t>There must be evidence the candidate has completed the tasks outlined in the elements and performance criteria of this unit, and demonstrated the ability to:</w:t>
      </w:r>
    </w:p>
    <w:p w:rsidR="00000000" w:rsidRPr="00264715" w:rsidP="00264715">
      <w:pPr>
        <w:pStyle w:val="ListBullet"/>
      </w:pPr>
      <w:r w:rsidRPr="00264715">
        <w:t>Fabricate at least one product with rubber or plastics to meet job specifications</w:t>
      </w:r>
    </w:p>
    <w:p w:rsidR="00000000" w:rsidRPr="00264715" w:rsidP="00264715">
      <w:pPr>
        <w:pStyle w:val="AllowPageBreak"/>
      </w:pPr>
    </w:p>
    <w:p w:rsidR="00000000" w:rsidRPr="00264715" w:rsidP="00264715">
      <w:pPr>
        <w:pStyle w:val="Heading1"/>
      </w:pPr>
      <w:bookmarkStart w:id="11" w:name="O_1114413"/>
      <w:bookmarkEnd w:id="11"/>
      <w:r w:rsidRPr="00264715">
        <w:t>Knowledge Evidence</w:t>
      </w:r>
    </w:p>
    <w:p w:rsidR="00000000" w:rsidRPr="00264715" w:rsidP="00311198">
      <w:pPr>
        <w:pStyle w:val="BodyText"/>
      </w:pPr>
      <w:r w:rsidRPr="00264715">
        <w:t>There must be evidence the candidate has knowledge of:</w:t>
      </w:r>
    </w:p>
    <w:p w:rsidR="00000000" w:rsidRPr="00264715" w:rsidP="00264715">
      <w:pPr>
        <w:pStyle w:val="ListBullet"/>
      </w:pPr>
      <w:r w:rsidRPr="00264715">
        <w:t>principles of rubber and plastics product fabrication</w:t>
      </w:r>
    </w:p>
    <w:p w:rsidR="00000000" w:rsidRPr="00264715" w:rsidP="00264715">
      <w:pPr>
        <w:pStyle w:val="ListBullet"/>
      </w:pPr>
      <w:r w:rsidRPr="00264715">
        <w:t>methods of forming and joining</w:t>
      </w:r>
    </w:p>
    <w:p w:rsidR="00000000" w:rsidRPr="00264715" w:rsidP="00264715">
      <w:pPr>
        <w:pStyle w:val="ListBullet"/>
      </w:pPr>
      <w:r w:rsidRPr="00264715">
        <w:t>methods for trimming and finishing</w:t>
      </w:r>
    </w:p>
    <w:p w:rsidR="00000000" w:rsidRPr="00264715" w:rsidP="00264715">
      <w:pPr>
        <w:pStyle w:val="ListBullet"/>
      </w:pPr>
      <w:r w:rsidRPr="00264715">
        <w:t>types of forming tools and equipment and suitability for different materials including:</w:t>
      </w:r>
    </w:p>
    <w:p w:rsidR="00000000" w:rsidRPr="00264715" w:rsidP="00264715">
      <w:pPr>
        <w:pStyle w:val="ListBullet2"/>
      </w:pPr>
      <w:r w:rsidRPr="00264715">
        <w:t>power and jig saws</w:t>
      </w:r>
    </w:p>
    <w:p w:rsidR="00000000" w:rsidRPr="00264715" w:rsidP="00264715">
      <w:pPr>
        <w:pStyle w:val="ListBullet2"/>
      </w:pPr>
      <w:r w:rsidRPr="00264715">
        <w:t>thermal cutting devices</w:t>
      </w:r>
    </w:p>
    <w:p w:rsidR="00000000" w:rsidRPr="00264715" w:rsidP="00264715">
      <w:pPr>
        <w:pStyle w:val="ListBullet2"/>
      </w:pPr>
      <w:r w:rsidRPr="00264715">
        <w:t>drills</w:t>
      </w:r>
    </w:p>
    <w:p w:rsidR="00000000" w:rsidRPr="00264715" w:rsidP="00264715">
      <w:pPr>
        <w:pStyle w:val="ListBullet2"/>
      </w:pPr>
      <w:r w:rsidRPr="00264715">
        <w:t>riveting tools</w:t>
      </w:r>
    </w:p>
    <w:p w:rsidR="00000000" w:rsidRPr="00264715" w:rsidP="00264715">
      <w:pPr>
        <w:pStyle w:val="ListBullet2"/>
      </w:pPr>
      <w:r w:rsidRPr="00264715">
        <w:t>bolts</w:t>
      </w:r>
    </w:p>
    <w:p w:rsidR="00000000" w:rsidRPr="00264715" w:rsidP="00264715">
      <w:pPr>
        <w:pStyle w:val="ListBullet2"/>
      </w:pPr>
      <w:r w:rsidRPr="00264715">
        <w:t>stitching equipment</w:t>
      </w:r>
    </w:p>
    <w:p w:rsidR="00000000" w:rsidRPr="00264715" w:rsidP="00264715">
      <w:pPr>
        <w:pStyle w:val="ListBullet"/>
      </w:pPr>
      <w:r w:rsidRPr="00264715">
        <w:t xml:space="preserve">the criteria for overall process/equipment readiness for the process or equipment being used </w:t>
      </w:r>
    </w:p>
    <w:p w:rsidR="00000000" w:rsidRPr="00264715" w:rsidP="00264715">
      <w:pPr>
        <w:pStyle w:val="ListBullet"/>
      </w:pPr>
      <w:r w:rsidRPr="00264715">
        <w:t>types of materials commonly used in the sector and their behaviour when joined together</w:t>
      </w:r>
    </w:p>
    <w:p w:rsidR="00000000" w:rsidRPr="00264715" w:rsidP="00264715">
      <w:pPr>
        <w:pStyle w:val="ListBullet"/>
      </w:pPr>
      <w:r w:rsidRPr="00264715">
        <w:t>production workflow sequences and materials demand</w:t>
      </w:r>
    </w:p>
    <w:p w:rsidR="00000000" w:rsidRPr="00264715" w:rsidP="00264715">
      <w:pPr>
        <w:pStyle w:val="ListBullet"/>
      </w:pPr>
      <w:r w:rsidRPr="00264715">
        <w:t xml:space="preserve">key variables that may </w:t>
      </w:r>
      <w:r w:rsidRPr="00264715">
        <w:t>affect product quality and production output</w:t>
      </w:r>
    </w:p>
    <w:p w:rsidR="00000000" w:rsidRPr="00264715" w:rsidP="00264715">
      <w:pPr>
        <w:pStyle w:val="ListBullet"/>
      </w:pPr>
      <w:r w:rsidRPr="00264715">
        <w:t>typical process and product problems, including early warning signs, possible causes and corrective actions:</w:t>
      </w:r>
    </w:p>
    <w:p w:rsidR="00000000" w:rsidRPr="00264715" w:rsidP="00264715">
      <w:pPr>
        <w:pStyle w:val="ListBullet2"/>
      </w:pPr>
      <w:r w:rsidRPr="00264715">
        <w:t>incorrect patterns</w:t>
      </w:r>
    </w:p>
    <w:p w:rsidR="00000000" w:rsidRPr="00264715" w:rsidP="00264715">
      <w:pPr>
        <w:pStyle w:val="ListBullet2"/>
      </w:pPr>
      <w:r w:rsidRPr="00264715">
        <w:t>marking errors</w:t>
      </w:r>
    </w:p>
    <w:p w:rsidR="00000000" w:rsidRPr="00264715" w:rsidP="00264715">
      <w:pPr>
        <w:pStyle w:val="ListBullet2"/>
      </w:pPr>
      <w:r w:rsidRPr="00264715">
        <w:t>wear and breakage</w:t>
      </w:r>
    </w:p>
    <w:p w:rsidR="00000000" w:rsidRPr="00264715" w:rsidP="00264715">
      <w:pPr>
        <w:pStyle w:val="ListBullet2"/>
      </w:pPr>
      <w:r w:rsidRPr="00264715">
        <w:t>loss of power or drives</w:t>
      </w:r>
    </w:p>
    <w:p w:rsidR="00000000" w:rsidRPr="00264715" w:rsidP="00264715">
      <w:pPr>
        <w:pStyle w:val="ListBullet2"/>
      </w:pPr>
      <w:r w:rsidRPr="00264715">
        <w:t>controller sequence timer</w:t>
      </w:r>
      <w:r w:rsidRPr="00264715">
        <w:t xml:space="preserve"> issues</w:t>
      </w:r>
    </w:p>
    <w:p w:rsidR="00000000" w:rsidRPr="00264715" w:rsidP="00264715">
      <w:pPr>
        <w:pStyle w:val="ListBullet2"/>
      </w:pPr>
      <w:r w:rsidRPr="00264715">
        <w:t>sequencing problems</w:t>
      </w:r>
    </w:p>
    <w:p w:rsidR="00000000" w:rsidRPr="00264715" w:rsidP="00264715">
      <w:pPr>
        <w:pStyle w:val="ListBullet"/>
      </w:pPr>
      <w:r w:rsidRPr="00264715">
        <w:t>organisational procedures relevant to the work environment or job role</w:t>
      </w:r>
    </w:p>
    <w:p w:rsidR="00000000" w:rsidRPr="00264715" w:rsidP="00264715">
      <w:pPr>
        <w:pStyle w:val="ListBullet"/>
      </w:pPr>
      <w:r w:rsidRPr="00264715">
        <w:t>hazards that may arise in the job or work environment, and:</w:t>
      </w:r>
    </w:p>
    <w:p w:rsidR="00000000" w:rsidRPr="00264715" w:rsidP="00264715">
      <w:pPr>
        <w:pStyle w:val="ListBullet2"/>
      </w:pPr>
      <w:r w:rsidRPr="00264715">
        <w:t>their possible causes</w:t>
      </w:r>
    </w:p>
    <w:p w:rsidR="00000000" w:rsidRPr="00264715" w:rsidP="00264715">
      <w:pPr>
        <w:pStyle w:val="ListBullet2"/>
      </w:pPr>
      <w:r w:rsidRPr="00264715">
        <w:t>potential consequences</w:t>
      </w:r>
    </w:p>
    <w:p w:rsidR="00000000" w:rsidRPr="00264715" w:rsidP="00264715">
      <w:pPr>
        <w:pStyle w:val="ListBullet2"/>
      </w:pPr>
      <w:r w:rsidRPr="00264715">
        <w:t>appropriate risk controls.</w:t>
      </w:r>
    </w:p>
    <w:p w:rsidR="00000000" w:rsidRPr="00264715" w:rsidP="00264715">
      <w:pPr>
        <w:pStyle w:val="AllowPageBreak"/>
      </w:pPr>
    </w:p>
    <w:p w:rsidR="00000000" w:rsidRPr="00264715" w:rsidP="00264715">
      <w:pPr>
        <w:pStyle w:val="Heading1"/>
      </w:pPr>
      <w:bookmarkStart w:id="12" w:name="O_1114414"/>
      <w:bookmarkEnd w:id="12"/>
      <w:r w:rsidRPr="00264715">
        <w:t>Assessment Conditions</w:t>
      </w:r>
    </w:p>
    <w:p w:rsidR="00000000" w:rsidRPr="00264715" w:rsidP="00311198">
      <w:pPr>
        <w:pStyle w:val="BodyText"/>
      </w:pPr>
      <w:r w:rsidRPr="00264715">
        <w:t xml:space="preserve">Skills must have been demonstrated in the workplace or in a simulated environment that reflects workplace conditions and contingencies. </w:t>
      </w:r>
    </w:p>
    <w:p w:rsidR="00000000" w:rsidRPr="00264715" w:rsidP="00311198">
      <w:pPr>
        <w:pStyle w:val="BodyText"/>
      </w:pPr>
      <w:r w:rsidRPr="00264715">
        <w:t>Assessors must satisfy the NVR/AQTF mandatory competency requirements for assessors.</w:t>
      </w:r>
    </w:p>
    <w:p w:rsidR="00000000" w:rsidRPr="00264715" w:rsidP="00264715">
      <w:pPr>
        <w:pStyle w:val="Heading1"/>
      </w:pPr>
      <w:bookmarkStart w:id="13" w:name="O_1114417"/>
      <w:bookmarkEnd w:id="13"/>
      <w:r w:rsidRPr="00264715">
        <w:t>Links</w:t>
      </w:r>
    </w:p>
    <w:p w:rsidR="00000000" w:rsidRPr="00264715" w:rsidP="00311198">
      <w:pPr>
        <w:pStyle w:val="BodyText"/>
      </w:pPr>
      <w:r w:rsidRPr="0026471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8287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64715" w:rsidP="00264715"/>
    <w:sectPr w:rsidSect="002647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5" w:rsidRPr="00311198" w:rsidP="00311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98" w:rsidP="00264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198" w:rsidP="00264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1198" w:rsidP="002647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5" w:rsidP="00264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1198">
      <w:t>Approved</w:t>
    </w:r>
    <w:r w:rsidR="003111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11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1198">
      <w:rPr>
        <w:noProof/>
      </w:rPr>
      <w:t>4</w:t>
    </w:r>
    <w:r>
      <w:rPr>
        <w:noProof/>
      </w:rPr>
      <w:fldChar w:fldCharType="end"/>
    </w:r>
  </w:p>
  <w:p w:rsidR="00264715" w:rsidP="00264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11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1198">
      <w:t>Manufacturing Industry Skills Alliance</w:t>
    </w:r>
    <w:r w:rsidR="00311198">
      <w:fldChar w:fldCharType="end"/>
    </w:r>
  </w:p>
  <w:p w:rsidR="00264715" w:rsidP="00264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715" w:rsidRPr="00311198" w:rsidP="00311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98" w:rsidRPr="002D2AF8" w:rsidP="00264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PMBPROD245E Fabricate products with rubber or plastics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1198" w:rsidP="002647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15" w:rsidRPr="002D2AF8" w:rsidP="00264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1198">
      <w:t>PMBPROD245E Fabricate products with rubber or plastics</w:t>
    </w:r>
    <w:r w:rsidR="003111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1198">
      <w:rPr>
        <w:noProof/>
      </w:rPr>
      <w:t>2 March 2025</w:t>
    </w:r>
    <w:r>
      <w:fldChar w:fldCharType="end"/>
    </w:r>
  </w:p>
  <w:p w:rsidR="00264715" w:rsidP="00264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586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32F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AAD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715"/>
  </w:style>
  <w:style w:type="character" w:customStyle="1" w:styleId="Heading1Char">
    <w:name w:val="Heading 1 Char"/>
    <w:basedOn w:val="DefaultParagraphFont"/>
    <w:link w:val="Heading1"/>
    <w:rsid w:val="00264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7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715"/>
    <w:rPr>
      <w:b/>
      <w:spacing w:val="0"/>
    </w:rPr>
  </w:style>
  <w:style w:type="paragraph" w:styleId="ListBullet2">
    <w:name w:val="List Bullet 2"/>
    <w:basedOn w:val="List2"/>
    <w:rsid w:val="002647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4715"/>
    <w:rPr>
      <w:i/>
    </w:rPr>
  </w:style>
  <w:style w:type="paragraph" w:customStyle="1" w:styleId="SuperHeading">
    <w:name w:val="SuperHeading"/>
    <w:basedOn w:val="Normal"/>
    <w:rsid w:val="00264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7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4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715"/>
  </w:style>
  <w:style w:type="paragraph" w:styleId="TableofFigures">
    <w:name w:val="table of figures"/>
    <w:basedOn w:val="Normal"/>
    <w:next w:val="Normal"/>
    <w:semiHidden/>
    <w:rsid w:val="00264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7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715"/>
    <w:rPr>
      <w:rFonts w:ascii="Wingdings" w:hAnsi="Wingdings"/>
    </w:rPr>
  </w:style>
  <w:style w:type="paragraph" w:customStyle="1" w:styleId="TableHeading">
    <w:name w:val="Table Heading"/>
    <w:basedOn w:val="HeadingBase"/>
    <w:rsid w:val="00264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715"/>
    <w:rPr>
      <w:color w:val="0033CC"/>
      <w:u w:val="none"/>
    </w:rPr>
  </w:style>
  <w:style w:type="paragraph" w:customStyle="1" w:styleId="BodyTextRight">
    <w:name w:val="Body Text Right"/>
    <w:basedOn w:val="BodyText"/>
    <w:rsid w:val="00264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7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715"/>
    <w:rPr>
      <w:sz w:val="32"/>
    </w:rPr>
  </w:style>
  <w:style w:type="paragraph" w:customStyle="1" w:styleId="HeadingProcedure">
    <w:name w:val="Heading Procedure"/>
    <w:basedOn w:val="HeadingBase"/>
    <w:next w:val="Normal"/>
    <w:rsid w:val="00264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715"/>
    <w:pPr>
      <w:spacing w:before="60" w:after="60"/>
    </w:pPr>
  </w:style>
  <w:style w:type="paragraph" w:styleId="ListContinue">
    <w:name w:val="List Continue"/>
    <w:basedOn w:val="List"/>
    <w:rsid w:val="00264715"/>
    <w:pPr>
      <w:ind w:firstLine="0"/>
    </w:pPr>
  </w:style>
  <w:style w:type="paragraph" w:customStyle="1" w:styleId="ListNote">
    <w:name w:val="List Note"/>
    <w:basedOn w:val="List"/>
    <w:rsid w:val="00264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715"/>
    <w:rPr>
      <w:rFonts w:ascii="Courier New" w:hAnsi="Courier New"/>
    </w:rPr>
  </w:style>
  <w:style w:type="paragraph" w:customStyle="1" w:styleId="NoteBullet">
    <w:name w:val="Note Bullet"/>
    <w:basedOn w:val="Note"/>
    <w:rsid w:val="00264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7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715"/>
    <w:rPr>
      <w:b/>
      <w:smallCaps/>
    </w:rPr>
  </w:style>
  <w:style w:type="paragraph" w:customStyle="1" w:styleId="TableListNumber">
    <w:name w:val="Table List Number"/>
    <w:basedOn w:val="ListNumber"/>
    <w:rsid w:val="00264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715"/>
    <w:pPr>
      <w:numPr>
        <w:numId w:val="9"/>
      </w:numPr>
    </w:pPr>
  </w:style>
  <w:style w:type="paragraph" w:customStyle="1" w:styleId="ListAlpha2">
    <w:name w:val="List Alpha 2"/>
    <w:basedOn w:val="List2"/>
    <w:rsid w:val="00264715"/>
    <w:pPr>
      <w:numPr>
        <w:numId w:val="8"/>
      </w:numPr>
    </w:pPr>
  </w:style>
  <w:style w:type="paragraph" w:styleId="List2">
    <w:name w:val="List 2"/>
    <w:basedOn w:val="BodyText"/>
    <w:rsid w:val="00264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7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7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715"/>
    <w:pPr>
      <w:numPr>
        <w:numId w:val="4"/>
      </w:numPr>
    </w:pPr>
  </w:style>
  <w:style w:type="paragraph" w:styleId="ListContinue2">
    <w:name w:val="List Continue 2"/>
    <w:basedOn w:val="List2"/>
    <w:rsid w:val="00264715"/>
    <w:pPr>
      <w:ind w:firstLine="0"/>
    </w:pPr>
  </w:style>
  <w:style w:type="paragraph" w:styleId="ListContinue3">
    <w:name w:val="List Continue 3"/>
    <w:basedOn w:val="List3"/>
    <w:rsid w:val="00264715"/>
    <w:pPr>
      <w:ind w:left="1021" w:firstLine="0"/>
    </w:pPr>
  </w:style>
  <w:style w:type="paragraph" w:styleId="ListContinue4">
    <w:name w:val="List Continue 4"/>
    <w:basedOn w:val="List4"/>
    <w:rsid w:val="00264715"/>
    <w:pPr>
      <w:ind w:firstLine="0"/>
    </w:pPr>
  </w:style>
  <w:style w:type="paragraph" w:styleId="ListContinue5">
    <w:name w:val="List Continue 5"/>
    <w:basedOn w:val="List5"/>
    <w:rsid w:val="00264715"/>
    <w:pPr>
      <w:ind w:firstLine="0"/>
    </w:pPr>
  </w:style>
  <w:style w:type="paragraph" w:styleId="ListNumber3">
    <w:name w:val="List Number 3"/>
    <w:basedOn w:val="List3"/>
    <w:rsid w:val="00264715"/>
    <w:pPr>
      <w:numPr>
        <w:numId w:val="5"/>
      </w:numPr>
    </w:pPr>
  </w:style>
  <w:style w:type="paragraph" w:styleId="ListNumber4">
    <w:name w:val="List Number 4"/>
    <w:basedOn w:val="List4"/>
    <w:rsid w:val="00264715"/>
    <w:pPr>
      <w:numPr>
        <w:numId w:val="6"/>
      </w:numPr>
    </w:pPr>
  </w:style>
  <w:style w:type="paragraph" w:styleId="ListNumber5">
    <w:name w:val="List Number 5"/>
    <w:basedOn w:val="List5"/>
    <w:rsid w:val="00264715"/>
    <w:pPr>
      <w:numPr>
        <w:numId w:val="7"/>
      </w:numPr>
    </w:pPr>
  </w:style>
  <w:style w:type="paragraph" w:styleId="BlockText">
    <w:name w:val="Block Text"/>
    <w:basedOn w:val="Normal"/>
    <w:rsid w:val="00264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715"/>
    <w:rPr>
      <w:sz w:val="16"/>
      <w:vertAlign w:val="superscript"/>
    </w:rPr>
  </w:style>
  <w:style w:type="character" w:customStyle="1" w:styleId="Symbols">
    <w:name w:val="Symbols"/>
    <w:basedOn w:val="DefaultParagraphFont"/>
    <w:rsid w:val="00264715"/>
    <w:rPr>
      <w:rFonts w:ascii="Symbol" w:hAnsi="Symbol"/>
    </w:rPr>
  </w:style>
  <w:style w:type="character" w:customStyle="1" w:styleId="MenuOptions">
    <w:name w:val="Menu Options"/>
    <w:basedOn w:val="DefaultParagraphFont"/>
    <w:rsid w:val="00264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715"/>
    <w:rPr>
      <w:b/>
    </w:rPr>
  </w:style>
  <w:style w:type="character" w:customStyle="1" w:styleId="Underlined">
    <w:name w:val="Underlined"/>
    <w:basedOn w:val="DefaultParagraphFont"/>
    <w:rsid w:val="00264715"/>
    <w:rPr>
      <w:u w:val="single"/>
    </w:rPr>
  </w:style>
  <w:style w:type="paragraph" w:customStyle="1" w:styleId="TableBodyTextRight">
    <w:name w:val="Table Body Text Right"/>
    <w:basedOn w:val="TableBodyText"/>
    <w:rsid w:val="00264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715"/>
    <w:rPr>
      <w:sz w:val="18"/>
    </w:rPr>
  </w:style>
  <w:style w:type="paragraph" w:customStyle="1" w:styleId="BodySmallRight">
    <w:name w:val="Body Small Right"/>
    <w:basedOn w:val="BodyTextRight"/>
    <w:rsid w:val="00264715"/>
    <w:rPr>
      <w:sz w:val="18"/>
      <w:szCs w:val="18"/>
    </w:rPr>
  </w:style>
  <w:style w:type="paragraph" w:customStyle="1" w:styleId="MarginEdition">
    <w:name w:val="Margin Edition"/>
    <w:basedOn w:val="MarginNote"/>
    <w:rsid w:val="00264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715"/>
    <w:rPr>
      <w:sz w:val="2"/>
      <w:szCs w:val="2"/>
    </w:rPr>
  </w:style>
  <w:style w:type="character" w:customStyle="1" w:styleId="Small">
    <w:name w:val="Small"/>
    <w:basedOn w:val="DefaultParagraphFont"/>
    <w:rsid w:val="00264715"/>
    <w:rPr>
      <w:sz w:val="16"/>
    </w:rPr>
  </w:style>
  <w:style w:type="paragraph" w:customStyle="1" w:styleId="WideTable">
    <w:name w:val="Wide Table"/>
    <w:basedOn w:val="Normal"/>
    <w:rsid w:val="00264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715"/>
  </w:style>
  <w:style w:type="paragraph" w:styleId="Quote">
    <w:name w:val="Quote"/>
    <w:basedOn w:val="Heading1"/>
    <w:link w:val="QuoteChar"/>
    <w:qFormat/>
    <w:rsid w:val="00264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715"/>
    <w:pPr>
      <w:pageBreakBefore/>
    </w:pPr>
  </w:style>
  <w:style w:type="paragraph" w:customStyle="1" w:styleId="Border">
    <w:name w:val="Border"/>
    <w:basedOn w:val="Normal"/>
    <w:qFormat/>
    <w:rsid w:val="00264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715"/>
    <w:rPr>
      <w:u w:val="single"/>
    </w:rPr>
  </w:style>
  <w:style w:type="character" w:customStyle="1" w:styleId="BoldandItalics">
    <w:name w:val="Bold and Italics"/>
    <w:qFormat/>
    <w:rsid w:val="00264715"/>
    <w:rPr>
      <w:b/>
      <w:i/>
      <w:u w:val="none"/>
    </w:rPr>
  </w:style>
  <w:style w:type="paragraph" w:styleId="BalloonText">
    <w:name w:val="Balloon Text"/>
    <w:basedOn w:val="Normal"/>
    <w:link w:val="BalloonTextChar"/>
    <w:rsid w:val="00264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715"/>
    <w:pPr>
      <w:spacing w:before="0" w:after="0"/>
    </w:pPr>
  </w:style>
  <w:style w:type="paragraph" w:customStyle="1" w:styleId="BodyTextBold">
    <w:name w:val="Body Text Bold"/>
    <w:basedOn w:val="BodyText"/>
    <w:qFormat/>
    <w:rsid w:val="00264715"/>
    <w:rPr>
      <w:b/>
    </w:rPr>
  </w:style>
  <w:style w:type="character" w:styleId="Hyperlink">
    <w:name w:val="Hyperlink"/>
    <w:basedOn w:val="DefaultParagraphFont"/>
    <w:uiPriority w:val="99"/>
    <w:unhideWhenUsed/>
    <w:rsid w:val="00311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4942</Characters>
  <Application>Microsoft Office Word</Application>
  <DocSecurity>0</DocSecurity>
  <Lines>145</Lines>
  <Paragraphs>103</Paragraphs>
  <ScaleCrop>false</ScaleCrop>
  <Company>Author-it Software Corporation Ltd.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PMBPROD245E Fabricate products with rubber or plastics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