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B2B" w:rsidP="00B22B2B">
      <w:pPr>
        <w:pStyle w:val="Title"/>
      </w:pPr>
      <w:r>
        <w:fldChar w:fldCharType="begin"/>
      </w:r>
      <w:r>
        <w:instrText xml:space="preserve"> TITLE   \* MERGEFORMAT </w:instrText>
      </w:r>
      <w:r>
        <w:fldChar w:fldCharType="separate"/>
      </w:r>
      <w:r>
        <w:t>Assessment Requirements for PMBPROD238E Perform creel rack operations for belting production</w:t>
      </w:r>
      <w:r>
        <w:fldChar w:fldCharType="end"/>
      </w:r>
    </w:p>
    <w:p w:rsidR="00B22B2B" w:rsidP="00B22B2B">
      <w:pPr>
        <w:pStyle w:val="Version"/>
        <w:sectPr w:rsidSect="000C00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0EF" w:rsidP="000C00EF">
      <w:pPr>
        <w:pStyle w:val="SuperHeading"/>
      </w:pPr>
      <w:r w:rsidRPr="000C00EF">
        <w:t>Assessment Requirements for PMBPROD238E Perform creel rack operations for belting production</w:t>
      </w:r>
    </w:p>
    <w:p w:rsidR="00000000" w:rsidRPr="000C00EF" w:rsidP="000C00EF">
      <w:pPr>
        <w:pStyle w:val="Heading1"/>
      </w:pPr>
      <w:bookmarkStart w:id="1" w:name="O_1114297"/>
      <w:bookmarkEnd w:id="1"/>
      <w:r w:rsidRPr="000C00EF">
        <w:t>Modification History</w:t>
      </w:r>
    </w:p>
    <w:p w:rsidR="00000000" w:rsidRPr="000C00EF" w:rsidP="00B22B2B">
      <w:pPr>
        <w:pStyle w:val="BodyText"/>
      </w:pPr>
      <w:r w:rsidRPr="000C00EF">
        <w:t>Release 1. Unit code and title changed. Application changed. Elements and Performance Criteria changed. Range of Conditions removed. Assessment Requirements changed. Supersedes and is equivalent to PMBPROD238 Perform creel rack operations.</w:t>
      </w:r>
    </w:p>
    <w:p w:rsidR="00000000" w:rsidRPr="000C00EF" w:rsidP="000C00EF">
      <w:pPr>
        <w:pStyle w:val="Heading1"/>
      </w:pPr>
      <w:bookmarkStart w:id="2" w:name="O_1114298"/>
      <w:bookmarkEnd w:id="2"/>
      <w:r w:rsidRPr="000C00EF">
        <w:t>Performance Evidence</w:t>
      </w:r>
    </w:p>
    <w:p w:rsidR="00000000" w:rsidRPr="000C00EF" w:rsidP="00B22B2B">
      <w:pPr>
        <w:pStyle w:val="BodyText"/>
      </w:pPr>
      <w:r w:rsidRPr="000C00EF">
        <w:t>There must be evidence the candidate has completed the tasks outlined in the elements and performance criteria of this unit, and demonstrated the ability to:</w:t>
      </w:r>
    </w:p>
    <w:p w:rsidR="00000000" w:rsidRPr="000C00EF" w:rsidP="000C00EF">
      <w:pPr>
        <w:pStyle w:val="ListBullet"/>
      </w:pPr>
      <w:r w:rsidRPr="000C00EF">
        <w:t>perform creel rack operations for belting production at least once, and:</w:t>
      </w:r>
    </w:p>
    <w:p w:rsidR="00000000" w:rsidRPr="000C00EF" w:rsidP="000C00EF">
      <w:pPr>
        <w:pStyle w:val="ListBullet2"/>
      </w:pPr>
      <w:r w:rsidRPr="000C00EF">
        <w:t>perform set-up checks, including checking:</w:t>
      </w:r>
    </w:p>
    <w:p w:rsidR="00000000" w:rsidRPr="000C00EF" w:rsidP="000C00EF">
      <w:pPr>
        <w:pStyle w:val="ListBullet3"/>
      </w:pPr>
      <w:r w:rsidRPr="000C00EF">
        <w:t>crane components for wear</w:t>
      </w:r>
    </w:p>
    <w:p w:rsidR="00000000" w:rsidRPr="000C00EF" w:rsidP="000C00EF">
      <w:pPr>
        <w:pStyle w:val="ListBullet3"/>
      </w:pPr>
      <w:r w:rsidRPr="000C00EF">
        <w:t>crane safety catch is on</w:t>
      </w:r>
    </w:p>
    <w:p w:rsidR="00000000" w:rsidRPr="000C00EF" w:rsidP="000C00EF">
      <w:pPr>
        <w:pStyle w:val="ListBullet3"/>
      </w:pPr>
      <w:r w:rsidRPr="000C00EF">
        <w:t>warning and flashing lights are operating</w:t>
      </w:r>
    </w:p>
    <w:p w:rsidR="00000000" w:rsidRPr="000C00EF" w:rsidP="000C00EF">
      <w:pPr>
        <w:pStyle w:val="ListBullet3"/>
      </w:pPr>
      <w:r w:rsidRPr="000C00EF">
        <w:t>crane operating cable has no kinks</w:t>
      </w:r>
    </w:p>
    <w:p w:rsidR="00000000" w:rsidRPr="000C00EF" w:rsidP="000C00EF">
      <w:pPr>
        <w:pStyle w:val="ListBullet3"/>
      </w:pPr>
      <w:r w:rsidRPr="000C00EF">
        <w:t>passage for crane is clear</w:t>
      </w:r>
    </w:p>
    <w:p w:rsidR="00000000" w:rsidRPr="000C00EF" w:rsidP="000C00EF">
      <w:pPr>
        <w:pStyle w:val="ListBullet3"/>
      </w:pPr>
      <w:r w:rsidRPr="000C00EF">
        <w:t>steel wire conforms to specifications</w:t>
      </w:r>
    </w:p>
    <w:p w:rsidR="00000000" w:rsidRPr="000C00EF" w:rsidP="000C00EF">
      <w:pPr>
        <w:pStyle w:val="ListBullet3"/>
      </w:pPr>
      <w:r w:rsidRPr="000C00EF">
        <w:t>all components are clean of dirt, oil and other contaminants</w:t>
      </w:r>
    </w:p>
    <w:p w:rsidR="00000000" w:rsidRPr="000C00EF" w:rsidP="000C00EF">
      <w:pPr>
        <w:pStyle w:val="ListBullet2"/>
      </w:pPr>
      <w:r w:rsidRPr="000C00EF">
        <w:t>complete set-up, including:</w:t>
      </w:r>
    </w:p>
    <w:p w:rsidR="00000000" w:rsidRPr="000C00EF" w:rsidP="000C00EF">
      <w:pPr>
        <w:pStyle w:val="ListBullet3"/>
      </w:pPr>
      <w:r w:rsidRPr="000C00EF">
        <w:t>pull wires through eyelet boards at front of creel</w:t>
      </w:r>
    </w:p>
    <w:p w:rsidR="00000000" w:rsidRPr="000C00EF" w:rsidP="000C00EF">
      <w:pPr>
        <w:pStyle w:val="ListBullet3"/>
      </w:pPr>
      <w:r w:rsidRPr="000C00EF">
        <w:t>crimp wire using hydraulic crimping press, which may be end-to-end or side-by-side.</w:t>
      </w:r>
    </w:p>
    <w:p w:rsidR="00000000" w:rsidRPr="000C00EF" w:rsidP="000C00EF">
      <w:pPr>
        <w:pStyle w:val="AllowPageBreak"/>
      </w:pPr>
    </w:p>
    <w:p w:rsidR="00000000" w:rsidRPr="000C00EF" w:rsidP="000C00EF">
      <w:pPr>
        <w:pStyle w:val="Heading1"/>
      </w:pPr>
      <w:bookmarkStart w:id="3" w:name="O_1114299"/>
      <w:bookmarkEnd w:id="3"/>
      <w:r w:rsidRPr="000C00EF">
        <w:t>Knowledge E</w:t>
      </w:r>
      <w:r w:rsidRPr="000C00EF">
        <w:t>vidence</w:t>
      </w:r>
    </w:p>
    <w:p w:rsidR="00000000" w:rsidRPr="000C00EF" w:rsidP="00B22B2B">
      <w:pPr>
        <w:pStyle w:val="BodyText"/>
      </w:pPr>
      <w:r w:rsidRPr="000C00EF">
        <w:t>There must be evidence the candidate has knowledge of:</w:t>
      </w:r>
    </w:p>
    <w:p w:rsidR="00000000" w:rsidRPr="000C00EF" w:rsidP="000C00EF">
      <w:pPr>
        <w:pStyle w:val="ListBullet"/>
      </w:pPr>
      <w:r w:rsidRPr="000C00EF">
        <w:t>the function of the creel rack equipment being used, and the machine components and guides</w:t>
      </w:r>
    </w:p>
    <w:p w:rsidR="00000000" w:rsidRPr="000C00EF" w:rsidP="000C00EF">
      <w:pPr>
        <w:pStyle w:val="ListBullet"/>
      </w:pPr>
      <w:r w:rsidRPr="000C00EF">
        <w:t>principles of operation of creel rack equipment</w:t>
      </w:r>
    </w:p>
    <w:p w:rsidR="00000000" w:rsidRPr="000C00EF" w:rsidP="000C00EF">
      <w:pPr>
        <w:pStyle w:val="ListBullet"/>
      </w:pPr>
      <w:r w:rsidRPr="000C00EF">
        <w:t>the</w:t>
      </w:r>
      <w:r w:rsidRPr="000C00EF">
        <w:t xml:space="preserve"> criteria for overall process/equipment readiness for the process or equipment being used </w:t>
      </w:r>
    </w:p>
    <w:p w:rsidR="00000000" w:rsidRPr="000C00EF" w:rsidP="000C00EF">
      <w:pPr>
        <w:pStyle w:val="ListBullet"/>
      </w:pPr>
      <w:r w:rsidRPr="000C00EF">
        <w:t>crimping techniques and types of presses and their application</w:t>
      </w:r>
    </w:p>
    <w:p w:rsidR="00000000" w:rsidRPr="000C00EF" w:rsidP="000C00EF">
      <w:pPr>
        <w:pStyle w:val="ListBullet"/>
      </w:pPr>
      <w:r w:rsidRPr="000C00EF">
        <w:t>creel rack production workflow sequences and materials demand</w:t>
      </w:r>
    </w:p>
    <w:p w:rsidR="00000000" w:rsidRPr="000C00EF" w:rsidP="000C00EF">
      <w:pPr>
        <w:pStyle w:val="ListBullet"/>
      </w:pPr>
      <w:r w:rsidRPr="000C00EF">
        <w:t>key variables that may affect product qu</w:t>
      </w:r>
      <w:r w:rsidRPr="000C00EF">
        <w:t>ality and production output, and the potential effects of variations in raw materials and equipment operation in relation to quality of product</w:t>
      </w:r>
    </w:p>
    <w:p w:rsidR="00000000" w:rsidRPr="000C00EF" w:rsidP="000C00EF">
      <w:pPr>
        <w:pStyle w:val="ListBullet"/>
      </w:pPr>
      <w:r w:rsidRPr="000C00EF">
        <w:t>reasons for checking process control panels and reporting readings that are outside of normal range of process v</w:t>
      </w:r>
      <w:r w:rsidRPr="000C00EF">
        <w:t>ariability</w:t>
      </w:r>
    </w:p>
    <w:p w:rsidR="00000000" w:rsidRPr="000C00EF" w:rsidP="000C00EF">
      <w:pPr>
        <w:pStyle w:val="ListBullet"/>
      </w:pPr>
      <w:r w:rsidRPr="000C00EF">
        <w:t>typical process and product problems, including early warning signs, possible causes and corrective actions</w:t>
      </w:r>
    </w:p>
    <w:p w:rsidR="00000000" w:rsidRPr="000C00EF" w:rsidP="000C00EF">
      <w:pPr>
        <w:pStyle w:val="ListBullet"/>
      </w:pPr>
      <w:r w:rsidRPr="000C00EF">
        <w:t>organisational procedures relevant to the work environment or job role</w:t>
      </w:r>
    </w:p>
    <w:p w:rsidR="00000000" w:rsidRPr="000C00EF" w:rsidP="000C00EF">
      <w:pPr>
        <w:pStyle w:val="ListBullet"/>
      </w:pPr>
      <w:r w:rsidRPr="000C00EF">
        <w:t>hazards that may arise in the job or work environment, and:</w:t>
      </w:r>
    </w:p>
    <w:p w:rsidR="00000000" w:rsidRPr="000C00EF" w:rsidP="000C00EF">
      <w:pPr>
        <w:pStyle w:val="ListBullet2"/>
      </w:pPr>
      <w:r w:rsidRPr="000C00EF">
        <w:t>their</w:t>
      </w:r>
      <w:r w:rsidRPr="000C00EF">
        <w:t xml:space="preserve"> possible causes</w:t>
      </w:r>
    </w:p>
    <w:p w:rsidR="00000000" w:rsidRPr="000C00EF" w:rsidP="000C00EF">
      <w:pPr>
        <w:pStyle w:val="ListBullet2"/>
      </w:pPr>
      <w:r w:rsidRPr="000C00EF">
        <w:t>potential consequences</w:t>
      </w:r>
    </w:p>
    <w:p w:rsidR="00000000" w:rsidRPr="000C00EF" w:rsidP="000C00EF">
      <w:pPr>
        <w:pStyle w:val="ListBullet2"/>
      </w:pPr>
      <w:r w:rsidRPr="000C00EF">
        <w:t>appropriate risk controls.</w:t>
      </w:r>
    </w:p>
    <w:p w:rsidR="00000000" w:rsidRPr="000C00EF" w:rsidP="000C00EF">
      <w:pPr>
        <w:pStyle w:val="AllowPageBreak"/>
      </w:pPr>
    </w:p>
    <w:p w:rsidR="00000000" w:rsidRPr="000C00EF" w:rsidP="000C00EF">
      <w:pPr>
        <w:pStyle w:val="Heading1"/>
      </w:pPr>
      <w:bookmarkStart w:id="4" w:name="O_1114300"/>
      <w:bookmarkEnd w:id="4"/>
      <w:r w:rsidRPr="000C00EF">
        <w:t>Assessment Conditions</w:t>
      </w:r>
    </w:p>
    <w:p w:rsidR="00000000" w:rsidRPr="000C00EF" w:rsidP="00B22B2B">
      <w:pPr>
        <w:pStyle w:val="BodyText"/>
      </w:pPr>
      <w:r w:rsidRPr="000C00EF">
        <w:t xml:space="preserve">Skills must have been demonstrated in the workplace or in a simulated environment that reflects workplace conditions and contingencies. </w:t>
      </w:r>
    </w:p>
    <w:p w:rsidR="00000000" w:rsidRPr="000C00EF" w:rsidP="00B22B2B">
      <w:pPr>
        <w:pStyle w:val="BodyText"/>
      </w:pPr>
      <w:r w:rsidRPr="000C00EF">
        <w:t>Assessors must satisfy the NVR/AQTF mandatory competency requirements for assessors.</w:t>
      </w:r>
    </w:p>
    <w:p w:rsidR="00000000" w:rsidRPr="000C00EF" w:rsidP="000C00EF">
      <w:pPr>
        <w:pStyle w:val="Heading1"/>
      </w:pPr>
      <w:bookmarkStart w:id="5" w:name="O_1114303"/>
      <w:bookmarkEnd w:id="5"/>
      <w:r w:rsidRPr="000C00EF">
        <w:t>Links</w:t>
      </w:r>
    </w:p>
    <w:p w:rsidR="00000000" w:rsidRPr="000C00EF" w:rsidP="00B22B2B">
      <w:pPr>
        <w:pStyle w:val="BodyText"/>
      </w:pPr>
      <w:r w:rsidRPr="000C00EF">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024535">
        <w:rPr>
          <w:rStyle w:val="Hyperlink"/>
        </w:rPr>
        <w:t>https://vetnet.gov.au/Pages/TrainingDocs.aspx?q=932aacef-7947-4c80-acc6-593719fe4090</w:t>
      </w:r>
      <w:r>
        <w:fldChar w:fldCharType="end"/>
      </w:r>
    </w:p>
    <w:p w:rsidR="00000000" w:rsidRPr="000C00EF" w:rsidP="000C00EF"/>
    <w:sectPr w:rsidSect="000C00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0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0EF" w:rsidRPr="00B22B2B" w:rsidP="00B22B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0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2B" w:rsidP="000C00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2B2B" w:rsidP="000C00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2B2B" w:rsidP="000C00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0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00EF" w:rsidRPr="00B22B2B" w:rsidP="00B22B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0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2B" w:rsidRPr="002D2AF8" w:rsidP="000C00EF">
    <w:pPr>
      <w:pStyle w:val="Header"/>
      <w:framePr w:wrap="around"/>
    </w:pPr>
    <w:r>
      <w:fldChar w:fldCharType="begin"/>
    </w:r>
    <w:r>
      <w:instrText xml:space="preserve"> TITLE   \* MERGEFORMAT </w:instrText>
    </w:r>
    <w:r>
      <w:fldChar w:fldCharType="separate"/>
    </w:r>
    <w:r>
      <w:t>Assessment Requirements for PMBPROD238E Perform creel rack operations for belting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2022</w:t>
    </w:r>
    <w:r>
      <w:fldChar w:fldCharType="end"/>
    </w:r>
  </w:p>
  <w:p w:rsidR="00B22B2B" w:rsidP="000C00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0ABF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709F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E8E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0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0EF"/>
    <w:pPr>
      <w:spacing w:before="360" w:after="60"/>
      <w:outlineLvl w:val="0"/>
    </w:pPr>
    <w:rPr>
      <w:sz w:val="32"/>
    </w:rPr>
  </w:style>
  <w:style w:type="paragraph" w:styleId="Heading2">
    <w:name w:val="heading 2"/>
    <w:basedOn w:val="HeadingBase"/>
    <w:next w:val="BodyText"/>
    <w:link w:val="Heading2Char"/>
    <w:qFormat/>
    <w:rsid w:val="000C00EF"/>
    <w:pPr>
      <w:keepLines/>
      <w:spacing w:before="240" w:after="120"/>
      <w:outlineLvl w:val="1"/>
    </w:pPr>
    <w:rPr>
      <w:sz w:val="28"/>
      <w:szCs w:val="40"/>
    </w:rPr>
  </w:style>
  <w:style w:type="paragraph" w:styleId="Heading3">
    <w:name w:val="heading 3"/>
    <w:basedOn w:val="HeadingBase"/>
    <w:next w:val="BodyText"/>
    <w:link w:val="Heading3Char"/>
    <w:qFormat/>
    <w:rsid w:val="000C00EF"/>
    <w:pPr>
      <w:spacing w:before="180" w:after="120"/>
      <w:outlineLvl w:val="2"/>
    </w:pPr>
    <w:rPr>
      <w:spacing w:val="-10"/>
      <w:kern w:val="32"/>
    </w:rPr>
  </w:style>
  <w:style w:type="paragraph" w:styleId="Heading4">
    <w:name w:val="heading 4"/>
    <w:basedOn w:val="HeadingBase"/>
    <w:next w:val="BodyText"/>
    <w:link w:val="Heading4Char"/>
    <w:qFormat/>
    <w:rsid w:val="000C00EF"/>
    <w:pPr>
      <w:spacing w:before="160" w:after="120"/>
      <w:outlineLvl w:val="3"/>
    </w:pPr>
    <w:rPr>
      <w:sz w:val="22"/>
    </w:rPr>
  </w:style>
  <w:style w:type="paragraph" w:styleId="Heading5">
    <w:name w:val="heading 5"/>
    <w:basedOn w:val="HeadingBase"/>
    <w:next w:val="Normal"/>
    <w:link w:val="Heading5Char"/>
    <w:qFormat/>
    <w:rsid w:val="000C00EF"/>
    <w:pPr>
      <w:spacing w:before="80"/>
      <w:outlineLvl w:val="4"/>
    </w:pPr>
    <w:rPr>
      <w:color w:val="918585"/>
      <w:sz w:val="20"/>
    </w:rPr>
  </w:style>
  <w:style w:type="paragraph" w:styleId="Heading6">
    <w:name w:val="heading 6"/>
    <w:basedOn w:val="HeadingBase"/>
    <w:next w:val="Normal"/>
    <w:link w:val="Heading6Char"/>
    <w:qFormat/>
    <w:rsid w:val="000C00EF"/>
    <w:pPr>
      <w:spacing w:before="60"/>
      <w:outlineLvl w:val="5"/>
    </w:pPr>
    <w:rPr>
      <w:color w:val="918585"/>
      <w:sz w:val="20"/>
    </w:rPr>
  </w:style>
  <w:style w:type="paragraph" w:styleId="Heading7">
    <w:name w:val="heading 7"/>
    <w:basedOn w:val="Normal"/>
    <w:next w:val="Normal"/>
    <w:link w:val="Heading7Char"/>
    <w:qFormat/>
    <w:rsid w:val="000C00EF"/>
    <w:pPr>
      <w:ind w:left="720"/>
      <w:outlineLvl w:val="6"/>
    </w:pPr>
    <w:rPr>
      <w:i/>
    </w:rPr>
  </w:style>
  <w:style w:type="paragraph" w:styleId="Heading8">
    <w:name w:val="heading 8"/>
    <w:basedOn w:val="Normal"/>
    <w:next w:val="Normal"/>
    <w:link w:val="Heading8Char"/>
    <w:qFormat/>
    <w:rsid w:val="000C00EF"/>
    <w:pPr>
      <w:ind w:left="720"/>
      <w:outlineLvl w:val="7"/>
    </w:pPr>
    <w:rPr>
      <w:i/>
    </w:rPr>
  </w:style>
  <w:style w:type="paragraph" w:styleId="Heading9">
    <w:name w:val="heading 9"/>
    <w:basedOn w:val="Normal"/>
    <w:next w:val="Normal"/>
    <w:link w:val="Heading9Char"/>
    <w:qFormat/>
    <w:rsid w:val="000C00EF"/>
    <w:pPr>
      <w:ind w:left="720"/>
      <w:outlineLvl w:val="8"/>
    </w:pPr>
    <w:rPr>
      <w:i/>
    </w:rPr>
  </w:style>
  <w:style w:type="character" w:default="1" w:styleId="DefaultParagraphFont">
    <w:name w:val="Default Paragraph Font"/>
    <w:uiPriority w:val="1"/>
    <w:unhideWhenUsed/>
    <w:rsid w:val="000C00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0EF"/>
  </w:style>
  <w:style w:type="character" w:customStyle="1" w:styleId="Heading1Char">
    <w:name w:val="Heading 1 Char"/>
    <w:basedOn w:val="DefaultParagraphFont"/>
    <w:link w:val="Heading1"/>
    <w:rsid w:val="000C00EF"/>
    <w:rPr>
      <w:rFonts w:ascii="Times New Roman" w:eastAsia="Times New Roman" w:hAnsi="Times New Roman" w:cs="Times New Roman"/>
      <w:b/>
      <w:sz w:val="32"/>
      <w:szCs w:val="20"/>
      <w:lang w:eastAsia="en-US"/>
    </w:rPr>
  </w:style>
  <w:style w:type="paragraph" w:styleId="BodyText">
    <w:name w:val="Body Text"/>
    <w:basedOn w:val="Normal"/>
    <w:link w:val="BodyTextChar"/>
    <w:rsid w:val="000C00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00EF"/>
    <w:rPr>
      <w:rFonts w:ascii="Times New Roman" w:eastAsia="Times New Roman" w:hAnsi="Times New Roman" w:cs="Times New Roman"/>
      <w:sz w:val="24"/>
      <w:lang w:eastAsia="en-US"/>
    </w:rPr>
  </w:style>
  <w:style w:type="paragraph" w:styleId="ListBullet">
    <w:name w:val="List Bullet"/>
    <w:basedOn w:val="List"/>
    <w:rsid w:val="000C00EF"/>
    <w:pPr>
      <w:numPr>
        <w:numId w:val="13"/>
      </w:numPr>
      <w:tabs>
        <w:tab w:val="clear" w:pos="340"/>
      </w:tabs>
      <w:spacing w:before="40" w:after="40"/>
    </w:pPr>
  </w:style>
  <w:style w:type="paragraph" w:styleId="ListBullet2">
    <w:name w:val="List Bullet 2"/>
    <w:basedOn w:val="List2"/>
    <w:rsid w:val="000C00EF"/>
    <w:pPr>
      <w:numPr>
        <w:numId w:val="14"/>
      </w:numPr>
      <w:tabs>
        <w:tab w:val="clear" w:pos="680"/>
      </w:tabs>
    </w:pPr>
  </w:style>
  <w:style w:type="paragraph" w:customStyle="1" w:styleId="SuperHeading">
    <w:name w:val="SuperHeading"/>
    <w:basedOn w:val="Normal"/>
    <w:rsid w:val="000C00EF"/>
    <w:pPr>
      <w:spacing w:before="240" w:after="120"/>
      <w:outlineLvl w:val="0"/>
    </w:pPr>
    <w:rPr>
      <w:rFonts w:ascii="Times New Roman" w:hAnsi="Times New Roman"/>
      <w:b/>
      <w:sz w:val="32"/>
    </w:rPr>
  </w:style>
  <w:style w:type="paragraph" w:customStyle="1" w:styleId="AllowPageBreak">
    <w:name w:val="AllowPageBreak"/>
    <w:rsid w:val="000C00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00EF"/>
    <w:pPr>
      <w:numPr>
        <w:numId w:val="3"/>
      </w:numPr>
      <w:tabs>
        <w:tab w:val="clear" w:pos="1021"/>
      </w:tabs>
      <w:ind w:left="1037" w:hanging="357"/>
    </w:pPr>
  </w:style>
  <w:style w:type="character" w:customStyle="1" w:styleId="Heading2Char">
    <w:name w:val="Heading 2 Char"/>
    <w:basedOn w:val="DefaultParagraphFont"/>
    <w:link w:val="Heading2"/>
    <w:rsid w:val="000C00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0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0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0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0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0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0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0EF"/>
    <w:rPr>
      <w:rFonts w:ascii="Courier New" w:eastAsia="Times New Roman" w:hAnsi="Courier New" w:cs="Times New Roman"/>
      <w:i/>
      <w:szCs w:val="20"/>
      <w:lang w:eastAsia="en-US"/>
    </w:rPr>
  </w:style>
  <w:style w:type="paragraph" w:customStyle="1" w:styleId="HeadingBase">
    <w:name w:val="Heading Base"/>
    <w:rsid w:val="000C00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0EF"/>
    <w:pPr>
      <w:tabs>
        <w:tab w:val="right" w:leader="dot" w:pos="9072"/>
      </w:tabs>
      <w:ind w:left="567"/>
    </w:pPr>
    <w:rPr>
      <w:szCs w:val="22"/>
    </w:rPr>
  </w:style>
  <w:style w:type="paragraph" w:customStyle="1" w:styleId="TOCBase">
    <w:name w:val="TOC Base"/>
    <w:rsid w:val="000C00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0EF"/>
    <w:pPr>
      <w:tabs>
        <w:tab w:val="right" w:leader="dot" w:pos="9072"/>
      </w:tabs>
      <w:spacing w:before="40" w:after="40"/>
      <w:ind w:left="284"/>
    </w:pPr>
    <w:rPr>
      <w:rFonts w:ascii="Times New Roman" w:hAnsi="Times New Roman"/>
    </w:rPr>
  </w:style>
  <w:style w:type="paragraph" w:styleId="TOC1">
    <w:name w:val="toc 1"/>
    <w:basedOn w:val="TOCBase"/>
    <w:next w:val="Normal"/>
    <w:rsid w:val="000C00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00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0EF"/>
    <w:rPr>
      <w:rFonts w:ascii="Times New Roman" w:eastAsia="Times New Roman" w:hAnsi="Times New Roman" w:cs="Times New Roman"/>
      <w:sz w:val="16"/>
      <w:lang w:eastAsia="en-US"/>
    </w:rPr>
  </w:style>
  <w:style w:type="paragraph" w:styleId="Title">
    <w:name w:val="Title"/>
    <w:basedOn w:val="HeadingBase"/>
    <w:link w:val="TitleChar"/>
    <w:qFormat/>
    <w:rsid w:val="000C00EF"/>
    <w:pPr>
      <w:spacing w:before="5040"/>
      <w:jc w:val="center"/>
    </w:pPr>
    <w:rPr>
      <w:sz w:val="48"/>
      <w:szCs w:val="72"/>
      <w:lang w:val="en-US"/>
    </w:rPr>
  </w:style>
  <w:style w:type="character" w:customStyle="1" w:styleId="TitleChar">
    <w:name w:val="Title Char"/>
    <w:basedOn w:val="DefaultParagraphFont"/>
    <w:link w:val="Title"/>
    <w:rsid w:val="000C00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0EF"/>
    <w:pPr>
      <w:tabs>
        <w:tab w:val="left" w:pos="3600"/>
        <w:tab w:val="left" w:pos="3958"/>
      </w:tabs>
    </w:pPr>
  </w:style>
  <w:style w:type="paragraph" w:styleId="List">
    <w:name w:val="List"/>
    <w:basedOn w:val="BodyText"/>
    <w:next w:val="BodyText"/>
    <w:rsid w:val="000C00EF"/>
    <w:pPr>
      <w:tabs>
        <w:tab w:val="left" w:pos="340"/>
      </w:tabs>
      <w:spacing w:before="60" w:after="60"/>
      <w:ind w:left="340" w:hanging="340"/>
    </w:pPr>
  </w:style>
  <w:style w:type="paragraph" w:customStyle="1" w:styleId="Note">
    <w:name w:val="Note"/>
    <w:basedOn w:val="BodyText"/>
    <w:rsid w:val="000C00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00EF"/>
    <w:rPr>
      <w:b/>
      <w:spacing w:val="0"/>
    </w:rPr>
  </w:style>
  <w:style w:type="paragraph" w:customStyle="1" w:styleId="SuperTitle">
    <w:name w:val="SuperTitle"/>
    <w:basedOn w:val="Title"/>
    <w:rsid w:val="000C00EF"/>
    <w:pPr>
      <w:framePr w:wrap="auto" w:hAnchor="text" w:y="6049"/>
    </w:pPr>
    <w:rPr>
      <w:color w:val="000000"/>
      <w:sz w:val="40"/>
    </w:rPr>
  </w:style>
  <w:style w:type="paragraph" w:customStyle="1" w:styleId="TOCTitle">
    <w:name w:val="TOCTitle"/>
    <w:basedOn w:val="Heading1"/>
    <w:rsid w:val="000C00EF"/>
    <w:pPr>
      <w:spacing w:after="240"/>
      <w:jc w:val="center"/>
      <w:outlineLvl w:val="9"/>
    </w:pPr>
    <w:rPr>
      <w:caps/>
    </w:rPr>
  </w:style>
  <w:style w:type="paragraph" w:customStyle="1" w:styleId="Version">
    <w:name w:val="Version"/>
    <w:rsid w:val="000C00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00EF"/>
    <w:pPr>
      <w:keepNext w:val="0"/>
      <w:tabs>
        <w:tab w:val="right" w:pos="4176"/>
      </w:tabs>
      <w:ind w:left="198" w:hanging="198"/>
    </w:pPr>
    <w:rPr>
      <w:rFonts w:ascii="Garamond" w:hAnsi="Garamond"/>
    </w:rPr>
  </w:style>
  <w:style w:type="paragraph" w:styleId="IndexHeading">
    <w:name w:val="index heading"/>
    <w:basedOn w:val="Normal"/>
    <w:next w:val="Index1"/>
    <w:semiHidden/>
    <w:rsid w:val="000C00EF"/>
    <w:pPr>
      <w:spacing w:before="120" w:after="120"/>
    </w:pPr>
    <w:rPr>
      <w:rFonts w:ascii="Arial" w:hAnsi="Arial"/>
      <w:b/>
      <w:color w:val="918585"/>
      <w:sz w:val="24"/>
    </w:rPr>
  </w:style>
  <w:style w:type="paragraph" w:styleId="Header">
    <w:name w:val="header"/>
    <w:basedOn w:val="Normal"/>
    <w:link w:val="HeaderChar"/>
    <w:rsid w:val="000C00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0EF"/>
    <w:rPr>
      <w:rFonts w:ascii="Times New Roman" w:eastAsia="Times New Roman" w:hAnsi="Times New Roman" w:cs="Times New Roman"/>
      <w:sz w:val="16"/>
      <w:szCs w:val="20"/>
      <w:lang w:val="en-GB" w:eastAsia="en-US"/>
    </w:rPr>
  </w:style>
  <w:style w:type="paragraph" w:customStyle="1" w:styleId="Chapter">
    <w:name w:val="Chapter"/>
    <w:basedOn w:val="Normal"/>
    <w:rsid w:val="000C00EF"/>
    <w:pPr>
      <w:spacing w:before="240"/>
    </w:pPr>
    <w:rPr>
      <w:rFonts w:ascii="Times New Roman" w:hAnsi="Times New Roman"/>
      <w:smallCaps/>
      <w:spacing w:val="80"/>
      <w:sz w:val="28"/>
    </w:rPr>
  </w:style>
  <w:style w:type="paragraph" w:customStyle="1" w:styleId="InChapter">
    <w:name w:val="InChapter"/>
    <w:basedOn w:val="Heading3"/>
    <w:rsid w:val="000C00EF"/>
    <w:pPr>
      <w:spacing w:after="240"/>
      <w:outlineLvl w:val="9"/>
    </w:pPr>
    <w:rPr>
      <w:noProof/>
    </w:rPr>
  </w:style>
  <w:style w:type="paragraph" w:styleId="Index2">
    <w:name w:val="index 2"/>
    <w:basedOn w:val="Normal"/>
    <w:next w:val="Normal"/>
    <w:semiHidden/>
    <w:rsid w:val="000C00EF"/>
    <w:pPr>
      <w:tabs>
        <w:tab w:val="right" w:pos="4176"/>
      </w:tabs>
      <w:ind w:left="568" w:hanging="284"/>
    </w:pPr>
    <w:rPr>
      <w:rFonts w:ascii="Garamond" w:hAnsi="Garamond"/>
    </w:rPr>
  </w:style>
  <w:style w:type="paragraph" w:customStyle="1" w:styleId="Byline">
    <w:name w:val="Byline"/>
    <w:rsid w:val="000C00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0EF"/>
    <w:pPr>
      <w:tabs>
        <w:tab w:val="clear" w:pos="3600"/>
        <w:tab w:val="clear" w:pos="3958"/>
      </w:tabs>
      <w:jc w:val="right"/>
    </w:pPr>
  </w:style>
  <w:style w:type="character" w:styleId="Emphasis">
    <w:name w:val="Emphasis"/>
    <w:basedOn w:val="DefaultParagraphFont"/>
    <w:qFormat/>
    <w:rsid w:val="000C00EF"/>
    <w:rPr>
      <w:i/>
    </w:rPr>
  </w:style>
  <w:style w:type="paragraph" w:styleId="Caption">
    <w:name w:val="caption"/>
    <w:basedOn w:val="BodyText"/>
    <w:next w:val="Normal"/>
    <w:qFormat/>
    <w:rsid w:val="000C00EF"/>
    <w:pPr>
      <w:framePr w:w="2268" w:hSpace="181" w:vSpace="181" w:wrap="around" w:vAnchor="text" w:hAnchor="page" w:x="1135" w:y="285" w:anchorLock="1"/>
    </w:pPr>
    <w:rPr>
      <w:i/>
    </w:rPr>
  </w:style>
  <w:style w:type="paragraph" w:customStyle="1" w:styleId="MiniTOCTitle">
    <w:name w:val="MiniTOCTitle"/>
    <w:basedOn w:val="Heading4"/>
    <w:rsid w:val="000C00EF"/>
    <w:pPr>
      <w:spacing w:before="240"/>
      <w:outlineLvl w:val="9"/>
    </w:pPr>
    <w:rPr>
      <w:noProof/>
      <w:sz w:val="24"/>
    </w:rPr>
  </w:style>
  <w:style w:type="paragraph" w:customStyle="1" w:styleId="MiniTOCItem">
    <w:name w:val="MiniTOCItem"/>
    <w:basedOn w:val="ListBullet"/>
    <w:rsid w:val="000C00EF"/>
    <w:pPr>
      <w:numPr>
        <w:numId w:val="0"/>
      </w:numPr>
      <w:tabs>
        <w:tab w:val="right" w:leader="dot" w:pos="6521"/>
      </w:tabs>
      <w:spacing w:before="0" w:after="0"/>
    </w:pPr>
  </w:style>
  <w:style w:type="paragraph" w:customStyle="1" w:styleId="TOFTitle">
    <w:name w:val="TOFTitle"/>
    <w:basedOn w:val="TOCTitle"/>
    <w:rsid w:val="000C00EF"/>
  </w:style>
  <w:style w:type="paragraph" w:styleId="TableofFigures">
    <w:name w:val="table of figures"/>
    <w:basedOn w:val="Normal"/>
    <w:next w:val="Normal"/>
    <w:semiHidden/>
    <w:rsid w:val="000C00EF"/>
    <w:pPr>
      <w:tabs>
        <w:tab w:val="right" w:leader="dot" w:pos="9072"/>
      </w:tabs>
      <w:ind w:left="970" w:hanging="403"/>
    </w:pPr>
    <w:rPr>
      <w:rFonts w:ascii="Times New Roman" w:hAnsi="Times New Roman"/>
      <w:b/>
    </w:rPr>
  </w:style>
  <w:style w:type="paragraph" w:styleId="ListNumber">
    <w:name w:val="List Number"/>
    <w:basedOn w:val="List"/>
    <w:rsid w:val="000C00EF"/>
    <w:pPr>
      <w:numPr>
        <w:numId w:val="16"/>
      </w:numPr>
      <w:tabs>
        <w:tab w:val="clear" w:pos="340"/>
      </w:tabs>
    </w:pPr>
  </w:style>
  <w:style w:type="character" w:customStyle="1" w:styleId="WingdingSymbols">
    <w:name w:val="Wingding Symbols"/>
    <w:rsid w:val="000C00EF"/>
    <w:rPr>
      <w:rFonts w:ascii="Wingdings" w:hAnsi="Wingdings"/>
    </w:rPr>
  </w:style>
  <w:style w:type="paragraph" w:customStyle="1" w:styleId="TableHeading">
    <w:name w:val="Table Heading"/>
    <w:basedOn w:val="HeadingBase"/>
    <w:rsid w:val="000C00EF"/>
    <w:pPr>
      <w:keepLines/>
      <w:pBdr>
        <w:bottom w:val="single" w:sz="6" w:space="1" w:color="918585"/>
      </w:pBdr>
      <w:spacing w:before="240"/>
    </w:pPr>
  </w:style>
  <w:style w:type="character" w:customStyle="1" w:styleId="HotSpot">
    <w:name w:val="HotSpot"/>
    <w:rsid w:val="000C00EF"/>
    <w:rPr>
      <w:color w:val="0033CC"/>
      <w:u w:val="none"/>
    </w:rPr>
  </w:style>
  <w:style w:type="paragraph" w:customStyle="1" w:styleId="BodyTextRight">
    <w:name w:val="Body Text Right"/>
    <w:basedOn w:val="BodyText"/>
    <w:rsid w:val="000C00EF"/>
    <w:pPr>
      <w:spacing w:before="0" w:after="0"/>
      <w:jc w:val="right"/>
    </w:pPr>
  </w:style>
  <w:style w:type="paragraph" w:styleId="Index3">
    <w:name w:val="index 3"/>
    <w:basedOn w:val="ListNumber2"/>
    <w:next w:val="Normal"/>
    <w:semiHidden/>
    <w:rsid w:val="000C00EF"/>
    <w:pPr>
      <w:numPr>
        <w:numId w:val="0"/>
      </w:numPr>
      <w:tabs>
        <w:tab w:val="right" w:leader="dot" w:pos="4176"/>
      </w:tabs>
    </w:pPr>
  </w:style>
  <w:style w:type="paragraph" w:styleId="ListNumber2">
    <w:name w:val="List Number 2"/>
    <w:basedOn w:val="List2"/>
    <w:rsid w:val="000C00EF"/>
    <w:pPr>
      <w:numPr>
        <w:numId w:val="11"/>
      </w:numPr>
      <w:tabs>
        <w:tab w:val="clear" w:pos="1060"/>
      </w:tabs>
    </w:pPr>
  </w:style>
  <w:style w:type="paragraph" w:customStyle="1" w:styleId="MarginNote">
    <w:name w:val="Margin Note"/>
    <w:basedOn w:val="BodyText"/>
    <w:rsid w:val="000C00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0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0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0EF"/>
    <w:rPr>
      <w:sz w:val="32"/>
    </w:rPr>
  </w:style>
  <w:style w:type="paragraph" w:customStyle="1" w:styleId="HeadingProcedure">
    <w:name w:val="Heading Procedure"/>
    <w:basedOn w:val="HeadingBase"/>
    <w:next w:val="Normal"/>
    <w:rsid w:val="000C00EF"/>
    <w:pPr>
      <w:tabs>
        <w:tab w:val="left" w:pos="0"/>
      </w:tabs>
      <w:spacing w:before="120" w:after="60"/>
    </w:pPr>
    <w:rPr>
      <w:i/>
      <w:color w:val="918585"/>
      <w:sz w:val="22"/>
    </w:rPr>
  </w:style>
  <w:style w:type="paragraph" w:customStyle="1" w:styleId="TableBodyText">
    <w:name w:val="Table Body Text"/>
    <w:basedOn w:val="BodyText"/>
    <w:rsid w:val="000C00EF"/>
    <w:pPr>
      <w:spacing w:before="60" w:after="60"/>
    </w:pPr>
  </w:style>
  <w:style w:type="paragraph" w:styleId="ListContinue">
    <w:name w:val="List Continue"/>
    <w:basedOn w:val="List"/>
    <w:rsid w:val="000C00EF"/>
    <w:pPr>
      <w:ind w:firstLine="0"/>
    </w:pPr>
  </w:style>
  <w:style w:type="paragraph" w:customStyle="1" w:styleId="ListNote">
    <w:name w:val="List Note"/>
    <w:basedOn w:val="List"/>
    <w:rsid w:val="000C00EF"/>
    <w:pPr>
      <w:pBdr>
        <w:top w:val="single" w:sz="6" w:space="2" w:color="918585"/>
        <w:bottom w:val="single" w:sz="6" w:space="2" w:color="918585"/>
      </w:pBdr>
      <w:tabs>
        <w:tab w:val="left" w:pos="1021"/>
      </w:tabs>
      <w:ind w:firstLine="0"/>
    </w:pPr>
  </w:style>
  <w:style w:type="paragraph" w:customStyle="1" w:styleId="Warning">
    <w:name w:val="Warning"/>
    <w:basedOn w:val="BodyText"/>
    <w:rsid w:val="000C00EF"/>
    <w:pPr>
      <w:shd w:val="clear" w:color="auto" w:fill="D9D9D9"/>
      <w:tabs>
        <w:tab w:val="left" w:pos="992"/>
      </w:tabs>
      <w:ind w:left="119" w:right="119"/>
    </w:pPr>
    <w:rPr>
      <w:sz w:val="20"/>
    </w:rPr>
  </w:style>
  <w:style w:type="paragraph" w:customStyle="1" w:styleId="MarginIcons">
    <w:name w:val="Margin Icons"/>
    <w:basedOn w:val="BodyText"/>
    <w:rsid w:val="000C00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0EF"/>
    <w:rPr>
      <w:rFonts w:ascii="Courier New" w:hAnsi="Courier New"/>
    </w:rPr>
  </w:style>
  <w:style w:type="paragraph" w:customStyle="1" w:styleId="NoteBullet">
    <w:name w:val="Note Bullet"/>
    <w:basedOn w:val="Note"/>
    <w:rsid w:val="000C00EF"/>
    <w:pPr>
      <w:tabs>
        <w:tab w:val="clear" w:pos="680"/>
      </w:tabs>
      <w:spacing w:before="60" w:after="60"/>
    </w:pPr>
  </w:style>
  <w:style w:type="paragraph" w:customStyle="1" w:styleId="SubHeading2">
    <w:name w:val="SubHeading2"/>
    <w:basedOn w:val="HeadingBase"/>
    <w:rsid w:val="000C00EF"/>
    <w:pPr>
      <w:spacing w:before="240" w:after="60"/>
    </w:pPr>
    <w:rPr>
      <w:sz w:val="20"/>
    </w:rPr>
  </w:style>
  <w:style w:type="paragraph" w:customStyle="1" w:styleId="SubHeading1">
    <w:name w:val="SubHeading1"/>
    <w:basedOn w:val="HeadingBase"/>
    <w:rsid w:val="000C00EF"/>
    <w:pPr>
      <w:spacing w:before="240" w:after="60"/>
    </w:pPr>
    <w:rPr>
      <w:color w:val="918585"/>
      <w:sz w:val="22"/>
    </w:rPr>
  </w:style>
  <w:style w:type="paragraph" w:customStyle="1" w:styleId="SideHeading">
    <w:name w:val="Side Heading"/>
    <w:basedOn w:val="HeadingBase"/>
    <w:rsid w:val="000C00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0EF"/>
    <w:pPr>
      <w:numPr>
        <w:numId w:val="12"/>
      </w:numPr>
    </w:pPr>
  </w:style>
  <w:style w:type="paragraph" w:styleId="PlainText">
    <w:name w:val="Plain Text"/>
    <w:basedOn w:val="Normal"/>
    <w:link w:val="PlainTextChar"/>
    <w:rsid w:val="000C00EF"/>
    <w:rPr>
      <w:sz w:val="20"/>
    </w:rPr>
  </w:style>
  <w:style w:type="character" w:customStyle="1" w:styleId="PlainTextChar">
    <w:name w:val="Plain Text Char"/>
    <w:basedOn w:val="DefaultParagraphFont"/>
    <w:link w:val="PlainText"/>
    <w:rsid w:val="000C00EF"/>
    <w:rPr>
      <w:rFonts w:ascii="Courier New" w:eastAsia="Times New Roman" w:hAnsi="Courier New" w:cs="Times New Roman"/>
      <w:sz w:val="20"/>
      <w:szCs w:val="20"/>
      <w:lang w:eastAsia="en-US"/>
    </w:rPr>
  </w:style>
  <w:style w:type="character" w:customStyle="1" w:styleId="MenuOption">
    <w:name w:val="Menu Option"/>
    <w:basedOn w:val="DefaultParagraphFont"/>
    <w:rsid w:val="000C00EF"/>
    <w:rPr>
      <w:b/>
      <w:smallCaps/>
    </w:rPr>
  </w:style>
  <w:style w:type="paragraph" w:customStyle="1" w:styleId="TableListNumber">
    <w:name w:val="Table List Number"/>
    <w:basedOn w:val="ListNumber"/>
    <w:rsid w:val="000C00EF"/>
    <w:pPr>
      <w:numPr>
        <w:numId w:val="0"/>
      </w:numPr>
    </w:pPr>
  </w:style>
  <w:style w:type="paragraph" w:styleId="TOC4">
    <w:name w:val="toc 4"/>
    <w:basedOn w:val="TOCBase"/>
    <w:next w:val="Normal"/>
    <w:semiHidden/>
    <w:rsid w:val="000C00EF"/>
    <w:pPr>
      <w:tabs>
        <w:tab w:val="right" w:leader="dot" w:pos="9071"/>
      </w:tabs>
      <w:ind w:left="1701"/>
    </w:pPr>
  </w:style>
  <w:style w:type="paragraph" w:customStyle="1" w:styleId="ListAlpha">
    <w:name w:val="List Alpha"/>
    <w:basedOn w:val="List"/>
    <w:rsid w:val="000C00EF"/>
    <w:pPr>
      <w:numPr>
        <w:numId w:val="10"/>
      </w:numPr>
    </w:pPr>
  </w:style>
  <w:style w:type="paragraph" w:customStyle="1" w:styleId="ListAlpha2">
    <w:name w:val="List Alpha 2"/>
    <w:basedOn w:val="List2"/>
    <w:rsid w:val="000C00EF"/>
    <w:pPr>
      <w:numPr>
        <w:numId w:val="9"/>
      </w:numPr>
    </w:pPr>
  </w:style>
  <w:style w:type="paragraph" w:styleId="List2">
    <w:name w:val="List 2"/>
    <w:basedOn w:val="BodyText"/>
    <w:rsid w:val="000C00EF"/>
    <w:pPr>
      <w:tabs>
        <w:tab w:val="left" w:pos="680"/>
      </w:tabs>
      <w:spacing w:before="60" w:after="60"/>
      <w:ind w:left="680" w:hanging="340"/>
    </w:pPr>
  </w:style>
  <w:style w:type="paragraph" w:styleId="List3">
    <w:name w:val="List 3"/>
    <w:basedOn w:val="BodyText"/>
    <w:rsid w:val="000C00EF"/>
    <w:pPr>
      <w:tabs>
        <w:tab w:val="left" w:pos="1021"/>
      </w:tabs>
      <w:spacing w:before="60" w:after="60"/>
      <w:ind w:left="1020" w:hanging="340"/>
    </w:pPr>
  </w:style>
  <w:style w:type="paragraph" w:styleId="List4">
    <w:name w:val="List 4"/>
    <w:basedOn w:val="BodyText"/>
    <w:rsid w:val="000C00EF"/>
    <w:pPr>
      <w:tabs>
        <w:tab w:val="left" w:pos="1361"/>
      </w:tabs>
      <w:spacing w:before="60" w:after="60"/>
      <w:ind w:left="1361" w:hanging="340"/>
    </w:pPr>
  </w:style>
  <w:style w:type="paragraph" w:styleId="List5">
    <w:name w:val="List 5"/>
    <w:basedOn w:val="BodyText"/>
    <w:rsid w:val="000C00EF"/>
    <w:pPr>
      <w:tabs>
        <w:tab w:val="left" w:pos="1701"/>
      </w:tabs>
      <w:spacing w:before="60" w:after="60"/>
      <w:ind w:left="1701" w:hanging="340"/>
    </w:pPr>
  </w:style>
  <w:style w:type="paragraph" w:styleId="ListBullet4">
    <w:name w:val="List Bullet 4"/>
    <w:basedOn w:val="List4"/>
    <w:rsid w:val="000C00EF"/>
    <w:pPr>
      <w:numPr>
        <w:numId w:val="4"/>
      </w:numPr>
      <w:tabs>
        <w:tab w:val="clear" w:pos="1361"/>
      </w:tabs>
    </w:pPr>
  </w:style>
  <w:style w:type="paragraph" w:styleId="ListBullet5">
    <w:name w:val="List Bullet 5"/>
    <w:basedOn w:val="List5"/>
    <w:rsid w:val="000C00EF"/>
    <w:pPr>
      <w:numPr>
        <w:numId w:val="5"/>
      </w:numPr>
    </w:pPr>
  </w:style>
  <w:style w:type="paragraph" w:styleId="ListContinue2">
    <w:name w:val="List Continue 2"/>
    <w:basedOn w:val="List2"/>
    <w:rsid w:val="000C00EF"/>
    <w:pPr>
      <w:ind w:firstLine="0"/>
    </w:pPr>
  </w:style>
  <w:style w:type="paragraph" w:styleId="ListContinue3">
    <w:name w:val="List Continue 3"/>
    <w:basedOn w:val="List3"/>
    <w:rsid w:val="000C00EF"/>
    <w:pPr>
      <w:ind w:left="1021" w:firstLine="0"/>
    </w:pPr>
  </w:style>
  <w:style w:type="paragraph" w:styleId="ListContinue4">
    <w:name w:val="List Continue 4"/>
    <w:basedOn w:val="List4"/>
    <w:rsid w:val="000C00EF"/>
    <w:pPr>
      <w:ind w:firstLine="0"/>
    </w:pPr>
  </w:style>
  <w:style w:type="paragraph" w:styleId="ListContinue5">
    <w:name w:val="List Continue 5"/>
    <w:basedOn w:val="List5"/>
    <w:rsid w:val="000C00EF"/>
    <w:pPr>
      <w:ind w:firstLine="0"/>
    </w:pPr>
  </w:style>
  <w:style w:type="paragraph" w:styleId="ListNumber3">
    <w:name w:val="List Number 3"/>
    <w:basedOn w:val="List3"/>
    <w:rsid w:val="000C00EF"/>
    <w:pPr>
      <w:numPr>
        <w:numId w:val="6"/>
      </w:numPr>
    </w:pPr>
  </w:style>
  <w:style w:type="paragraph" w:styleId="ListNumber4">
    <w:name w:val="List Number 4"/>
    <w:basedOn w:val="List4"/>
    <w:rsid w:val="000C00EF"/>
    <w:pPr>
      <w:numPr>
        <w:numId w:val="7"/>
      </w:numPr>
    </w:pPr>
  </w:style>
  <w:style w:type="paragraph" w:styleId="ListNumber5">
    <w:name w:val="List Number 5"/>
    <w:basedOn w:val="List5"/>
    <w:rsid w:val="000C00EF"/>
    <w:pPr>
      <w:numPr>
        <w:numId w:val="8"/>
      </w:numPr>
    </w:pPr>
  </w:style>
  <w:style w:type="paragraph" w:styleId="BlockText">
    <w:name w:val="Block Text"/>
    <w:basedOn w:val="Normal"/>
    <w:rsid w:val="000C00EF"/>
    <w:pPr>
      <w:spacing w:after="120"/>
      <w:ind w:left="1440" w:right="1440"/>
    </w:pPr>
  </w:style>
  <w:style w:type="character" w:customStyle="1" w:styleId="Subscript">
    <w:name w:val="Subscript"/>
    <w:basedOn w:val="DefaultParagraphFont"/>
    <w:rsid w:val="000C00EF"/>
    <w:rPr>
      <w:sz w:val="16"/>
      <w:vertAlign w:val="subscript"/>
    </w:rPr>
  </w:style>
  <w:style w:type="character" w:customStyle="1" w:styleId="Superscript">
    <w:name w:val="Superscript"/>
    <w:basedOn w:val="DefaultParagraphFont"/>
    <w:rsid w:val="000C00EF"/>
    <w:rPr>
      <w:sz w:val="16"/>
      <w:vertAlign w:val="superscript"/>
    </w:rPr>
  </w:style>
  <w:style w:type="character" w:customStyle="1" w:styleId="Symbols">
    <w:name w:val="Symbols"/>
    <w:basedOn w:val="DefaultParagraphFont"/>
    <w:rsid w:val="000C00EF"/>
    <w:rPr>
      <w:rFonts w:ascii="Symbol" w:hAnsi="Symbol"/>
    </w:rPr>
  </w:style>
  <w:style w:type="character" w:customStyle="1" w:styleId="MenuOptions">
    <w:name w:val="Menu Options"/>
    <w:basedOn w:val="DefaultParagraphFont"/>
    <w:rsid w:val="000C00EF"/>
    <w:rPr>
      <w:rFonts w:ascii="Arial Narrow" w:hAnsi="Arial Narrow"/>
      <w:smallCaps/>
    </w:rPr>
  </w:style>
  <w:style w:type="character" w:customStyle="1" w:styleId="Buttons">
    <w:name w:val="Buttons"/>
    <w:basedOn w:val="DefaultParagraphFont"/>
    <w:rsid w:val="000C00EF"/>
    <w:rPr>
      <w:b/>
    </w:rPr>
  </w:style>
  <w:style w:type="character" w:customStyle="1" w:styleId="Underlined">
    <w:name w:val="Underlined"/>
    <w:basedOn w:val="DefaultParagraphFont"/>
    <w:rsid w:val="000C00EF"/>
    <w:rPr>
      <w:u w:val="single"/>
    </w:rPr>
  </w:style>
  <w:style w:type="paragraph" w:customStyle="1" w:styleId="TableBodyTextRight">
    <w:name w:val="Table Body Text Right"/>
    <w:basedOn w:val="TableBodyText"/>
    <w:rsid w:val="000C00EF"/>
    <w:pPr>
      <w:widowControl w:val="0"/>
      <w:autoSpaceDE w:val="0"/>
      <w:autoSpaceDN w:val="0"/>
      <w:adjustRightInd w:val="0"/>
      <w:jc w:val="right"/>
    </w:pPr>
    <w:rPr>
      <w:rFonts w:cs="Arial"/>
      <w:szCs w:val="18"/>
    </w:rPr>
  </w:style>
  <w:style w:type="paragraph" w:customStyle="1" w:styleId="CopyrightText">
    <w:name w:val="Copyright Text"/>
    <w:basedOn w:val="BodyText"/>
    <w:rsid w:val="000C00EF"/>
    <w:rPr>
      <w:sz w:val="18"/>
    </w:rPr>
  </w:style>
  <w:style w:type="paragraph" w:customStyle="1" w:styleId="BodySmallRight">
    <w:name w:val="Body Small Right"/>
    <w:basedOn w:val="BodyTextRight"/>
    <w:rsid w:val="000C00EF"/>
    <w:rPr>
      <w:sz w:val="18"/>
      <w:szCs w:val="18"/>
    </w:rPr>
  </w:style>
  <w:style w:type="paragraph" w:customStyle="1" w:styleId="MarginEdition">
    <w:name w:val="Margin Edition"/>
    <w:basedOn w:val="MarginNote"/>
    <w:rsid w:val="000C00EF"/>
    <w:pPr>
      <w:spacing w:before="0" w:after="0"/>
    </w:pPr>
    <w:rPr>
      <w:rFonts w:ascii="Times New Roman" w:hAnsi="Times New Roman"/>
      <w:color w:val="999999"/>
    </w:rPr>
  </w:style>
  <w:style w:type="paragraph" w:customStyle="1" w:styleId="Spacer">
    <w:name w:val="Spacer"/>
    <w:basedOn w:val="Normal"/>
    <w:rsid w:val="000C00EF"/>
    <w:rPr>
      <w:sz w:val="2"/>
      <w:szCs w:val="2"/>
    </w:rPr>
  </w:style>
  <w:style w:type="character" w:customStyle="1" w:styleId="Small">
    <w:name w:val="Small"/>
    <w:basedOn w:val="DefaultParagraphFont"/>
    <w:rsid w:val="000C00EF"/>
    <w:rPr>
      <w:sz w:val="16"/>
    </w:rPr>
  </w:style>
  <w:style w:type="paragraph" w:customStyle="1" w:styleId="WideTable">
    <w:name w:val="Wide Table"/>
    <w:basedOn w:val="Normal"/>
    <w:rsid w:val="000C00EF"/>
    <w:pPr>
      <w:ind w:left="-1418"/>
    </w:pPr>
    <w:rPr>
      <w:sz w:val="2"/>
      <w:szCs w:val="2"/>
    </w:rPr>
  </w:style>
  <w:style w:type="character" w:styleId="PageNumber">
    <w:name w:val="page number"/>
    <w:basedOn w:val="DefaultParagraphFont"/>
    <w:rsid w:val="000C00EF"/>
  </w:style>
  <w:style w:type="paragraph" w:styleId="Quote">
    <w:name w:val="Quote"/>
    <w:basedOn w:val="Heading1"/>
    <w:link w:val="QuoteChar"/>
    <w:qFormat/>
    <w:rsid w:val="000C00EF"/>
    <w:rPr>
      <w:b w:val="0"/>
      <w:sz w:val="72"/>
      <w:szCs w:val="72"/>
      <w:lang w:val="en-NZ"/>
    </w:rPr>
  </w:style>
  <w:style w:type="character" w:customStyle="1" w:styleId="QuoteChar">
    <w:name w:val="Quote Char"/>
    <w:basedOn w:val="DefaultParagraphFont"/>
    <w:link w:val="Quote"/>
    <w:rsid w:val="000C00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0EF"/>
    <w:pPr>
      <w:pageBreakBefore/>
    </w:pPr>
  </w:style>
  <w:style w:type="paragraph" w:customStyle="1" w:styleId="Border">
    <w:name w:val="Border"/>
    <w:basedOn w:val="Normal"/>
    <w:qFormat/>
    <w:rsid w:val="000C00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0EF"/>
    <w:rPr>
      <w:b/>
      <w:bCs/>
      <w:i/>
      <w:iCs/>
      <w:color w:val="auto"/>
    </w:rPr>
  </w:style>
  <w:style w:type="paragraph" w:styleId="IntenseQuote">
    <w:name w:val="Intense Quote"/>
    <w:basedOn w:val="Normal"/>
    <w:next w:val="Normal"/>
    <w:link w:val="IntenseQuoteChar"/>
    <w:uiPriority w:val="30"/>
    <w:qFormat/>
    <w:rsid w:val="000C00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0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0EF"/>
    <w:rPr>
      <w:smallCaps/>
      <w:color w:val="auto"/>
      <w:u w:val="single"/>
    </w:rPr>
  </w:style>
  <w:style w:type="character" w:styleId="IntenseReference">
    <w:name w:val="Intense Reference"/>
    <w:basedOn w:val="DefaultParagraphFont"/>
    <w:uiPriority w:val="32"/>
    <w:qFormat/>
    <w:rsid w:val="000C00EF"/>
    <w:rPr>
      <w:b/>
      <w:bCs/>
      <w:smallCaps/>
      <w:color w:val="auto"/>
      <w:spacing w:val="5"/>
      <w:u w:val="single"/>
    </w:rPr>
  </w:style>
  <w:style w:type="paragraph" w:customStyle="1" w:styleId="2ColumnHeading">
    <w:name w:val="2Column Heading"/>
    <w:basedOn w:val="BodyText"/>
    <w:qFormat/>
    <w:rsid w:val="000C00EF"/>
    <w:pPr>
      <w:spacing w:after="60"/>
      <w:ind w:left="-2268"/>
    </w:pPr>
    <w:rPr>
      <w:b/>
    </w:rPr>
  </w:style>
  <w:style w:type="paragraph" w:customStyle="1" w:styleId="Heading1TOC">
    <w:name w:val="Heading1 TOC"/>
    <w:basedOn w:val="Normal"/>
    <w:qFormat/>
    <w:rsid w:val="000C00EF"/>
    <w:pPr>
      <w:spacing w:before="240" w:after="120"/>
    </w:pPr>
    <w:rPr>
      <w:rFonts w:ascii="Times New Roman" w:hAnsi="Times New Roman"/>
      <w:b/>
      <w:sz w:val="32"/>
    </w:rPr>
  </w:style>
  <w:style w:type="paragraph" w:customStyle="1" w:styleId="Heading2TOC">
    <w:name w:val="Heading2 TOC"/>
    <w:basedOn w:val="Normal"/>
    <w:qFormat/>
    <w:rsid w:val="000C00EF"/>
    <w:pPr>
      <w:spacing w:before="240" w:after="60"/>
    </w:pPr>
    <w:rPr>
      <w:rFonts w:ascii="Times New Roman" w:hAnsi="Times New Roman"/>
      <w:b/>
      <w:sz w:val="28"/>
    </w:rPr>
  </w:style>
  <w:style w:type="character" w:customStyle="1" w:styleId="Underline">
    <w:name w:val="Underline"/>
    <w:basedOn w:val="DefaultParagraphFont"/>
    <w:qFormat/>
    <w:rsid w:val="000C00EF"/>
    <w:rPr>
      <w:u w:val="single"/>
    </w:rPr>
  </w:style>
  <w:style w:type="character" w:customStyle="1" w:styleId="BoldandItalics">
    <w:name w:val="Bold and Italics"/>
    <w:qFormat/>
    <w:rsid w:val="000C00EF"/>
    <w:rPr>
      <w:b/>
      <w:i/>
      <w:u w:val="none"/>
    </w:rPr>
  </w:style>
  <w:style w:type="paragraph" w:styleId="BalloonText">
    <w:name w:val="Balloon Text"/>
    <w:basedOn w:val="Normal"/>
    <w:link w:val="BalloonTextChar"/>
    <w:rsid w:val="000C00EF"/>
    <w:rPr>
      <w:rFonts w:ascii="Tahoma" w:hAnsi="Tahoma" w:cs="Tahoma"/>
      <w:sz w:val="16"/>
      <w:szCs w:val="16"/>
    </w:rPr>
  </w:style>
  <w:style w:type="character" w:customStyle="1" w:styleId="BalloonTextChar">
    <w:name w:val="Balloon Text Char"/>
    <w:basedOn w:val="DefaultParagraphFont"/>
    <w:link w:val="BalloonText"/>
    <w:rsid w:val="000C00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0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00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0EF"/>
    <w:rPr>
      <w:b/>
      <w:color w:val="660033"/>
      <w:spacing w:val="0"/>
    </w:rPr>
  </w:style>
  <w:style w:type="paragraph" w:customStyle="1" w:styleId="Nameditemlist">
    <w:name w:val="Named item list"/>
    <w:basedOn w:val="BodyText"/>
    <w:qFormat/>
    <w:rsid w:val="000C00EF"/>
    <w:pPr>
      <w:tabs>
        <w:tab w:val="left" w:pos="2835"/>
      </w:tabs>
      <w:ind w:left="2835" w:hanging="2835"/>
    </w:pPr>
  </w:style>
  <w:style w:type="paragraph" w:customStyle="1" w:styleId="BodyTextnopadding">
    <w:name w:val="Body Text no padding"/>
    <w:basedOn w:val="BodyText"/>
    <w:qFormat/>
    <w:rsid w:val="000C00EF"/>
    <w:pPr>
      <w:spacing w:before="0" w:after="0"/>
    </w:pPr>
  </w:style>
  <w:style w:type="paragraph" w:customStyle="1" w:styleId="BodyTextBold">
    <w:name w:val="Body Text Bold"/>
    <w:basedOn w:val="BodyText"/>
    <w:qFormat/>
    <w:rsid w:val="000C00EF"/>
    <w:rPr>
      <w:b/>
    </w:rPr>
  </w:style>
  <w:style w:type="character" w:styleId="Hyperlink">
    <w:name w:val="Hyperlink"/>
    <w:basedOn w:val="DefaultParagraphFont"/>
    <w:uiPriority w:val="99"/>
    <w:unhideWhenUsed/>
    <w:rsid w:val="00B22B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379</Words>
  <Characters>2412</Characters>
  <Application>Microsoft Office Word</Application>
  <DocSecurity>0</DocSecurity>
  <Lines>63</Lines>
  <Paragraphs>47</Paragraphs>
  <ScaleCrop>false</ScaleCrop>
  <Company>Author-it Software Corporation Ltd.</Company>
  <LinksUpToDate>false</LinksUpToDate>
  <CharactersWithSpaces>2744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PMBPROD238E Perform creel rack operations for belting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2022-03-25T00:50:00Z</dcterms:created>
  <dcterms:modified xsi:type="dcterms:W3CDTF">2022-03-25T00:50:00Z</dcterms:modified>
</cp:coreProperties>
</file>