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2BC" w:rsidP="00FA3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PMBPROD209E Operate cable winding equipment</w:t>
      </w:r>
      <w:r>
        <w:fldChar w:fldCharType="end"/>
      </w:r>
    </w:p>
    <w:p w:rsidR="00FA32BC" w:rsidP="00FA32BC">
      <w:pPr>
        <w:pStyle w:val="Version"/>
        <w:sectPr w:rsidSect="007F37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79A" w:rsidP="007F379A">
      <w:pPr>
        <w:pStyle w:val="SuperHeading"/>
      </w:pPr>
      <w:r w:rsidRPr="007F379A">
        <w:t>PMBPROD209E Operate cable winding equipment</w:t>
      </w:r>
    </w:p>
    <w:p w:rsidR="00000000" w:rsidRPr="007F379A" w:rsidP="007F379A">
      <w:pPr>
        <w:pStyle w:val="Heading1"/>
      </w:pPr>
      <w:bookmarkStart w:id="1" w:name="O_1114135"/>
      <w:bookmarkEnd w:id="1"/>
      <w:r w:rsidRPr="007F379A">
        <w:t>Modification History</w:t>
      </w:r>
    </w:p>
    <w:p w:rsidR="00000000" w:rsidRPr="007F379A" w:rsidP="00FA32BC">
      <w:pPr>
        <w:pStyle w:val="BodyText"/>
      </w:pPr>
      <w:r w:rsidRPr="007F379A">
        <w:t>Release 1. Unit code changed. Application changed. Elements and Performance Criteria changed. Range of Conditions removed. Assessment Requirements changed. Supersedes and is equivalent to PMBPROD209 Operate cable winding equip</w:t>
      </w:r>
      <w:r w:rsidRPr="007F379A">
        <w:t>ment.</w:t>
      </w:r>
    </w:p>
    <w:p w:rsidR="00000000" w:rsidRPr="007F379A" w:rsidP="007F379A">
      <w:pPr>
        <w:pStyle w:val="Heading1"/>
      </w:pPr>
      <w:bookmarkStart w:id="2" w:name="O_1114136"/>
      <w:bookmarkEnd w:id="2"/>
      <w:r w:rsidRPr="007F379A">
        <w:t>Application</w:t>
      </w:r>
    </w:p>
    <w:p w:rsidR="00000000" w:rsidRPr="007F379A" w:rsidP="00FA32BC">
      <w:pPr>
        <w:pStyle w:val="BodyText"/>
      </w:pPr>
      <w:r w:rsidRPr="007F379A">
        <w:t xml:space="preserve">This unit covers the skills and knowledge required to operate cable winding equipment. </w:t>
      </w:r>
    </w:p>
    <w:p w:rsidR="00000000" w:rsidRPr="007F379A" w:rsidP="00FA32BC">
      <w:pPr>
        <w:pStyle w:val="BodyText"/>
      </w:pPr>
      <w:r w:rsidRPr="007F379A">
        <w:t>This unit applies to an individual working alone or as part of a team.</w:t>
      </w:r>
    </w:p>
    <w:p w:rsidR="00000000" w:rsidRPr="007F379A" w:rsidP="00FA32BC">
      <w:pPr>
        <w:pStyle w:val="BodyText"/>
      </w:pPr>
      <w:r w:rsidRPr="007F379A">
        <w:t>The unit principally refers to operators who are required to</w:t>
      </w:r>
      <w:r w:rsidRPr="007F379A">
        <w:t xml:space="preserve"> carry out pre-startup checks, check settings and adjustments on preset equipment, monitor and adjust the equipment, and recognise problems and take appropriate action. </w:t>
      </w:r>
    </w:p>
    <w:p w:rsidR="00000000" w:rsidRPr="007F379A" w:rsidP="00FA32BC">
      <w:pPr>
        <w:pStyle w:val="BodyText"/>
      </w:pPr>
      <w:r w:rsidRPr="007F379A">
        <w:t xml:space="preserve">No licensing or certification requirements exist at the time of publication. Relevant </w:t>
      </w:r>
      <w:r w:rsidRPr="007F379A">
        <w:t>legislation, industry standards and codes of practice within Australia must be applied.</w:t>
      </w:r>
    </w:p>
    <w:p w:rsidR="00000000" w:rsidRPr="007F379A" w:rsidP="007F379A">
      <w:pPr>
        <w:pStyle w:val="Heading1"/>
      </w:pPr>
      <w:bookmarkStart w:id="3" w:name="O_1114137"/>
      <w:bookmarkEnd w:id="3"/>
      <w:r w:rsidRPr="007F379A">
        <w:t>Pre-requisite Unit</w:t>
      </w:r>
    </w:p>
    <w:p w:rsidR="00000000" w:rsidRPr="007F379A" w:rsidP="00FA32BC">
      <w:pPr>
        <w:pStyle w:val="BodyText"/>
      </w:pPr>
      <w:r w:rsidRPr="007F379A">
        <w:t>Nil</w:t>
      </w:r>
    </w:p>
    <w:p w:rsidR="00000000" w:rsidRPr="007F379A" w:rsidP="007F379A">
      <w:pPr>
        <w:pStyle w:val="Heading1"/>
      </w:pPr>
      <w:bookmarkStart w:id="4" w:name="O_1114138"/>
      <w:bookmarkEnd w:id="4"/>
      <w:r w:rsidRPr="007F379A">
        <w:t>Competency Field</w:t>
      </w:r>
    </w:p>
    <w:p w:rsidR="00000000" w:rsidRPr="007F379A" w:rsidP="00FA32BC">
      <w:pPr>
        <w:pStyle w:val="BodyText"/>
      </w:pPr>
      <w:r w:rsidRPr="007F379A">
        <w:t>Production – Cable Winding</w:t>
      </w:r>
    </w:p>
    <w:p w:rsidR="00000000" w:rsidRPr="007F379A" w:rsidP="007F379A">
      <w:pPr>
        <w:pStyle w:val="Heading1"/>
      </w:pPr>
      <w:bookmarkStart w:id="5" w:name="O_1114140"/>
      <w:bookmarkEnd w:id="5"/>
      <w:r w:rsidRPr="007F379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F37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9A" w:rsidP="007F379A">
            <w:pPr>
              <w:pStyle w:val="BodyText"/>
            </w:pPr>
            <w:r w:rsidRPr="007F379A">
              <w:rPr>
                <w:rStyle w:val="SpecialBold"/>
              </w:rPr>
              <w:t>Elements</w:t>
            </w:r>
          </w:p>
          <w:p w:rsidR="00000000" w:rsidRPr="007F379A" w:rsidP="007F379A">
            <w:pPr>
              <w:pStyle w:val="BodyText"/>
            </w:pPr>
            <w:r w:rsidRPr="007F379A">
              <w:t>E</w:t>
            </w:r>
            <w:r w:rsidRPr="007F379A">
              <w:t>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9A" w:rsidP="007F379A">
            <w:pPr>
              <w:pStyle w:val="BodyText"/>
            </w:pPr>
            <w:r w:rsidRPr="007F379A">
              <w:rPr>
                <w:rStyle w:val="SpecialBold"/>
              </w:rPr>
              <w:t>Performance Criteria</w:t>
            </w:r>
          </w:p>
          <w:p w:rsidR="00000000" w:rsidP="007F379A">
            <w:pPr>
              <w:pStyle w:val="BodyText"/>
              <w:rPr>
                <w:lang w:val="en-NZ"/>
              </w:rPr>
            </w:pPr>
            <w:r w:rsidRPr="007F379A">
              <w:t>Performance criteria describe the performance needed to demonstrate achievement of the element.</w:t>
            </w:r>
          </w:p>
        </w:tc>
      </w:tr>
      <w:tr w:rsidTr="007F37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9A">
            <w:pPr>
              <w:pStyle w:val="BodyText"/>
              <w:rPr>
                <w:lang w:val="en-NZ"/>
              </w:rPr>
            </w:pPr>
            <w:r w:rsidRPr="007F379A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9A" w:rsidP="007F379A">
            <w:pPr>
              <w:pStyle w:val="BodyText"/>
            </w:pPr>
            <w:r w:rsidRPr="007F379A">
              <w:t>1.1 Identify requirements from job specifications and according to workplace procedures</w:t>
            </w:r>
          </w:p>
          <w:p w:rsidR="00000000" w:rsidRPr="007F379A" w:rsidP="007F379A">
            <w:pPr>
              <w:pStyle w:val="BodyText"/>
            </w:pPr>
            <w:r w:rsidRPr="007F379A">
              <w:t>1.2 Perform housekeeping tasks to prepare for work to be undertaken</w:t>
            </w:r>
          </w:p>
          <w:p w:rsidR="00000000" w:rsidRPr="007F379A" w:rsidP="007F379A">
            <w:pPr>
              <w:pStyle w:val="BodyText"/>
            </w:pPr>
            <w:r w:rsidRPr="007F379A">
              <w:t>1.3 Perform pre-operational checks including emergency stops, and checking for and acting on hazards</w:t>
            </w:r>
            <w:r w:rsidRPr="007F379A">
              <w:t xml:space="preserve"> </w:t>
            </w:r>
          </w:p>
          <w:p w:rsidR="00000000" w:rsidP="007F379A">
            <w:pPr>
              <w:pStyle w:val="BodyText"/>
              <w:rPr>
                <w:lang w:val="en-NZ"/>
              </w:rPr>
            </w:pPr>
            <w:r w:rsidRPr="007F379A">
              <w:t>1.4 Undertake pre-startup checks of equipment, including checking safety gates, guards and emergency stops are in position and working according to equipment specifications</w:t>
            </w:r>
          </w:p>
        </w:tc>
      </w:tr>
      <w:tr w:rsidTr="007F37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9A">
            <w:pPr>
              <w:pStyle w:val="BodyText"/>
              <w:rPr>
                <w:lang w:val="en-NZ"/>
              </w:rPr>
            </w:pPr>
            <w:r w:rsidRPr="007F379A">
              <w:t>2. Set up winding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9A" w:rsidP="007F379A">
            <w:pPr>
              <w:pStyle w:val="BodyText"/>
            </w:pPr>
            <w:r w:rsidRPr="007F379A">
              <w:t>2.1 Assess spool condition for operational readiness</w:t>
            </w:r>
          </w:p>
          <w:p w:rsidR="00000000" w:rsidRPr="007F379A" w:rsidP="007F379A">
            <w:pPr>
              <w:pStyle w:val="BodyText"/>
            </w:pPr>
            <w:r w:rsidRPr="007F379A">
              <w:t>2.2 Assess winding equipment settings and adjustments, spool size and length settings for operational readiness</w:t>
            </w:r>
          </w:p>
          <w:p w:rsidR="00000000" w:rsidRPr="007F379A" w:rsidP="007F379A">
            <w:pPr>
              <w:pStyle w:val="BodyText"/>
            </w:pPr>
            <w:r w:rsidRPr="007F379A">
              <w:t>2.3 Thread product through equipment and feed onto spool according to equipment operation instructions</w:t>
            </w:r>
          </w:p>
          <w:p w:rsidR="00000000" w:rsidRPr="007F379A" w:rsidP="007F379A">
            <w:pPr>
              <w:pStyle w:val="BodyText"/>
            </w:pPr>
            <w:r w:rsidRPr="007F379A">
              <w:t>2.4 Adjust tensions and check laying pat</w:t>
            </w:r>
            <w:r w:rsidRPr="007F379A">
              <w:t>tern to achieve optimal operation</w:t>
            </w:r>
          </w:p>
          <w:p w:rsidR="00000000" w:rsidP="007F379A">
            <w:pPr>
              <w:pStyle w:val="BodyText"/>
              <w:rPr>
                <w:lang w:val="en-NZ"/>
              </w:rPr>
            </w:pPr>
            <w:r w:rsidRPr="007F379A">
              <w:t>2.5 Check emergency cut-off switches and other safety devices in readiness for operation</w:t>
            </w:r>
          </w:p>
        </w:tc>
      </w:tr>
      <w:tr w:rsidTr="007F37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9A">
            <w:pPr>
              <w:pStyle w:val="BodyText"/>
              <w:rPr>
                <w:lang w:val="en-NZ"/>
              </w:rPr>
            </w:pPr>
            <w:r w:rsidRPr="007F379A">
              <w:t>3. Operate cable winding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9A" w:rsidP="007F379A">
            <w:pPr>
              <w:pStyle w:val="BodyText"/>
            </w:pPr>
            <w:r w:rsidRPr="007F379A">
              <w:t>3.1 Start up and operate cable winding equipment according to equipment instructions to meet work</w:t>
            </w:r>
            <w:r w:rsidRPr="007F379A">
              <w:t xml:space="preserve"> requirements</w:t>
            </w:r>
          </w:p>
          <w:p w:rsidR="00000000" w:rsidRPr="007F379A" w:rsidP="007F379A">
            <w:pPr>
              <w:pStyle w:val="BodyText"/>
            </w:pPr>
            <w:r w:rsidRPr="007F379A">
              <w:t>3.2 Check process is operating according to equipment specifications and work requirements</w:t>
            </w:r>
          </w:p>
          <w:p w:rsidR="00000000" w:rsidRPr="007F379A" w:rsidP="007F379A">
            <w:pPr>
              <w:pStyle w:val="BodyText"/>
            </w:pPr>
            <w:r w:rsidRPr="007F379A">
              <w:t xml:space="preserve">3.3 Ensure output meets job specifications and quality standards </w:t>
            </w:r>
          </w:p>
          <w:p w:rsidR="00000000" w:rsidRPr="007F379A" w:rsidP="007F379A">
            <w:pPr>
              <w:pStyle w:val="BodyText"/>
            </w:pPr>
            <w:r w:rsidRPr="007F379A">
              <w:t>3.4 Monitor and maintain supply of materials to support operation of equipment</w:t>
            </w:r>
          </w:p>
          <w:p w:rsidR="00000000" w:rsidRPr="007F379A" w:rsidP="007F379A">
            <w:pPr>
              <w:pStyle w:val="BodyText"/>
            </w:pPr>
            <w:r w:rsidRPr="007F379A">
              <w:t>3.5 Accurately complete logs and records</w:t>
            </w:r>
          </w:p>
          <w:p w:rsidR="00000000" w:rsidRPr="007F379A" w:rsidP="007F379A">
            <w:pPr>
              <w:pStyle w:val="BodyText"/>
            </w:pPr>
            <w:r w:rsidRPr="007F379A">
              <w:t>3.6 Apply waste management strategies to collect excess, discarded or nonconforming materials to be disposed of, recycled or reprocessed according to workplace procedures</w:t>
            </w:r>
          </w:p>
          <w:p w:rsidR="00000000" w:rsidRPr="007F379A" w:rsidP="007F379A">
            <w:pPr>
              <w:pStyle w:val="BodyText"/>
            </w:pPr>
            <w:r w:rsidRPr="007F379A">
              <w:t>3.7 Clean, lubricate and adjust equipment ac</w:t>
            </w:r>
            <w:r w:rsidRPr="007F379A">
              <w:t>cording to equipment specifications</w:t>
            </w:r>
          </w:p>
          <w:p w:rsidR="00000000" w:rsidRPr="007F379A" w:rsidP="007F379A">
            <w:pPr>
              <w:pStyle w:val="BodyText"/>
            </w:pPr>
            <w:r w:rsidRPr="007F379A">
              <w:t>3.8 Clean work area according workplace procedures</w:t>
            </w:r>
          </w:p>
          <w:p w:rsidR="00000000" w:rsidP="007F379A">
            <w:pPr>
              <w:pStyle w:val="BodyText"/>
              <w:rPr>
                <w:lang w:val="en-NZ"/>
              </w:rPr>
            </w:pPr>
            <w:r w:rsidRPr="007F379A">
              <w:t>3.9 Pause or stop equipment in normal and abnormal circumstances according to workplace procedures</w:t>
            </w:r>
          </w:p>
        </w:tc>
      </w:tr>
      <w:tr w:rsidTr="007F37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9A">
            <w:pPr>
              <w:pStyle w:val="BodyText"/>
              <w:rPr>
                <w:lang w:val="en-NZ"/>
              </w:rPr>
            </w:pPr>
            <w:r w:rsidRPr="007F379A">
              <w:t>4. Complete work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9A" w:rsidP="007F379A">
            <w:pPr>
              <w:pStyle w:val="BodyText"/>
            </w:pPr>
            <w:r w:rsidRPr="007F379A">
              <w:t>4.1 Complete operation according to work req</w:t>
            </w:r>
            <w:r w:rsidRPr="007F379A">
              <w:t>uirements and secure free ends</w:t>
            </w:r>
          </w:p>
          <w:p w:rsidR="00000000" w:rsidRPr="007F379A" w:rsidP="007F379A">
            <w:pPr>
              <w:pStyle w:val="BodyText"/>
            </w:pPr>
            <w:r w:rsidRPr="007F379A">
              <w:t>4.2 Apply manual handling techniques to remove and set down reel</w:t>
            </w:r>
          </w:p>
          <w:p w:rsidR="00000000" w:rsidRPr="007F379A" w:rsidP="007F379A">
            <w:pPr>
              <w:pStyle w:val="BodyText"/>
            </w:pPr>
            <w:r w:rsidRPr="007F379A">
              <w:t>4.3 Relocate reel and transport as required by operational procedures</w:t>
            </w:r>
          </w:p>
          <w:p w:rsidR="00000000" w:rsidP="007F379A">
            <w:pPr>
              <w:pStyle w:val="BodyText"/>
              <w:rPr>
                <w:lang w:val="en-NZ"/>
              </w:rPr>
            </w:pPr>
            <w:r w:rsidRPr="007F379A">
              <w:t>4.4 Fit new spool and start up product-winding operations for next operation</w:t>
            </w:r>
          </w:p>
        </w:tc>
      </w:tr>
      <w:tr w:rsidTr="007F379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79A">
            <w:pPr>
              <w:pStyle w:val="BodyText"/>
              <w:rPr>
                <w:lang w:val="en-NZ"/>
              </w:rPr>
            </w:pPr>
            <w:r w:rsidRPr="007F379A">
              <w:t>5. Respond t</w:t>
            </w:r>
            <w:r w:rsidRPr="007F379A">
              <w:t>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79A" w:rsidP="007F379A">
            <w:pPr>
              <w:pStyle w:val="BodyText"/>
            </w:pPr>
            <w:r w:rsidRPr="007F379A">
              <w:t>5.1 Recognise and log process control variances and their causes</w:t>
            </w:r>
          </w:p>
          <w:p w:rsidR="00000000" w:rsidRPr="007F379A" w:rsidP="007F379A">
            <w:pPr>
              <w:pStyle w:val="BodyText"/>
            </w:pPr>
            <w:r w:rsidRPr="007F379A">
              <w:t>5.2 Determine, prioritise and implement remedial and preventative actions based on identified issues and causes</w:t>
            </w:r>
          </w:p>
          <w:p w:rsidR="00000000" w:rsidRPr="007F379A" w:rsidP="007F379A">
            <w:pPr>
              <w:pStyle w:val="BodyText"/>
            </w:pPr>
            <w:r w:rsidRPr="007F379A">
              <w:t>5.3 Accurately maintain records and logbooks</w:t>
            </w:r>
          </w:p>
        </w:tc>
      </w:tr>
    </w:tbl>
    <w:p w:rsidR="00000000" w:rsidRPr="007F379A" w:rsidP="007F379A">
      <w:pPr>
        <w:pStyle w:val="BodyText"/>
      </w:pPr>
    </w:p>
    <w:p w:rsidR="00000000" w:rsidRPr="007F379A" w:rsidP="007F379A">
      <w:pPr>
        <w:pStyle w:val="AllowPageBreak"/>
      </w:pPr>
    </w:p>
    <w:p w:rsidR="00000000" w:rsidRPr="007F379A" w:rsidP="007F379A">
      <w:pPr>
        <w:pStyle w:val="Heading1"/>
      </w:pPr>
      <w:bookmarkStart w:id="6" w:name="O_1114141"/>
      <w:bookmarkEnd w:id="6"/>
      <w:r w:rsidRPr="007F379A">
        <w:t>Foundation Skills</w:t>
      </w:r>
    </w:p>
    <w:p w:rsidR="00000000" w:rsidRPr="007F379A" w:rsidP="00FA32BC">
      <w:pPr>
        <w:pStyle w:val="BodyText"/>
      </w:pPr>
      <w:r w:rsidRPr="007F379A">
        <w:t xml:space="preserve">This section describes those language, literacy, numeracy and employment skills that are essential to performance. </w:t>
      </w:r>
    </w:p>
    <w:p w:rsidR="00000000" w:rsidRPr="007F379A" w:rsidP="007F379A">
      <w:pPr>
        <w:pStyle w:val="ListBullet"/>
      </w:pPr>
      <w:r w:rsidRPr="007F379A">
        <w:t>Numeracy skills to read and interpret production information to manage key variables.</w:t>
      </w:r>
    </w:p>
    <w:p w:rsidR="00000000" w:rsidRPr="007F379A" w:rsidP="007F379A">
      <w:pPr>
        <w:pStyle w:val="ListBullet"/>
      </w:pPr>
      <w:r w:rsidRPr="007F379A">
        <w:t>Reading skills t</w:t>
      </w:r>
      <w:r w:rsidRPr="007F379A">
        <w:t>o interpret job and equipment specifications and instructions, and workplace procedures.</w:t>
      </w:r>
    </w:p>
    <w:p w:rsidR="00000000" w:rsidRPr="007F379A" w:rsidP="007F379A">
      <w:pPr>
        <w:pStyle w:val="ListBullet"/>
      </w:pPr>
      <w:r w:rsidRPr="007F379A">
        <w:t>Writing and oral communication skills to record and report on cable winding equipment operation processes.</w:t>
      </w:r>
    </w:p>
    <w:p w:rsidR="00000000" w:rsidRPr="007F379A" w:rsidP="007F379A">
      <w:pPr>
        <w:pStyle w:val="BodyText"/>
      </w:pPr>
    </w:p>
    <w:p w:rsidR="00000000" w:rsidRPr="00FA32BC" w:rsidP="00FA32BC">
      <w:pPr>
        <w:pStyle w:val="BodyText"/>
        <w:rPr>
          <w:i/>
        </w:rPr>
      </w:pPr>
      <w:r w:rsidRPr="00FA32BC">
        <w:rPr>
          <w:rStyle w:val="Emphasis"/>
        </w:rPr>
        <w:t>Other foundation skills essential to performance are explic</w:t>
      </w:r>
      <w:r w:rsidRPr="00FA32BC">
        <w:rPr>
          <w:rStyle w:val="Emphasis"/>
        </w:rPr>
        <w:t>it in the performance criteria of this unit of competency.</w:t>
      </w:r>
    </w:p>
    <w:p w:rsidR="00000000" w:rsidRPr="007F379A" w:rsidP="007F379A">
      <w:pPr>
        <w:pStyle w:val="Heading1"/>
      </w:pPr>
      <w:bookmarkStart w:id="7" w:name="O_1114143"/>
      <w:bookmarkEnd w:id="7"/>
      <w:r w:rsidRPr="007F379A">
        <w:t>Unit Mapping Information</w:t>
      </w:r>
    </w:p>
    <w:p w:rsidR="00000000" w:rsidRPr="007F379A" w:rsidP="00FA32BC">
      <w:pPr>
        <w:pStyle w:val="BodyText"/>
      </w:pPr>
      <w:r w:rsidRPr="007F379A">
        <w:t>Supersedes and is equivalent to PMBPROD209 Operate cable winding equipment.</w:t>
      </w:r>
    </w:p>
    <w:p w:rsidR="00000000" w:rsidRPr="007F379A" w:rsidP="007F379A">
      <w:pPr>
        <w:pStyle w:val="Heading1"/>
      </w:pPr>
      <w:bookmarkStart w:id="8" w:name="O_1114150"/>
      <w:bookmarkEnd w:id="8"/>
      <w:r w:rsidRPr="007F379A">
        <w:t>Links</w:t>
      </w:r>
    </w:p>
    <w:p w:rsidR="00000000" w:rsidRPr="007F379A" w:rsidP="00FA32BC">
      <w:pPr>
        <w:pStyle w:val="BodyText"/>
      </w:pPr>
      <w:r w:rsidRPr="007F379A">
        <w:t xml:space="preserve">Companion Volume implementation guides are found in </w:t>
      </w:r>
      <w:r w:rsidRPr="007F379A">
        <w:t xml:space="preserve">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4596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F379A" w:rsidP="00FA32BC">
      <w:pPr>
        <w:pStyle w:val="BodyText"/>
        <w:sectPr w:rsidSect="007F37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379A" w:rsidP="007F379A">
      <w:pPr>
        <w:pStyle w:val="SuperHeading"/>
      </w:pPr>
      <w:r w:rsidRPr="007F379A">
        <w:t>Assessment Requirements for PMBPROD209E Operate cable winding equipment</w:t>
      </w:r>
    </w:p>
    <w:p w:rsidR="00000000" w:rsidRPr="007F379A" w:rsidP="007F379A">
      <w:pPr>
        <w:pStyle w:val="Heading1"/>
      </w:pPr>
      <w:bookmarkStart w:id="9" w:name="O_1114145"/>
      <w:bookmarkEnd w:id="9"/>
      <w:r w:rsidRPr="007F379A">
        <w:t>Modification History</w:t>
      </w:r>
    </w:p>
    <w:p w:rsidR="00000000" w:rsidRPr="007F379A" w:rsidP="00FA32BC">
      <w:pPr>
        <w:pStyle w:val="BodyText"/>
      </w:pPr>
      <w:r w:rsidRPr="007F379A">
        <w:t>Re</w:t>
      </w:r>
      <w:r w:rsidRPr="007F379A">
        <w:t>lease 1. Unit code changed. Application changed. Elements and Performance Criteria changed. Range of Conditions removed. Assessment Requirements changed. Supersedes and is equivalent to PMBPROD209 Operate cable winding equipment.</w:t>
      </w:r>
    </w:p>
    <w:p w:rsidR="00000000" w:rsidRPr="007F379A" w:rsidP="007F379A">
      <w:pPr>
        <w:pStyle w:val="Heading1"/>
      </w:pPr>
      <w:bookmarkStart w:id="10" w:name="O_1114146"/>
      <w:bookmarkEnd w:id="10"/>
      <w:r w:rsidRPr="007F379A">
        <w:t>Performance Evidence</w:t>
      </w:r>
    </w:p>
    <w:p w:rsidR="00000000" w:rsidRPr="007F379A" w:rsidP="00FA32BC">
      <w:pPr>
        <w:pStyle w:val="BodyText"/>
      </w:pPr>
      <w:r w:rsidRPr="007F379A">
        <w:t>There must be evidence the candidate has completed the tasks outlined in the elements and performance criteria of this unit, and demonstrated the ability to:</w:t>
      </w:r>
    </w:p>
    <w:p w:rsidR="00000000" w:rsidRPr="007F379A" w:rsidP="007F379A">
      <w:pPr>
        <w:pStyle w:val="ListBullet"/>
      </w:pPr>
      <w:r w:rsidRPr="007F379A">
        <w:t>operate cable winding equipment at least once to meet job specifications.</w:t>
      </w:r>
    </w:p>
    <w:p w:rsidR="00000000" w:rsidRPr="007F379A" w:rsidP="007F379A">
      <w:pPr>
        <w:pStyle w:val="AllowPageBreak"/>
      </w:pPr>
    </w:p>
    <w:p w:rsidR="00000000" w:rsidRPr="007F379A" w:rsidP="007F379A">
      <w:pPr>
        <w:pStyle w:val="Heading1"/>
      </w:pPr>
      <w:bookmarkStart w:id="11" w:name="O_1114147"/>
      <w:bookmarkEnd w:id="11"/>
      <w:r w:rsidRPr="007F379A">
        <w:t>Knowledge Evidence</w:t>
      </w:r>
    </w:p>
    <w:p w:rsidR="00000000" w:rsidRPr="007F379A" w:rsidP="00FA32BC">
      <w:pPr>
        <w:pStyle w:val="BodyText"/>
      </w:pPr>
      <w:r w:rsidRPr="007F379A">
        <w:t>There must be evidence the candidate has knowledge of:</w:t>
      </w:r>
    </w:p>
    <w:p w:rsidR="00000000" w:rsidRPr="007F379A" w:rsidP="007F379A">
      <w:pPr>
        <w:pStyle w:val="ListBullet"/>
      </w:pPr>
      <w:r w:rsidRPr="007F379A">
        <w:t>the functions of cable winding and ancillary equipment, machine components and the materials used</w:t>
      </w:r>
    </w:p>
    <w:p w:rsidR="00000000" w:rsidRPr="007F379A" w:rsidP="007F379A">
      <w:pPr>
        <w:pStyle w:val="ListBullet"/>
      </w:pPr>
      <w:r w:rsidRPr="007F379A">
        <w:t>principles of operation of the equipment</w:t>
      </w:r>
    </w:p>
    <w:p w:rsidR="00000000" w:rsidRPr="007F379A" w:rsidP="007F379A">
      <w:pPr>
        <w:pStyle w:val="ListBullet"/>
      </w:pPr>
      <w:r w:rsidRPr="007F379A">
        <w:t>principles of safe manual</w:t>
      </w:r>
      <w:r w:rsidRPr="007F379A">
        <w:t>-handling for cable winding equipment</w:t>
      </w:r>
    </w:p>
    <w:p w:rsidR="00000000" w:rsidRPr="007F379A" w:rsidP="007F379A">
      <w:pPr>
        <w:pStyle w:val="ListBullet"/>
      </w:pPr>
      <w:r w:rsidRPr="007F379A">
        <w:t>the criteria for overall process/equipment readiness for the process and equipment being used</w:t>
      </w:r>
    </w:p>
    <w:p w:rsidR="00000000" w:rsidRPr="007F379A" w:rsidP="007F379A">
      <w:pPr>
        <w:pStyle w:val="ListBullet"/>
      </w:pPr>
      <w:r w:rsidRPr="007F379A">
        <w:t>cable winding workflow sequences and materials demand</w:t>
      </w:r>
    </w:p>
    <w:p w:rsidR="00000000" w:rsidRPr="007F379A" w:rsidP="007F379A">
      <w:pPr>
        <w:pStyle w:val="ListBullet"/>
      </w:pPr>
      <w:r w:rsidRPr="007F379A">
        <w:t>key variables that may affect product quality and production output, i</w:t>
      </w:r>
      <w:r w:rsidRPr="007F379A">
        <w:t>ncluding:</w:t>
      </w:r>
    </w:p>
    <w:p w:rsidR="00000000" w:rsidRPr="007F379A" w:rsidP="007F379A">
      <w:pPr>
        <w:pStyle w:val="ListBullet2"/>
      </w:pPr>
      <w:r w:rsidRPr="007F379A">
        <w:t xml:space="preserve">differences between actual and set conditions </w:t>
      </w:r>
    </w:p>
    <w:p w:rsidR="00000000" w:rsidRPr="007F379A" w:rsidP="007F379A">
      <w:pPr>
        <w:pStyle w:val="ListBullet2"/>
      </w:pPr>
      <w:r w:rsidRPr="007F379A">
        <w:t>speed</w:t>
      </w:r>
    </w:p>
    <w:p w:rsidR="00000000" w:rsidRPr="007F379A" w:rsidP="007F379A">
      <w:pPr>
        <w:pStyle w:val="ListBullet2"/>
      </w:pPr>
      <w:r w:rsidRPr="007F379A">
        <w:t>tension</w:t>
      </w:r>
    </w:p>
    <w:p w:rsidR="00000000" w:rsidRPr="007F379A" w:rsidP="007F379A">
      <w:pPr>
        <w:pStyle w:val="ListBullet"/>
      </w:pPr>
      <w:r w:rsidRPr="007F379A">
        <w:t>typical process and product problems, including early warning signs, possible causes and corrective actions</w:t>
      </w:r>
    </w:p>
    <w:p w:rsidR="00000000" w:rsidRPr="007F379A" w:rsidP="007F379A">
      <w:pPr>
        <w:pStyle w:val="ListBullet"/>
      </w:pPr>
      <w:r w:rsidRPr="007F379A">
        <w:t>the distinguishing characteristics of causes of routine faults, including:</w:t>
      </w:r>
    </w:p>
    <w:p w:rsidR="00000000" w:rsidRPr="007F379A" w:rsidP="007F379A">
      <w:pPr>
        <w:pStyle w:val="ListBullet2"/>
      </w:pPr>
      <w:r w:rsidRPr="007F379A">
        <w:t xml:space="preserve">procedural errors </w:t>
      </w:r>
    </w:p>
    <w:p w:rsidR="00000000" w:rsidRPr="007F379A" w:rsidP="007F379A">
      <w:pPr>
        <w:pStyle w:val="ListBullet2"/>
      </w:pPr>
      <w:r w:rsidRPr="007F379A">
        <w:t>mechanical abnormalities</w:t>
      </w:r>
    </w:p>
    <w:p w:rsidR="00000000" w:rsidRPr="007F379A" w:rsidP="007F379A">
      <w:pPr>
        <w:pStyle w:val="ListBullet"/>
      </w:pPr>
      <w:r w:rsidRPr="007F379A">
        <w:t>organisational procedures relevant to the work environment or job role, including procedures for the emergency shutdown of equipment</w:t>
      </w:r>
    </w:p>
    <w:p w:rsidR="00000000" w:rsidRPr="007F379A" w:rsidP="007F379A">
      <w:pPr>
        <w:pStyle w:val="ListBullet"/>
      </w:pPr>
      <w:r w:rsidRPr="007F379A">
        <w:t>hazards that may arise in the job or work environment and:</w:t>
      </w:r>
    </w:p>
    <w:p w:rsidR="00000000" w:rsidRPr="007F379A" w:rsidP="007F379A">
      <w:pPr>
        <w:pStyle w:val="ListBullet2"/>
      </w:pPr>
      <w:r w:rsidRPr="007F379A">
        <w:t>their possible ca</w:t>
      </w:r>
      <w:r w:rsidRPr="007F379A">
        <w:t xml:space="preserve">uses </w:t>
      </w:r>
    </w:p>
    <w:p w:rsidR="00000000" w:rsidRPr="007F379A" w:rsidP="007F379A">
      <w:pPr>
        <w:pStyle w:val="ListBullet2"/>
      </w:pPr>
      <w:r w:rsidRPr="007F379A">
        <w:t>potential consequences</w:t>
      </w:r>
    </w:p>
    <w:p w:rsidR="00000000" w:rsidRPr="007F379A" w:rsidP="007F379A">
      <w:pPr>
        <w:pStyle w:val="ListBullet2"/>
      </w:pPr>
      <w:r w:rsidRPr="007F379A">
        <w:t>appropriate risk controls.</w:t>
      </w:r>
    </w:p>
    <w:p w:rsidR="00000000" w:rsidRPr="007F379A" w:rsidP="007F379A">
      <w:pPr>
        <w:pStyle w:val="AllowPageBreak"/>
      </w:pPr>
    </w:p>
    <w:p w:rsidR="00000000" w:rsidRPr="007F379A" w:rsidP="007F379A">
      <w:pPr>
        <w:pStyle w:val="Heading1"/>
      </w:pPr>
      <w:bookmarkStart w:id="12" w:name="O_1114148"/>
      <w:bookmarkEnd w:id="12"/>
      <w:r w:rsidRPr="007F379A">
        <w:t>Assessment Conditions</w:t>
      </w:r>
    </w:p>
    <w:p w:rsidR="00000000" w:rsidRPr="007F379A" w:rsidP="00FA32BC">
      <w:pPr>
        <w:pStyle w:val="BodyText"/>
      </w:pPr>
      <w:r w:rsidRPr="007F379A">
        <w:t>Skills must have been demonstrated in the workplace or in a simulated environment that reflects workplace conditions and contingencies.</w:t>
      </w:r>
    </w:p>
    <w:p w:rsidR="00000000" w:rsidRPr="007F379A" w:rsidP="00FA32BC">
      <w:pPr>
        <w:pStyle w:val="BodyText"/>
      </w:pPr>
      <w:r w:rsidRPr="007F379A">
        <w:t>Assessors must satisfy</w:t>
      </w:r>
      <w:r w:rsidRPr="007F379A">
        <w:t xml:space="preserve"> the NVR/AQTF mandatory competency requirements for assessors.</w:t>
      </w:r>
    </w:p>
    <w:p w:rsidR="00000000" w:rsidRPr="007F379A" w:rsidP="007F379A">
      <w:pPr>
        <w:pStyle w:val="Heading1"/>
      </w:pPr>
      <w:bookmarkStart w:id="13" w:name="O_1114151"/>
      <w:bookmarkEnd w:id="13"/>
      <w:r w:rsidRPr="007F379A">
        <w:t>Links</w:t>
      </w:r>
    </w:p>
    <w:p w:rsidR="00000000" w:rsidRPr="007F379A" w:rsidP="00FA32BC">
      <w:pPr>
        <w:pStyle w:val="BodyText"/>
      </w:pPr>
      <w:r w:rsidRPr="007F379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4596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F379A" w:rsidP="007F379A"/>
    <w:sectPr w:rsidSect="007F37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9A" w:rsidRPr="00FA32BC" w:rsidP="00FA3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2BC" w:rsidP="007F3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2BC" w:rsidP="007F3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32BC" w:rsidP="007F37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9A" w:rsidP="007F3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32BC">
      <w:t>Approved</w:t>
    </w:r>
    <w:r w:rsidR="00FA32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32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32BC">
      <w:rPr>
        <w:noProof/>
      </w:rPr>
      <w:t>4</w:t>
    </w:r>
    <w:r>
      <w:rPr>
        <w:noProof/>
      </w:rPr>
      <w:fldChar w:fldCharType="end"/>
    </w:r>
  </w:p>
  <w:p w:rsidR="007F379A" w:rsidP="007F3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32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32BC">
      <w:t>Manufacturing Industry Skills Alliance</w:t>
    </w:r>
    <w:r w:rsidR="00FA32BC">
      <w:fldChar w:fldCharType="end"/>
    </w:r>
  </w:p>
  <w:p w:rsidR="007F379A" w:rsidP="007F37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79A" w:rsidRPr="00FA32BC" w:rsidP="00FA3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2BC" w:rsidRPr="002D2AF8" w:rsidP="007F3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PMBPROD209E Operate cable winding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32BC" w:rsidP="007F37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9A" w:rsidRPr="002D2AF8" w:rsidP="007F3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32BC">
      <w:t>PMBPROD209E Operate cable winding equipment</w:t>
    </w:r>
    <w:r w:rsidR="00FA32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32BC">
      <w:rPr>
        <w:noProof/>
      </w:rPr>
      <w:t>2 March 2025</w:t>
    </w:r>
    <w:r>
      <w:fldChar w:fldCharType="end"/>
    </w:r>
  </w:p>
  <w:p w:rsidR="007F379A" w:rsidP="007F37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B6D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607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0E71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7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7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7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7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7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7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7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7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7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7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7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79A"/>
  </w:style>
  <w:style w:type="character" w:customStyle="1" w:styleId="Heading1Char">
    <w:name w:val="Heading 1 Char"/>
    <w:basedOn w:val="DefaultParagraphFont"/>
    <w:link w:val="Heading1"/>
    <w:rsid w:val="007F37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7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7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7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79A"/>
    <w:rPr>
      <w:b/>
      <w:spacing w:val="0"/>
    </w:rPr>
  </w:style>
  <w:style w:type="paragraph" w:styleId="ListBullet2">
    <w:name w:val="List Bullet 2"/>
    <w:basedOn w:val="List2"/>
    <w:rsid w:val="007F37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379A"/>
    <w:rPr>
      <w:i/>
    </w:rPr>
  </w:style>
  <w:style w:type="paragraph" w:customStyle="1" w:styleId="SuperHeading">
    <w:name w:val="SuperHeading"/>
    <w:basedOn w:val="Normal"/>
    <w:rsid w:val="007F37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7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7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7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7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7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7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7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7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7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7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7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7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7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7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7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7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7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7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7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7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7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7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7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7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7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7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7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7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7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37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7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7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79A"/>
  </w:style>
  <w:style w:type="paragraph" w:styleId="TableofFigures">
    <w:name w:val="table of figures"/>
    <w:basedOn w:val="Normal"/>
    <w:next w:val="Normal"/>
    <w:semiHidden/>
    <w:rsid w:val="007F37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7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79A"/>
    <w:rPr>
      <w:rFonts w:ascii="Wingdings" w:hAnsi="Wingdings"/>
    </w:rPr>
  </w:style>
  <w:style w:type="paragraph" w:customStyle="1" w:styleId="TableHeading">
    <w:name w:val="Table Heading"/>
    <w:basedOn w:val="HeadingBase"/>
    <w:rsid w:val="007F37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79A"/>
    <w:rPr>
      <w:color w:val="0033CC"/>
      <w:u w:val="none"/>
    </w:rPr>
  </w:style>
  <w:style w:type="paragraph" w:customStyle="1" w:styleId="BodyTextRight">
    <w:name w:val="Body Text Right"/>
    <w:basedOn w:val="BodyText"/>
    <w:rsid w:val="007F37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7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7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7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7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7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79A"/>
    <w:rPr>
      <w:sz w:val="32"/>
    </w:rPr>
  </w:style>
  <w:style w:type="paragraph" w:customStyle="1" w:styleId="HeadingProcedure">
    <w:name w:val="Heading Procedure"/>
    <w:basedOn w:val="HeadingBase"/>
    <w:next w:val="Normal"/>
    <w:rsid w:val="007F37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79A"/>
    <w:pPr>
      <w:spacing w:before="60" w:after="60"/>
    </w:pPr>
  </w:style>
  <w:style w:type="paragraph" w:styleId="ListContinue">
    <w:name w:val="List Continue"/>
    <w:basedOn w:val="List"/>
    <w:rsid w:val="007F379A"/>
    <w:pPr>
      <w:ind w:firstLine="0"/>
    </w:pPr>
  </w:style>
  <w:style w:type="paragraph" w:customStyle="1" w:styleId="ListNote">
    <w:name w:val="List Note"/>
    <w:basedOn w:val="List"/>
    <w:rsid w:val="007F37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7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7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79A"/>
    <w:rPr>
      <w:rFonts w:ascii="Courier New" w:hAnsi="Courier New"/>
    </w:rPr>
  </w:style>
  <w:style w:type="paragraph" w:customStyle="1" w:styleId="NoteBullet">
    <w:name w:val="Note Bullet"/>
    <w:basedOn w:val="Note"/>
    <w:rsid w:val="007F37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7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7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7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7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7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7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79A"/>
    <w:rPr>
      <w:b/>
      <w:smallCaps/>
    </w:rPr>
  </w:style>
  <w:style w:type="paragraph" w:customStyle="1" w:styleId="TableListNumber">
    <w:name w:val="Table List Number"/>
    <w:basedOn w:val="ListNumber"/>
    <w:rsid w:val="007F37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7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79A"/>
    <w:pPr>
      <w:numPr>
        <w:numId w:val="9"/>
      </w:numPr>
    </w:pPr>
  </w:style>
  <w:style w:type="paragraph" w:customStyle="1" w:styleId="ListAlpha2">
    <w:name w:val="List Alpha 2"/>
    <w:basedOn w:val="List2"/>
    <w:rsid w:val="007F379A"/>
    <w:pPr>
      <w:numPr>
        <w:numId w:val="8"/>
      </w:numPr>
    </w:pPr>
  </w:style>
  <w:style w:type="paragraph" w:styleId="List2">
    <w:name w:val="List 2"/>
    <w:basedOn w:val="BodyText"/>
    <w:rsid w:val="007F37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7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7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7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7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7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79A"/>
    <w:pPr>
      <w:numPr>
        <w:numId w:val="4"/>
      </w:numPr>
    </w:pPr>
  </w:style>
  <w:style w:type="paragraph" w:styleId="ListContinue2">
    <w:name w:val="List Continue 2"/>
    <w:basedOn w:val="List2"/>
    <w:rsid w:val="007F379A"/>
    <w:pPr>
      <w:ind w:firstLine="0"/>
    </w:pPr>
  </w:style>
  <w:style w:type="paragraph" w:styleId="ListContinue3">
    <w:name w:val="List Continue 3"/>
    <w:basedOn w:val="List3"/>
    <w:rsid w:val="007F379A"/>
    <w:pPr>
      <w:ind w:left="1021" w:firstLine="0"/>
    </w:pPr>
  </w:style>
  <w:style w:type="paragraph" w:styleId="ListContinue4">
    <w:name w:val="List Continue 4"/>
    <w:basedOn w:val="List4"/>
    <w:rsid w:val="007F379A"/>
    <w:pPr>
      <w:ind w:firstLine="0"/>
    </w:pPr>
  </w:style>
  <w:style w:type="paragraph" w:styleId="ListContinue5">
    <w:name w:val="List Continue 5"/>
    <w:basedOn w:val="List5"/>
    <w:rsid w:val="007F379A"/>
    <w:pPr>
      <w:ind w:firstLine="0"/>
    </w:pPr>
  </w:style>
  <w:style w:type="paragraph" w:styleId="ListNumber3">
    <w:name w:val="List Number 3"/>
    <w:basedOn w:val="List3"/>
    <w:rsid w:val="007F379A"/>
    <w:pPr>
      <w:numPr>
        <w:numId w:val="5"/>
      </w:numPr>
    </w:pPr>
  </w:style>
  <w:style w:type="paragraph" w:styleId="ListNumber4">
    <w:name w:val="List Number 4"/>
    <w:basedOn w:val="List4"/>
    <w:rsid w:val="007F379A"/>
    <w:pPr>
      <w:numPr>
        <w:numId w:val="6"/>
      </w:numPr>
    </w:pPr>
  </w:style>
  <w:style w:type="paragraph" w:styleId="ListNumber5">
    <w:name w:val="List Number 5"/>
    <w:basedOn w:val="List5"/>
    <w:rsid w:val="007F379A"/>
    <w:pPr>
      <w:numPr>
        <w:numId w:val="7"/>
      </w:numPr>
    </w:pPr>
  </w:style>
  <w:style w:type="paragraph" w:styleId="BlockText">
    <w:name w:val="Block Text"/>
    <w:basedOn w:val="Normal"/>
    <w:rsid w:val="007F37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7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79A"/>
    <w:rPr>
      <w:sz w:val="16"/>
      <w:vertAlign w:val="superscript"/>
    </w:rPr>
  </w:style>
  <w:style w:type="character" w:customStyle="1" w:styleId="Symbols">
    <w:name w:val="Symbols"/>
    <w:basedOn w:val="DefaultParagraphFont"/>
    <w:rsid w:val="007F379A"/>
    <w:rPr>
      <w:rFonts w:ascii="Symbol" w:hAnsi="Symbol"/>
    </w:rPr>
  </w:style>
  <w:style w:type="character" w:customStyle="1" w:styleId="MenuOptions">
    <w:name w:val="Menu Options"/>
    <w:basedOn w:val="DefaultParagraphFont"/>
    <w:rsid w:val="007F37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79A"/>
    <w:rPr>
      <w:b/>
    </w:rPr>
  </w:style>
  <w:style w:type="character" w:customStyle="1" w:styleId="Underlined">
    <w:name w:val="Underlined"/>
    <w:basedOn w:val="DefaultParagraphFont"/>
    <w:rsid w:val="007F379A"/>
    <w:rPr>
      <w:u w:val="single"/>
    </w:rPr>
  </w:style>
  <w:style w:type="paragraph" w:customStyle="1" w:styleId="TableBodyTextRight">
    <w:name w:val="Table Body Text Right"/>
    <w:basedOn w:val="TableBodyText"/>
    <w:rsid w:val="007F37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79A"/>
    <w:rPr>
      <w:sz w:val="18"/>
    </w:rPr>
  </w:style>
  <w:style w:type="paragraph" w:customStyle="1" w:styleId="BodySmallRight">
    <w:name w:val="Body Small Right"/>
    <w:basedOn w:val="BodyTextRight"/>
    <w:rsid w:val="007F379A"/>
    <w:rPr>
      <w:sz w:val="18"/>
      <w:szCs w:val="18"/>
    </w:rPr>
  </w:style>
  <w:style w:type="paragraph" w:customStyle="1" w:styleId="MarginEdition">
    <w:name w:val="Margin Edition"/>
    <w:basedOn w:val="MarginNote"/>
    <w:rsid w:val="007F37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79A"/>
    <w:rPr>
      <w:sz w:val="2"/>
      <w:szCs w:val="2"/>
    </w:rPr>
  </w:style>
  <w:style w:type="character" w:customStyle="1" w:styleId="Small">
    <w:name w:val="Small"/>
    <w:basedOn w:val="DefaultParagraphFont"/>
    <w:rsid w:val="007F379A"/>
    <w:rPr>
      <w:sz w:val="16"/>
    </w:rPr>
  </w:style>
  <w:style w:type="paragraph" w:customStyle="1" w:styleId="WideTable">
    <w:name w:val="Wide Table"/>
    <w:basedOn w:val="Normal"/>
    <w:rsid w:val="007F37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79A"/>
  </w:style>
  <w:style w:type="paragraph" w:styleId="Quote">
    <w:name w:val="Quote"/>
    <w:basedOn w:val="Heading1"/>
    <w:link w:val="QuoteChar"/>
    <w:qFormat/>
    <w:rsid w:val="007F37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7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79A"/>
    <w:pPr>
      <w:pageBreakBefore/>
    </w:pPr>
  </w:style>
  <w:style w:type="paragraph" w:customStyle="1" w:styleId="Border">
    <w:name w:val="Border"/>
    <w:basedOn w:val="Normal"/>
    <w:qFormat/>
    <w:rsid w:val="007F37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7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7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7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7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7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7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7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7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79A"/>
    <w:rPr>
      <w:u w:val="single"/>
    </w:rPr>
  </w:style>
  <w:style w:type="character" w:customStyle="1" w:styleId="BoldandItalics">
    <w:name w:val="Bold and Italics"/>
    <w:qFormat/>
    <w:rsid w:val="007F379A"/>
    <w:rPr>
      <w:b/>
      <w:i/>
      <w:u w:val="none"/>
    </w:rPr>
  </w:style>
  <w:style w:type="paragraph" w:styleId="BalloonText">
    <w:name w:val="Balloon Text"/>
    <w:basedOn w:val="Normal"/>
    <w:link w:val="BalloonTextChar"/>
    <w:rsid w:val="007F3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7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7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7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7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7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79A"/>
    <w:pPr>
      <w:spacing w:before="0" w:after="0"/>
    </w:pPr>
  </w:style>
  <w:style w:type="paragraph" w:customStyle="1" w:styleId="BodyTextBold">
    <w:name w:val="Body Text Bold"/>
    <w:basedOn w:val="BodyText"/>
    <w:qFormat/>
    <w:rsid w:val="007F379A"/>
    <w:rPr>
      <w:b/>
    </w:rPr>
  </w:style>
  <w:style w:type="character" w:styleId="Hyperlink">
    <w:name w:val="Hyperlink"/>
    <w:basedOn w:val="DefaultParagraphFont"/>
    <w:uiPriority w:val="99"/>
    <w:unhideWhenUsed/>
    <w:rsid w:val="00FA3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5749</Characters>
  <Application>Microsoft Office Word</Application>
  <DocSecurity>0</DocSecurity>
  <Lines>159</Lines>
  <Paragraphs>106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PMBPROD209E Operate cable winding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2025-03-01T20:01:00Z</dcterms:created>
  <dcterms:modified xsi:type="dcterms:W3CDTF">2025-03-01T20:01:00Z</dcterms:modified>
</cp:coreProperties>
</file>