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2C0" w:rsidP="00C702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PMASS00008 Offshore crane driver</w:t>
      </w:r>
      <w:r>
        <w:fldChar w:fldCharType="end"/>
      </w:r>
    </w:p>
    <w:p w:rsidR="00C702C0" w:rsidP="00C702C0">
      <w:pPr>
        <w:pStyle w:val="Version"/>
        <w:sectPr w:rsidSect="00BE39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3902" w:rsidP="00BE3902">
      <w:pPr>
        <w:pStyle w:val="SuperHeading"/>
      </w:pPr>
      <w:r w:rsidRPr="00BE3902">
        <w:t>PMASS00008 Offshore crane driver</w:t>
      </w:r>
    </w:p>
    <w:p w:rsidR="00000000" w:rsidRPr="00BE3902" w:rsidP="00BE3902">
      <w:pPr>
        <w:pStyle w:val="Heading1"/>
      </w:pPr>
      <w:bookmarkStart w:id="1" w:name="O_56531"/>
      <w:bookmarkEnd w:id="1"/>
      <w:r w:rsidRPr="00BE3902">
        <w:t>Modification History</w:t>
      </w:r>
    </w:p>
    <w:p w:rsidR="00000000" w:rsidRPr="00BE3902" w:rsidP="00BE3902">
      <w:pPr>
        <w:pStyle w:val="BodyText"/>
      </w:pPr>
      <w:r w:rsidRPr="00BE3902">
        <w:t>Not applicable.</w:t>
      </w:r>
    </w:p>
    <w:p w:rsidR="00000000" w:rsidRPr="00BE3902" w:rsidP="00BE3902">
      <w:pPr>
        <w:pStyle w:val="AllowPageBreak"/>
      </w:pPr>
    </w:p>
    <w:p w:rsidR="00000000" w:rsidRPr="00BE3902" w:rsidP="00BE3902">
      <w:pPr>
        <w:pStyle w:val="Heading1"/>
      </w:pPr>
      <w:bookmarkStart w:id="2" w:name="O_56532"/>
      <w:bookmarkEnd w:id="2"/>
      <w:r w:rsidRPr="00BE3902">
        <w:t>Description</w:t>
      </w:r>
    </w:p>
    <w:p w:rsidR="00000000" w:rsidRPr="00BE3902" w:rsidP="00BE3902">
      <w:pPr>
        <w:pStyle w:val="BodyText"/>
      </w:pPr>
      <w:r w:rsidRPr="00BE3902">
        <w:t>Not applicable.</w:t>
      </w:r>
    </w:p>
    <w:p w:rsidR="00000000" w:rsidRPr="00BE3902" w:rsidP="00BE3902">
      <w:pPr>
        <w:pStyle w:val="AllowPageBreak"/>
      </w:pPr>
    </w:p>
    <w:p w:rsidR="00000000" w:rsidRPr="00BE3902" w:rsidP="00BE3902">
      <w:pPr>
        <w:pStyle w:val="Heading1"/>
      </w:pPr>
      <w:bookmarkStart w:id="3" w:name="O_56533"/>
      <w:bookmarkEnd w:id="3"/>
      <w:r w:rsidRPr="00BE3902">
        <w:t>Pathways Information</w:t>
      </w:r>
    </w:p>
    <w:p w:rsidR="00000000" w:rsidRPr="00BE3902" w:rsidP="00BE3902">
      <w:pPr>
        <w:pStyle w:val="BodyText"/>
      </w:pPr>
      <w:r w:rsidRPr="00BE3902">
        <w:rPr>
          <w:rStyle w:val="Emphasis"/>
        </w:rPr>
        <w:t>Pathway</w:t>
      </w:r>
    </w:p>
    <w:p w:rsidR="00C702C0" w:rsidP="00BE3902">
      <w:pPr>
        <w:pStyle w:val="BodyText"/>
      </w:pPr>
      <w:r w:rsidRPr="00BE3902">
        <w:t>These units of competency can provide credit towards Certificates II and III in PMA08 Chemical, Hydrocarbons&amp;Refining Training Packa</w:t>
      </w:r>
      <w:r w:rsidRPr="00BE3902">
        <w:t>ge.</w:t>
      </w:r>
    </w:p>
    <w:p w:rsidR="00C702C0" w:rsidP="00BE3902">
      <w:pPr>
        <w:pStyle w:val="BodyText"/>
      </w:pPr>
    </w:p>
    <w:p w:rsidR="00000000" w:rsidRPr="00BE3902" w:rsidP="00BE3902">
      <w:pPr>
        <w:pStyle w:val="Heading1"/>
      </w:pPr>
      <w:bookmarkStart w:id="4" w:name="O_56534"/>
      <w:bookmarkEnd w:id="4"/>
      <w:r w:rsidRPr="00BE3902">
        <w:t>Licensing/Regulatory Information</w:t>
      </w:r>
    </w:p>
    <w:p w:rsidR="00000000" w:rsidRPr="00BE3902" w:rsidP="00BE3902">
      <w:pPr>
        <w:pStyle w:val="BodyText"/>
      </w:pPr>
      <w:r w:rsidRPr="00BE3902">
        <w:t>Not applicable.</w:t>
      </w:r>
    </w:p>
    <w:p w:rsidR="00000000" w:rsidRPr="00BE3902" w:rsidP="00BE3902">
      <w:pPr>
        <w:pStyle w:val="AllowPageBreak"/>
      </w:pPr>
    </w:p>
    <w:p w:rsidR="00000000" w:rsidRPr="00BE3902" w:rsidP="00BE3902">
      <w:pPr>
        <w:pStyle w:val="Heading1"/>
      </w:pPr>
      <w:bookmarkStart w:id="5" w:name="O_56535"/>
      <w:bookmarkEnd w:id="5"/>
      <w:r w:rsidRPr="00BE3902">
        <w:t>Skill Set Requirements</w:t>
      </w:r>
    </w:p>
    <w:p w:rsidR="00000000" w:rsidRPr="00BE3902" w:rsidP="00BE3902">
      <w:pPr>
        <w:pStyle w:val="BodyText"/>
      </w:pPr>
      <w:r w:rsidRPr="00BE3902">
        <w:rPr>
          <w:rStyle w:val="Emphasis"/>
        </w:rPr>
        <w:t>Units</w:t>
      </w:r>
    </w:p>
    <w:p w:rsidR="00000000" w:rsidRPr="00BE3902" w:rsidP="00BE3902">
      <w:pPr>
        <w:pStyle w:val="BodyText"/>
      </w:pPr>
      <w:r w:rsidRPr="00BE3902">
        <w:t>PMASUP305A Operate offshore cranes</w:t>
      </w:r>
    </w:p>
    <w:p w:rsidR="00000000" w:rsidRPr="00BE3902" w:rsidP="00BE3902">
      <w:pPr>
        <w:pStyle w:val="BodyText"/>
      </w:pPr>
      <w:r w:rsidRPr="00BE3902">
        <w:t>PMASUP237B Undertake crane, dogging and load transfer operations</w:t>
      </w:r>
    </w:p>
    <w:p w:rsidR="00C702C0" w:rsidP="00BE3902">
      <w:pPr>
        <w:pStyle w:val="BodyText"/>
      </w:pPr>
      <w:r w:rsidRPr="00BE3902">
        <w:t>MSAPMSUP205A Transfer loads</w:t>
      </w:r>
    </w:p>
    <w:p w:rsidR="00C702C0" w:rsidP="00BE3902">
      <w:pPr>
        <w:pStyle w:val="BodyText"/>
      </w:pPr>
    </w:p>
    <w:p w:rsidR="00000000" w:rsidRPr="00BE3902" w:rsidP="00BE3902">
      <w:pPr>
        <w:pStyle w:val="Heading1"/>
      </w:pPr>
      <w:bookmarkStart w:id="6" w:name="O_56537"/>
      <w:bookmarkEnd w:id="6"/>
      <w:r w:rsidRPr="00BE3902">
        <w:t>Target Group</w:t>
      </w:r>
    </w:p>
    <w:p w:rsidR="00000000" w:rsidRPr="00BE3902" w:rsidP="00BE3902">
      <w:pPr>
        <w:pStyle w:val="BodyText"/>
      </w:pPr>
      <w:r w:rsidRPr="00BE3902">
        <w:rPr>
          <w:rStyle w:val="Emphasis"/>
        </w:rPr>
        <w:t>Target group</w:t>
      </w:r>
    </w:p>
    <w:p w:rsidR="00C702C0" w:rsidP="00BE3902">
      <w:pPr>
        <w:pStyle w:val="BodyText"/>
      </w:pPr>
      <w:r w:rsidRPr="00BE3902">
        <w:t>Personnel working in an offshore environment require specific competencies before they can independently operate a crane.</w:t>
      </w:r>
    </w:p>
    <w:p w:rsidR="00C702C0" w:rsidP="00BE3902">
      <w:pPr>
        <w:pStyle w:val="BodyText"/>
      </w:pPr>
    </w:p>
    <w:p w:rsidR="00000000" w:rsidRPr="00BE3902" w:rsidP="00BE3902">
      <w:pPr>
        <w:pStyle w:val="Heading1"/>
      </w:pPr>
      <w:bookmarkStart w:id="7" w:name="O_56538"/>
      <w:bookmarkEnd w:id="7"/>
      <w:r w:rsidRPr="00BE3902">
        <w:t>Suggested words for Statement of Attainment</w:t>
      </w:r>
    </w:p>
    <w:p w:rsidR="00000000" w:rsidRPr="00BE3902" w:rsidP="00BE3902">
      <w:pPr>
        <w:pStyle w:val="BodyText"/>
      </w:pPr>
      <w:r w:rsidRPr="00BE3902">
        <w:rPr>
          <w:rStyle w:val="Emphasis"/>
        </w:rPr>
        <w:t>Suggested words for Statement of Attainment</w:t>
      </w:r>
    </w:p>
    <w:p w:rsidR="00C702C0" w:rsidP="00BE3902">
      <w:pPr>
        <w:pStyle w:val="BodyText"/>
      </w:pPr>
      <w:r w:rsidRPr="00BE3902">
        <w:t>Th</w:t>
      </w:r>
      <w:r w:rsidRPr="00BE3902">
        <w:t>ese competencies from PMA08 Chemical, Hydrocarbons&amp;Refining Training Package meet the basic industry requirements for an offshore crane driver.</w:t>
      </w:r>
    </w:p>
    <w:p w:rsidR="00C702C0" w:rsidP="00BE3902">
      <w:pPr>
        <w:pStyle w:val="BodyText"/>
      </w:pPr>
    </w:p>
    <w:p w:rsidR="00000000" w:rsidRPr="00BE3902" w:rsidP="00BE3902"/>
    <w:sectPr w:rsidSect="00BE39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02" w:rsidRPr="00C702C0" w:rsidP="00C702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2C0" w:rsidP="00BE39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702C0" w:rsidP="00BE39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702C0" w:rsidP="00BE39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02" w:rsidRPr="00C702C0" w:rsidP="00C702C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2C0" w:rsidRPr="002D2AF8" w:rsidP="00BE39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PMASS00008 Offshore crane driver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702C0" w:rsidP="00BE39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9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9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9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9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9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9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9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9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9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9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9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902"/>
  </w:style>
  <w:style w:type="character" w:customStyle="1" w:styleId="Heading1Char">
    <w:name w:val="Heading 1 Char"/>
    <w:basedOn w:val="DefaultParagraphFont"/>
    <w:link w:val="Heading1"/>
    <w:rsid w:val="00BE39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90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902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BE3902"/>
    <w:rPr>
      <w:i/>
    </w:rPr>
  </w:style>
  <w:style w:type="paragraph" w:customStyle="1" w:styleId="SuperHeading">
    <w:name w:val="SuperHeading"/>
    <w:basedOn w:val="Normal"/>
    <w:rsid w:val="00BE39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39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39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9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9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9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9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9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9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9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9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9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9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9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9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9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9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9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9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9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39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390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39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3902"/>
    <w:rPr>
      <w:b/>
      <w:spacing w:val="0"/>
    </w:rPr>
  </w:style>
  <w:style w:type="paragraph" w:customStyle="1" w:styleId="SuperTitle">
    <w:name w:val="SuperTitle"/>
    <w:basedOn w:val="Title"/>
    <w:rsid w:val="00BE39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9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9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39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39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9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9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9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9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9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9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9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9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39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9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9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902"/>
  </w:style>
  <w:style w:type="paragraph" w:styleId="TableofFigures">
    <w:name w:val="table of figures"/>
    <w:basedOn w:val="Normal"/>
    <w:next w:val="Normal"/>
    <w:semiHidden/>
    <w:rsid w:val="00BE39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902"/>
    <w:pPr>
      <w:numPr>
        <w:numId w:val="9"/>
      </w:numPr>
    </w:pPr>
  </w:style>
  <w:style w:type="character" w:customStyle="1" w:styleId="WingdingSymbols">
    <w:name w:val="Wingding Symbols"/>
    <w:rsid w:val="00BE3902"/>
    <w:rPr>
      <w:rFonts w:ascii="Wingdings" w:hAnsi="Wingdings"/>
    </w:rPr>
  </w:style>
  <w:style w:type="paragraph" w:customStyle="1" w:styleId="TableHeading">
    <w:name w:val="Table Heading"/>
    <w:basedOn w:val="HeadingBase"/>
    <w:rsid w:val="00BE39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3902"/>
    <w:rPr>
      <w:color w:val="0033CC"/>
      <w:u w:val="none"/>
    </w:rPr>
  </w:style>
  <w:style w:type="paragraph" w:customStyle="1" w:styleId="BodyTextRight">
    <w:name w:val="Body Text Right"/>
    <w:basedOn w:val="BodyText"/>
    <w:rsid w:val="00BE39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9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9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9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9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9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902"/>
    <w:rPr>
      <w:sz w:val="32"/>
    </w:rPr>
  </w:style>
  <w:style w:type="paragraph" w:customStyle="1" w:styleId="HeadingProcedure">
    <w:name w:val="Heading Procedure"/>
    <w:basedOn w:val="HeadingBase"/>
    <w:next w:val="Normal"/>
    <w:rsid w:val="00BE39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902"/>
    <w:pPr>
      <w:spacing w:before="60" w:after="60"/>
    </w:pPr>
  </w:style>
  <w:style w:type="paragraph" w:styleId="ListContinue">
    <w:name w:val="List Continue"/>
    <w:basedOn w:val="List"/>
    <w:rsid w:val="00BE3902"/>
    <w:pPr>
      <w:ind w:firstLine="0"/>
    </w:pPr>
  </w:style>
  <w:style w:type="paragraph" w:customStyle="1" w:styleId="ListNote">
    <w:name w:val="List Note"/>
    <w:basedOn w:val="List"/>
    <w:rsid w:val="00BE39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9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9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902"/>
    <w:rPr>
      <w:rFonts w:ascii="Courier New" w:hAnsi="Courier New"/>
    </w:rPr>
  </w:style>
  <w:style w:type="paragraph" w:customStyle="1" w:styleId="NoteBullet">
    <w:name w:val="Note Bullet"/>
    <w:basedOn w:val="Note"/>
    <w:rsid w:val="00BE39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9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9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9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9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39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9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902"/>
    <w:rPr>
      <w:b/>
      <w:smallCaps/>
    </w:rPr>
  </w:style>
  <w:style w:type="paragraph" w:customStyle="1" w:styleId="TableListNumber">
    <w:name w:val="Table List Number"/>
    <w:basedOn w:val="ListNumber"/>
    <w:rsid w:val="00BE39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9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902"/>
    <w:pPr>
      <w:numPr>
        <w:numId w:val="7"/>
      </w:numPr>
    </w:pPr>
  </w:style>
  <w:style w:type="paragraph" w:customStyle="1" w:styleId="ListAlpha2">
    <w:name w:val="List Alpha 2"/>
    <w:basedOn w:val="List2"/>
    <w:rsid w:val="00BE3902"/>
    <w:pPr>
      <w:numPr>
        <w:numId w:val="6"/>
      </w:numPr>
    </w:pPr>
  </w:style>
  <w:style w:type="paragraph" w:styleId="List2">
    <w:name w:val="List 2"/>
    <w:basedOn w:val="BodyText"/>
    <w:rsid w:val="00BE39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39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9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9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39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3902"/>
    <w:pPr>
      <w:numPr>
        <w:numId w:val="1"/>
      </w:numPr>
    </w:pPr>
  </w:style>
  <w:style w:type="paragraph" w:styleId="ListBullet5">
    <w:name w:val="List Bullet 5"/>
    <w:basedOn w:val="List5"/>
    <w:rsid w:val="00BE3902"/>
    <w:pPr>
      <w:numPr>
        <w:numId w:val="2"/>
      </w:numPr>
    </w:pPr>
  </w:style>
  <w:style w:type="paragraph" w:styleId="ListContinue2">
    <w:name w:val="List Continue 2"/>
    <w:basedOn w:val="List2"/>
    <w:rsid w:val="00BE3902"/>
    <w:pPr>
      <w:ind w:firstLine="0"/>
    </w:pPr>
  </w:style>
  <w:style w:type="paragraph" w:styleId="ListContinue3">
    <w:name w:val="List Continue 3"/>
    <w:basedOn w:val="List3"/>
    <w:rsid w:val="00BE3902"/>
    <w:pPr>
      <w:ind w:left="1021" w:firstLine="0"/>
    </w:pPr>
  </w:style>
  <w:style w:type="paragraph" w:styleId="ListContinue4">
    <w:name w:val="List Continue 4"/>
    <w:basedOn w:val="List4"/>
    <w:rsid w:val="00BE3902"/>
    <w:pPr>
      <w:ind w:firstLine="0"/>
    </w:pPr>
  </w:style>
  <w:style w:type="paragraph" w:styleId="ListContinue5">
    <w:name w:val="List Continue 5"/>
    <w:basedOn w:val="List5"/>
    <w:rsid w:val="00BE3902"/>
    <w:pPr>
      <w:ind w:firstLine="0"/>
    </w:pPr>
  </w:style>
  <w:style w:type="paragraph" w:styleId="ListNumber3">
    <w:name w:val="List Number 3"/>
    <w:basedOn w:val="List3"/>
    <w:rsid w:val="00BE3902"/>
    <w:pPr>
      <w:numPr>
        <w:numId w:val="3"/>
      </w:numPr>
    </w:pPr>
  </w:style>
  <w:style w:type="paragraph" w:styleId="ListNumber4">
    <w:name w:val="List Number 4"/>
    <w:basedOn w:val="List4"/>
    <w:rsid w:val="00BE3902"/>
    <w:pPr>
      <w:numPr>
        <w:numId w:val="4"/>
      </w:numPr>
    </w:pPr>
  </w:style>
  <w:style w:type="paragraph" w:styleId="ListNumber5">
    <w:name w:val="List Number 5"/>
    <w:basedOn w:val="List5"/>
    <w:rsid w:val="00BE3902"/>
    <w:pPr>
      <w:numPr>
        <w:numId w:val="5"/>
      </w:numPr>
    </w:pPr>
  </w:style>
  <w:style w:type="paragraph" w:styleId="BlockText">
    <w:name w:val="Block Text"/>
    <w:basedOn w:val="Normal"/>
    <w:rsid w:val="00BE39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9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902"/>
    <w:rPr>
      <w:sz w:val="16"/>
      <w:vertAlign w:val="superscript"/>
    </w:rPr>
  </w:style>
  <w:style w:type="character" w:customStyle="1" w:styleId="Symbols">
    <w:name w:val="Symbols"/>
    <w:basedOn w:val="DefaultParagraphFont"/>
    <w:rsid w:val="00BE3902"/>
    <w:rPr>
      <w:rFonts w:ascii="Symbol" w:hAnsi="Symbol"/>
    </w:rPr>
  </w:style>
  <w:style w:type="character" w:customStyle="1" w:styleId="MenuOptions">
    <w:name w:val="Menu Options"/>
    <w:basedOn w:val="DefaultParagraphFont"/>
    <w:rsid w:val="00BE39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902"/>
    <w:rPr>
      <w:b/>
    </w:rPr>
  </w:style>
  <w:style w:type="character" w:customStyle="1" w:styleId="Underlined">
    <w:name w:val="Underlined"/>
    <w:basedOn w:val="DefaultParagraphFont"/>
    <w:rsid w:val="00BE3902"/>
    <w:rPr>
      <w:u w:val="single"/>
    </w:rPr>
  </w:style>
  <w:style w:type="paragraph" w:customStyle="1" w:styleId="TableBodyTextRight">
    <w:name w:val="Table Body Text Right"/>
    <w:basedOn w:val="TableBodyText"/>
    <w:rsid w:val="00BE39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902"/>
    <w:rPr>
      <w:sz w:val="18"/>
    </w:rPr>
  </w:style>
  <w:style w:type="paragraph" w:customStyle="1" w:styleId="BodySmallRight">
    <w:name w:val="Body Small Right"/>
    <w:basedOn w:val="BodyTextRight"/>
    <w:rsid w:val="00BE3902"/>
    <w:rPr>
      <w:sz w:val="18"/>
      <w:szCs w:val="18"/>
    </w:rPr>
  </w:style>
  <w:style w:type="paragraph" w:customStyle="1" w:styleId="MarginEdition">
    <w:name w:val="Margin Edition"/>
    <w:basedOn w:val="MarginNote"/>
    <w:rsid w:val="00BE39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902"/>
    <w:rPr>
      <w:sz w:val="2"/>
      <w:szCs w:val="2"/>
    </w:rPr>
  </w:style>
  <w:style w:type="character" w:customStyle="1" w:styleId="Small">
    <w:name w:val="Small"/>
    <w:basedOn w:val="DefaultParagraphFont"/>
    <w:rsid w:val="00BE3902"/>
    <w:rPr>
      <w:sz w:val="16"/>
    </w:rPr>
  </w:style>
  <w:style w:type="paragraph" w:customStyle="1" w:styleId="WideTable">
    <w:name w:val="Wide Table"/>
    <w:basedOn w:val="Normal"/>
    <w:rsid w:val="00BE39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902"/>
  </w:style>
  <w:style w:type="paragraph" w:styleId="Quote">
    <w:name w:val="Quote"/>
    <w:basedOn w:val="Heading1"/>
    <w:link w:val="QuoteChar"/>
    <w:qFormat/>
    <w:rsid w:val="00BE39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9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902"/>
    <w:pPr>
      <w:pageBreakBefore/>
    </w:pPr>
  </w:style>
  <w:style w:type="paragraph" w:customStyle="1" w:styleId="Border">
    <w:name w:val="Border"/>
    <w:basedOn w:val="Normal"/>
    <w:qFormat/>
    <w:rsid w:val="00BE39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9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9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9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9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9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9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9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9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902"/>
    <w:rPr>
      <w:u w:val="single"/>
    </w:rPr>
  </w:style>
  <w:style w:type="character" w:customStyle="1" w:styleId="BoldandItalics">
    <w:name w:val="Bold and Italics"/>
    <w:qFormat/>
    <w:rsid w:val="00BE3902"/>
    <w:rPr>
      <w:b/>
      <w:i/>
      <w:u w:val="none"/>
    </w:rPr>
  </w:style>
  <w:style w:type="paragraph" w:styleId="BalloonText">
    <w:name w:val="Balloon Text"/>
    <w:basedOn w:val="Normal"/>
    <w:link w:val="BalloonTextChar"/>
    <w:rsid w:val="00BE3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9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90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9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9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90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784</Characters>
  <Application>Microsoft Office Word</Application>
  <DocSecurity>0</DocSecurity>
  <Lines>34</Lines>
  <Paragraphs>23</Paragraphs>
  <ScaleCrop>false</ScaleCrop>
  <Company>Author-it Software Corporation Ltd.</Company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PMASS00008 Offshore crane driver</dc:title>
  <dc:subject>Approved</dc:subject>
  <dc:creator>Manufacturing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2013-04-19T05:27:00Z</dcterms:created>
  <dcterms:modified xsi:type="dcterms:W3CDTF">2013-04-19T05:27:00Z</dcterms:modified>
</cp:coreProperties>
</file>