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292" w:rsidP="005E0292">
      <w:pPr>
        <w:pStyle w:val="Title"/>
      </w:pPr>
      <w:r>
        <w:fldChar w:fldCharType="begin"/>
      </w:r>
      <w:r>
        <w:instrText xml:space="preserve"> TITLE   \* MERGEFORMAT </w:instrText>
      </w:r>
      <w:r>
        <w:fldChar w:fldCharType="separate"/>
      </w:r>
      <w:r>
        <w:t>PMASS00002 Contractor induction</w:t>
      </w:r>
      <w:r>
        <w:fldChar w:fldCharType="end"/>
      </w:r>
    </w:p>
    <w:p w:rsidR="005E0292" w:rsidP="005E0292">
      <w:pPr>
        <w:pStyle w:val="Version"/>
        <w:sectPr w:rsidSect="00BD1B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1B67" w:rsidP="00BD1B67">
      <w:pPr>
        <w:pStyle w:val="SuperHeading"/>
      </w:pPr>
      <w:r w:rsidRPr="00BD1B67">
        <w:t>PMASS00002 Contractor induction</w:t>
      </w:r>
    </w:p>
    <w:p w:rsidR="00000000" w:rsidRPr="00BD1B67" w:rsidP="00BD1B67">
      <w:pPr>
        <w:pStyle w:val="Heading1"/>
      </w:pPr>
      <w:bookmarkStart w:id="1" w:name="O_56483"/>
      <w:bookmarkEnd w:id="1"/>
      <w:r w:rsidRPr="00BD1B67">
        <w:t>Modification History</w:t>
      </w:r>
    </w:p>
    <w:p w:rsidR="00000000" w:rsidRPr="00BD1B67" w:rsidP="00BD1B67">
      <w:pPr>
        <w:pStyle w:val="BodyText"/>
      </w:pPr>
      <w:r w:rsidRPr="00BD1B67">
        <w:t>Not applicable.</w:t>
      </w:r>
    </w:p>
    <w:p w:rsidR="00000000" w:rsidRPr="00BD1B67" w:rsidP="00BD1B67">
      <w:pPr>
        <w:pStyle w:val="AllowPageBreak"/>
      </w:pPr>
    </w:p>
    <w:p w:rsidR="00000000" w:rsidRPr="00BD1B67" w:rsidP="00BD1B67">
      <w:pPr>
        <w:pStyle w:val="Heading1"/>
      </w:pPr>
      <w:bookmarkStart w:id="2" w:name="O_56484"/>
      <w:bookmarkEnd w:id="2"/>
      <w:r w:rsidRPr="00BD1B67">
        <w:t>Description</w:t>
      </w:r>
    </w:p>
    <w:p w:rsidR="00000000" w:rsidRPr="00BD1B67" w:rsidP="00BD1B67">
      <w:pPr>
        <w:pStyle w:val="BodyText"/>
      </w:pPr>
      <w:r w:rsidRPr="00BD1B67">
        <w:t>Not applicable.</w:t>
      </w:r>
    </w:p>
    <w:p w:rsidR="00000000" w:rsidRPr="00BD1B67" w:rsidP="00BD1B67">
      <w:pPr>
        <w:pStyle w:val="AllowPageBreak"/>
      </w:pPr>
    </w:p>
    <w:p w:rsidR="00000000" w:rsidRPr="00BD1B67" w:rsidP="00BD1B67">
      <w:pPr>
        <w:pStyle w:val="Heading1"/>
      </w:pPr>
      <w:bookmarkStart w:id="3" w:name="O_56485"/>
      <w:bookmarkEnd w:id="3"/>
      <w:r w:rsidRPr="00BD1B67">
        <w:t>Pathways Information</w:t>
      </w:r>
    </w:p>
    <w:p w:rsidR="00000000" w:rsidRPr="00BD1B67" w:rsidP="00BD1B67">
      <w:pPr>
        <w:pStyle w:val="BodyText"/>
      </w:pPr>
      <w:r w:rsidRPr="00BD1B67">
        <w:rPr>
          <w:rStyle w:val="Emphasis"/>
        </w:rPr>
        <w:t>Pathway</w:t>
      </w:r>
    </w:p>
    <w:p w:rsidR="005E0292" w:rsidP="00BD1B67">
      <w:pPr>
        <w:pStyle w:val="BodyText"/>
      </w:pPr>
      <w:r w:rsidRPr="00BD1B67">
        <w:t>These competencies can provide credit towards PMA20108 Certificate II in Process Plant Operations.</w:t>
      </w:r>
    </w:p>
    <w:p w:rsidR="005E0292" w:rsidP="00BD1B67">
      <w:pPr>
        <w:pStyle w:val="BodyText"/>
      </w:pPr>
    </w:p>
    <w:p w:rsidR="00000000" w:rsidRPr="00BD1B67" w:rsidP="00BD1B67">
      <w:pPr>
        <w:pStyle w:val="Heading1"/>
      </w:pPr>
      <w:bookmarkStart w:id="4" w:name="O_56486"/>
      <w:bookmarkEnd w:id="4"/>
      <w:r w:rsidRPr="00BD1B67">
        <w:t>Licensing/Regulat</w:t>
      </w:r>
      <w:r w:rsidRPr="00BD1B67">
        <w:t>ory Information</w:t>
      </w:r>
    </w:p>
    <w:p w:rsidR="00000000" w:rsidRPr="00BD1B67" w:rsidP="00BD1B67">
      <w:pPr>
        <w:pStyle w:val="BodyText"/>
      </w:pPr>
      <w:r w:rsidRPr="00BD1B67">
        <w:t>Not applicable.</w:t>
      </w:r>
    </w:p>
    <w:p w:rsidR="00000000" w:rsidRPr="00BD1B67" w:rsidP="00BD1B67">
      <w:pPr>
        <w:pStyle w:val="AllowPageBreak"/>
      </w:pPr>
    </w:p>
    <w:p w:rsidR="00000000" w:rsidRPr="00BD1B67" w:rsidP="00BD1B67">
      <w:pPr>
        <w:pStyle w:val="Heading1"/>
      </w:pPr>
      <w:bookmarkStart w:id="5" w:name="O_56487"/>
      <w:bookmarkEnd w:id="5"/>
      <w:r w:rsidRPr="00BD1B67">
        <w:t>Skill Set Requirements</w:t>
      </w:r>
    </w:p>
    <w:p w:rsidR="00000000" w:rsidRPr="00BD1B67" w:rsidP="00BD1B67">
      <w:pPr>
        <w:pStyle w:val="BodyText"/>
      </w:pPr>
      <w:r w:rsidRPr="00BD1B67">
        <w:rPr>
          <w:rStyle w:val="Emphasis"/>
        </w:rPr>
        <w:t>Units</w:t>
      </w:r>
    </w:p>
    <w:p w:rsidR="00000000" w:rsidRPr="00BD1B67" w:rsidP="00BD1B67">
      <w:pPr>
        <w:pStyle w:val="BodyText"/>
      </w:pPr>
      <w:r w:rsidRPr="00BD1B67">
        <w:t>MSAPMOHS200A Work safely</w:t>
      </w:r>
    </w:p>
    <w:p w:rsidR="005E0292" w:rsidP="00BD1B67">
      <w:pPr>
        <w:pStyle w:val="BodyText"/>
      </w:pPr>
      <w:r w:rsidRPr="00BD1B67">
        <w:t>MSAPMPER200C Work in accordance with an issued permit</w:t>
      </w:r>
    </w:p>
    <w:p w:rsidR="005E0292" w:rsidP="00BD1B67">
      <w:pPr>
        <w:pStyle w:val="BodyText"/>
      </w:pPr>
    </w:p>
    <w:p w:rsidR="00000000" w:rsidRPr="00BD1B67" w:rsidP="00BD1B67">
      <w:pPr>
        <w:pStyle w:val="Heading1"/>
      </w:pPr>
      <w:bookmarkStart w:id="6" w:name="O_56489"/>
      <w:bookmarkEnd w:id="6"/>
      <w:r w:rsidRPr="00BD1B67">
        <w:t>Target Group</w:t>
      </w:r>
    </w:p>
    <w:p w:rsidR="00000000" w:rsidRPr="00BD1B67" w:rsidP="00BD1B67">
      <w:pPr>
        <w:pStyle w:val="BodyText"/>
      </w:pPr>
      <w:r w:rsidRPr="00BD1B67">
        <w:rPr>
          <w:rStyle w:val="Emphasis"/>
        </w:rPr>
        <w:t>Target group</w:t>
      </w:r>
    </w:p>
    <w:p w:rsidR="005E0292" w:rsidP="00BD1B67">
      <w:pPr>
        <w:pStyle w:val="BodyText"/>
      </w:pPr>
      <w:r w:rsidRPr="00BD1B67">
        <w:t>Much non-operational work (in particular maintenance and sh</w:t>
      </w:r>
      <w:r w:rsidRPr="00BD1B67">
        <w:t>ut-downs) is conducted by contractors who are not permitted to work on site until they have been assessed as meeting minimum OHS requirements. This Skills Set reflects those minimum requirements. However, there may be other requirements before a contractor</w:t>
      </w:r>
      <w:r w:rsidRPr="00BD1B67">
        <w:t xml:space="preserve"> can start work on some sites.</w:t>
      </w:r>
    </w:p>
    <w:p w:rsidR="005E0292" w:rsidP="00BD1B67">
      <w:pPr>
        <w:pStyle w:val="BodyText"/>
      </w:pPr>
    </w:p>
    <w:p w:rsidR="00000000" w:rsidRPr="00BD1B67" w:rsidP="00BD1B67">
      <w:pPr>
        <w:pStyle w:val="Heading1"/>
      </w:pPr>
      <w:bookmarkStart w:id="7" w:name="O_56490"/>
      <w:bookmarkEnd w:id="7"/>
      <w:r w:rsidRPr="00BD1B67">
        <w:t>Suggested words for Statement of Attainment</w:t>
      </w:r>
    </w:p>
    <w:p w:rsidR="00000000" w:rsidRPr="00BD1B67" w:rsidP="00BD1B67">
      <w:pPr>
        <w:pStyle w:val="BodyText"/>
      </w:pPr>
      <w:r w:rsidRPr="00BD1B67">
        <w:rPr>
          <w:rStyle w:val="Emphasis"/>
        </w:rPr>
        <w:t>Suggested words for Statement of Attainment</w:t>
      </w:r>
    </w:p>
    <w:p w:rsidR="005E0292" w:rsidP="00BD1B67">
      <w:pPr>
        <w:pStyle w:val="BodyText"/>
      </w:pPr>
      <w:r w:rsidRPr="00BD1B67">
        <w:t>These competencies from PMA08 Chemical, Hydrocarbons&amp;Refining Training Package provide initial training that meets minimum industry requirements before commencing work on site.</w:t>
      </w:r>
    </w:p>
    <w:p w:rsidR="005E0292" w:rsidP="00BD1B67">
      <w:pPr>
        <w:pStyle w:val="BodyText"/>
      </w:pPr>
    </w:p>
    <w:p w:rsidR="00000000" w:rsidRPr="00BD1B67" w:rsidP="00BD1B67"/>
    <w:sectPr w:rsidSect="00BD1B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B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B67" w:rsidRPr="005E0292" w:rsidP="005E02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B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92" w:rsidP="00BD1B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5E0292" w:rsidP="00BD1B6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E0292" w:rsidP="00BD1B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B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B67" w:rsidRPr="005E0292" w:rsidP="005E02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B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92" w:rsidRPr="002D2AF8" w:rsidP="00BD1B67">
    <w:pPr>
      <w:pStyle w:val="Header"/>
      <w:framePr w:wrap="around"/>
    </w:pPr>
    <w:r>
      <w:fldChar w:fldCharType="begin"/>
    </w:r>
    <w:r>
      <w:instrText xml:space="preserve"> TITLE   \* MERGEFORMAT </w:instrText>
    </w:r>
    <w:r>
      <w:fldChar w:fldCharType="separate"/>
    </w:r>
    <w:r>
      <w:t>PMASS00002 Contractor induction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5E0292" w:rsidP="00BD1B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B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1B67"/>
    <w:pPr>
      <w:spacing w:before="360" w:after="60"/>
      <w:outlineLvl w:val="0"/>
    </w:pPr>
    <w:rPr>
      <w:sz w:val="32"/>
    </w:rPr>
  </w:style>
  <w:style w:type="paragraph" w:styleId="Heading2">
    <w:name w:val="heading 2"/>
    <w:basedOn w:val="HeadingBase"/>
    <w:next w:val="BodyText"/>
    <w:link w:val="Heading2Char"/>
    <w:qFormat/>
    <w:rsid w:val="00BD1B67"/>
    <w:pPr>
      <w:keepLines/>
      <w:spacing w:before="240" w:after="120"/>
      <w:outlineLvl w:val="1"/>
    </w:pPr>
    <w:rPr>
      <w:sz w:val="28"/>
      <w:szCs w:val="40"/>
    </w:rPr>
  </w:style>
  <w:style w:type="paragraph" w:styleId="Heading3">
    <w:name w:val="heading 3"/>
    <w:basedOn w:val="HeadingBase"/>
    <w:next w:val="BodyText"/>
    <w:link w:val="Heading3Char"/>
    <w:qFormat/>
    <w:rsid w:val="00BD1B67"/>
    <w:pPr>
      <w:spacing w:before="180" w:after="120"/>
      <w:outlineLvl w:val="2"/>
    </w:pPr>
    <w:rPr>
      <w:spacing w:val="-10"/>
      <w:kern w:val="32"/>
    </w:rPr>
  </w:style>
  <w:style w:type="paragraph" w:styleId="Heading4">
    <w:name w:val="heading 4"/>
    <w:basedOn w:val="HeadingBase"/>
    <w:next w:val="BodyText"/>
    <w:link w:val="Heading4Char"/>
    <w:qFormat/>
    <w:rsid w:val="00BD1B67"/>
    <w:pPr>
      <w:spacing w:before="160" w:after="120"/>
      <w:outlineLvl w:val="3"/>
    </w:pPr>
    <w:rPr>
      <w:sz w:val="22"/>
    </w:rPr>
  </w:style>
  <w:style w:type="paragraph" w:styleId="Heading5">
    <w:name w:val="heading 5"/>
    <w:basedOn w:val="HeadingBase"/>
    <w:next w:val="Normal"/>
    <w:link w:val="Heading5Char"/>
    <w:qFormat/>
    <w:rsid w:val="00BD1B67"/>
    <w:pPr>
      <w:spacing w:before="80"/>
      <w:outlineLvl w:val="4"/>
    </w:pPr>
    <w:rPr>
      <w:color w:val="918585"/>
      <w:sz w:val="20"/>
    </w:rPr>
  </w:style>
  <w:style w:type="paragraph" w:styleId="Heading6">
    <w:name w:val="heading 6"/>
    <w:basedOn w:val="HeadingBase"/>
    <w:next w:val="Normal"/>
    <w:link w:val="Heading6Char"/>
    <w:qFormat/>
    <w:rsid w:val="00BD1B67"/>
    <w:pPr>
      <w:spacing w:before="60"/>
      <w:outlineLvl w:val="5"/>
    </w:pPr>
    <w:rPr>
      <w:color w:val="918585"/>
      <w:sz w:val="20"/>
    </w:rPr>
  </w:style>
  <w:style w:type="paragraph" w:styleId="Heading7">
    <w:name w:val="heading 7"/>
    <w:basedOn w:val="Normal"/>
    <w:next w:val="Normal"/>
    <w:link w:val="Heading7Char"/>
    <w:qFormat/>
    <w:rsid w:val="00BD1B67"/>
    <w:pPr>
      <w:ind w:left="720"/>
      <w:outlineLvl w:val="6"/>
    </w:pPr>
    <w:rPr>
      <w:i/>
    </w:rPr>
  </w:style>
  <w:style w:type="paragraph" w:styleId="Heading8">
    <w:name w:val="heading 8"/>
    <w:basedOn w:val="Normal"/>
    <w:next w:val="Normal"/>
    <w:link w:val="Heading8Char"/>
    <w:qFormat/>
    <w:rsid w:val="00BD1B67"/>
    <w:pPr>
      <w:ind w:left="720"/>
      <w:outlineLvl w:val="7"/>
    </w:pPr>
    <w:rPr>
      <w:i/>
    </w:rPr>
  </w:style>
  <w:style w:type="paragraph" w:styleId="Heading9">
    <w:name w:val="heading 9"/>
    <w:basedOn w:val="Normal"/>
    <w:next w:val="Normal"/>
    <w:link w:val="Heading9Char"/>
    <w:qFormat/>
    <w:rsid w:val="00BD1B67"/>
    <w:pPr>
      <w:ind w:left="720"/>
      <w:outlineLvl w:val="8"/>
    </w:pPr>
    <w:rPr>
      <w:i/>
    </w:rPr>
  </w:style>
  <w:style w:type="character" w:default="1" w:styleId="DefaultParagraphFont">
    <w:name w:val="Default Paragraph Font"/>
    <w:uiPriority w:val="1"/>
    <w:unhideWhenUsed/>
    <w:rsid w:val="00BD1B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1B67"/>
  </w:style>
  <w:style w:type="character" w:customStyle="1" w:styleId="Heading1Char">
    <w:name w:val="Heading 1 Char"/>
    <w:basedOn w:val="DefaultParagraphFont"/>
    <w:link w:val="Heading1"/>
    <w:rsid w:val="00BD1B67"/>
    <w:rPr>
      <w:rFonts w:ascii="Times New Roman" w:eastAsia="Times New Roman" w:hAnsi="Times New Roman" w:cs="Times New Roman"/>
      <w:b/>
      <w:sz w:val="32"/>
      <w:szCs w:val="20"/>
      <w:lang w:eastAsia="en-US"/>
    </w:rPr>
  </w:style>
  <w:style w:type="paragraph" w:styleId="BodyText">
    <w:name w:val="Body Text"/>
    <w:basedOn w:val="Normal"/>
    <w:link w:val="BodyTextChar"/>
    <w:rsid w:val="00BD1B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1B67"/>
    <w:rPr>
      <w:rFonts w:ascii="Times New Roman" w:eastAsia="Times New Roman" w:hAnsi="Times New Roman" w:cs="Times New Roman"/>
      <w:sz w:val="24"/>
      <w:lang w:eastAsia="en-US"/>
    </w:rPr>
  </w:style>
  <w:style w:type="character" w:styleId="Emphasis">
    <w:name w:val="Emphasis"/>
    <w:basedOn w:val="DefaultParagraphFont"/>
    <w:qFormat/>
    <w:rsid w:val="00BD1B67"/>
    <w:rPr>
      <w:i/>
    </w:rPr>
  </w:style>
  <w:style w:type="paragraph" w:customStyle="1" w:styleId="SuperHeading">
    <w:name w:val="SuperHeading"/>
    <w:basedOn w:val="Normal"/>
    <w:rsid w:val="00BD1B67"/>
    <w:pPr>
      <w:spacing w:before="240" w:after="120"/>
      <w:outlineLvl w:val="0"/>
    </w:pPr>
    <w:rPr>
      <w:rFonts w:ascii="Times New Roman" w:hAnsi="Times New Roman"/>
      <w:b/>
      <w:sz w:val="32"/>
    </w:rPr>
  </w:style>
  <w:style w:type="paragraph" w:customStyle="1" w:styleId="AllowPageBreak">
    <w:name w:val="AllowPageBreak"/>
    <w:rsid w:val="00BD1B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1B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1B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1B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1B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1B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1B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1B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1B67"/>
    <w:rPr>
      <w:rFonts w:ascii="Courier New" w:eastAsia="Times New Roman" w:hAnsi="Courier New" w:cs="Times New Roman"/>
      <w:i/>
      <w:szCs w:val="20"/>
      <w:lang w:eastAsia="en-US"/>
    </w:rPr>
  </w:style>
  <w:style w:type="paragraph" w:customStyle="1" w:styleId="HeadingBase">
    <w:name w:val="Heading Base"/>
    <w:rsid w:val="00BD1B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1B67"/>
    <w:pPr>
      <w:tabs>
        <w:tab w:val="right" w:leader="dot" w:pos="9072"/>
      </w:tabs>
      <w:ind w:left="567"/>
    </w:pPr>
    <w:rPr>
      <w:szCs w:val="22"/>
    </w:rPr>
  </w:style>
  <w:style w:type="paragraph" w:customStyle="1" w:styleId="TOCBase">
    <w:name w:val="TOC Base"/>
    <w:rsid w:val="00BD1B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1B67"/>
    <w:pPr>
      <w:tabs>
        <w:tab w:val="right" w:leader="dot" w:pos="9072"/>
      </w:tabs>
      <w:spacing w:before="40" w:after="40"/>
      <w:ind w:left="284"/>
    </w:pPr>
    <w:rPr>
      <w:rFonts w:ascii="Times New Roman" w:hAnsi="Times New Roman"/>
    </w:rPr>
  </w:style>
  <w:style w:type="paragraph" w:styleId="TOC1">
    <w:name w:val="toc 1"/>
    <w:basedOn w:val="TOCBase"/>
    <w:next w:val="Normal"/>
    <w:rsid w:val="00BD1B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1B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1B67"/>
    <w:rPr>
      <w:rFonts w:ascii="Times New Roman" w:eastAsia="Times New Roman" w:hAnsi="Times New Roman" w:cs="Times New Roman"/>
      <w:sz w:val="16"/>
      <w:lang w:eastAsia="en-US"/>
    </w:rPr>
  </w:style>
  <w:style w:type="paragraph" w:styleId="Title">
    <w:name w:val="Title"/>
    <w:basedOn w:val="HeadingBase"/>
    <w:link w:val="TitleChar"/>
    <w:qFormat/>
    <w:rsid w:val="00BD1B67"/>
    <w:pPr>
      <w:spacing w:before="5040"/>
      <w:jc w:val="center"/>
    </w:pPr>
    <w:rPr>
      <w:sz w:val="48"/>
      <w:szCs w:val="72"/>
      <w:lang w:val="en-US"/>
    </w:rPr>
  </w:style>
  <w:style w:type="character" w:customStyle="1" w:styleId="TitleChar">
    <w:name w:val="Title Char"/>
    <w:basedOn w:val="DefaultParagraphFont"/>
    <w:link w:val="Title"/>
    <w:rsid w:val="00BD1B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1B67"/>
    <w:pPr>
      <w:tabs>
        <w:tab w:val="left" w:pos="3600"/>
        <w:tab w:val="left" w:pos="3958"/>
      </w:tabs>
    </w:pPr>
  </w:style>
  <w:style w:type="paragraph" w:styleId="List">
    <w:name w:val="List"/>
    <w:basedOn w:val="BodyText"/>
    <w:next w:val="BodyText"/>
    <w:rsid w:val="00BD1B67"/>
    <w:pPr>
      <w:tabs>
        <w:tab w:val="left" w:pos="340"/>
      </w:tabs>
      <w:spacing w:before="60" w:after="60"/>
      <w:ind w:left="340" w:hanging="340"/>
    </w:pPr>
  </w:style>
  <w:style w:type="paragraph" w:styleId="ListBullet">
    <w:name w:val="List Bullet"/>
    <w:basedOn w:val="List"/>
    <w:rsid w:val="00BD1B67"/>
    <w:pPr>
      <w:numPr>
        <w:numId w:val="11"/>
      </w:numPr>
      <w:tabs>
        <w:tab w:val="clear" w:pos="340"/>
      </w:tabs>
      <w:spacing w:before="40" w:after="40"/>
    </w:pPr>
  </w:style>
  <w:style w:type="paragraph" w:customStyle="1" w:styleId="Note">
    <w:name w:val="Note"/>
    <w:basedOn w:val="BodyText"/>
    <w:rsid w:val="00BD1B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1B67"/>
    <w:rPr>
      <w:b/>
      <w:spacing w:val="0"/>
    </w:rPr>
  </w:style>
  <w:style w:type="paragraph" w:customStyle="1" w:styleId="SuperTitle">
    <w:name w:val="SuperTitle"/>
    <w:basedOn w:val="Title"/>
    <w:rsid w:val="00BD1B67"/>
    <w:pPr>
      <w:framePr w:wrap="auto" w:hAnchor="text" w:y="6049"/>
    </w:pPr>
    <w:rPr>
      <w:color w:val="000000"/>
      <w:sz w:val="40"/>
    </w:rPr>
  </w:style>
  <w:style w:type="paragraph" w:customStyle="1" w:styleId="TOCTitle">
    <w:name w:val="TOCTitle"/>
    <w:basedOn w:val="Heading1"/>
    <w:rsid w:val="00BD1B67"/>
    <w:pPr>
      <w:spacing w:after="240"/>
      <w:jc w:val="center"/>
      <w:outlineLvl w:val="9"/>
    </w:pPr>
    <w:rPr>
      <w:caps/>
    </w:rPr>
  </w:style>
  <w:style w:type="paragraph" w:customStyle="1" w:styleId="Version">
    <w:name w:val="Version"/>
    <w:rsid w:val="00BD1B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1B67"/>
    <w:pPr>
      <w:numPr>
        <w:numId w:val="12"/>
      </w:numPr>
      <w:tabs>
        <w:tab w:val="clear" w:pos="680"/>
      </w:tabs>
    </w:pPr>
  </w:style>
  <w:style w:type="paragraph" w:styleId="Index1">
    <w:name w:val="index 1"/>
    <w:basedOn w:val="Normal"/>
    <w:next w:val="Normal"/>
    <w:semiHidden/>
    <w:rsid w:val="00BD1B67"/>
    <w:pPr>
      <w:keepNext w:val="0"/>
      <w:tabs>
        <w:tab w:val="right" w:pos="4176"/>
      </w:tabs>
      <w:ind w:left="198" w:hanging="198"/>
    </w:pPr>
    <w:rPr>
      <w:rFonts w:ascii="Garamond" w:hAnsi="Garamond"/>
    </w:rPr>
  </w:style>
  <w:style w:type="paragraph" w:styleId="IndexHeading">
    <w:name w:val="index heading"/>
    <w:basedOn w:val="Normal"/>
    <w:next w:val="Index1"/>
    <w:semiHidden/>
    <w:rsid w:val="00BD1B67"/>
    <w:pPr>
      <w:spacing w:before="120" w:after="120"/>
    </w:pPr>
    <w:rPr>
      <w:rFonts w:ascii="Arial" w:hAnsi="Arial"/>
      <w:b/>
      <w:color w:val="918585"/>
      <w:sz w:val="24"/>
    </w:rPr>
  </w:style>
  <w:style w:type="paragraph" w:styleId="Header">
    <w:name w:val="header"/>
    <w:basedOn w:val="Normal"/>
    <w:link w:val="HeaderChar"/>
    <w:rsid w:val="00BD1B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1B67"/>
    <w:rPr>
      <w:rFonts w:ascii="Times New Roman" w:eastAsia="Times New Roman" w:hAnsi="Times New Roman" w:cs="Times New Roman"/>
      <w:sz w:val="16"/>
      <w:szCs w:val="20"/>
      <w:lang w:val="en-GB" w:eastAsia="en-US"/>
    </w:rPr>
  </w:style>
  <w:style w:type="paragraph" w:customStyle="1" w:styleId="Chapter">
    <w:name w:val="Chapter"/>
    <w:basedOn w:val="Normal"/>
    <w:rsid w:val="00BD1B67"/>
    <w:pPr>
      <w:spacing w:before="240"/>
    </w:pPr>
    <w:rPr>
      <w:rFonts w:ascii="Times New Roman" w:hAnsi="Times New Roman"/>
      <w:smallCaps/>
      <w:spacing w:val="80"/>
      <w:sz w:val="28"/>
    </w:rPr>
  </w:style>
  <w:style w:type="paragraph" w:customStyle="1" w:styleId="InChapter">
    <w:name w:val="InChapter"/>
    <w:basedOn w:val="Heading3"/>
    <w:rsid w:val="00BD1B67"/>
    <w:pPr>
      <w:spacing w:after="240"/>
      <w:outlineLvl w:val="9"/>
    </w:pPr>
    <w:rPr>
      <w:noProof/>
    </w:rPr>
  </w:style>
  <w:style w:type="paragraph" w:styleId="Index2">
    <w:name w:val="index 2"/>
    <w:basedOn w:val="Normal"/>
    <w:next w:val="Normal"/>
    <w:semiHidden/>
    <w:rsid w:val="00BD1B67"/>
    <w:pPr>
      <w:tabs>
        <w:tab w:val="right" w:pos="4176"/>
      </w:tabs>
      <w:ind w:left="568" w:hanging="284"/>
    </w:pPr>
    <w:rPr>
      <w:rFonts w:ascii="Garamond" w:hAnsi="Garamond"/>
    </w:rPr>
  </w:style>
  <w:style w:type="paragraph" w:customStyle="1" w:styleId="Byline">
    <w:name w:val="Byline"/>
    <w:rsid w:val="00BD1B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1B67"/>
    <w:pPr>
      <w:tabs>
        <w:tab w:val="clear" w:pos="3600"/>
        <w:tab w:val="clear" w:pos="3958"/>
      </w:tabs>
      <w:jc w:val="right"/>
    </w:pPr>
  </w:style>
  <w:style w:type="paragraph" w:styleId="Caption">
    <w:name w:val="caption"/>
    <w:basedOn w:val="BodyText"/>
    <w:next w:val="Normal"/>
    <w:qFormat/>
    <w:rsid w:val="00BD1B67"/>
    <w:pPr>
      <w:framePr w:w="2268" w:hSpace="181" w:vSpace="181" w:wrap="around" w:vAnchor="text" w:hAnchor="page" w:x="1135" w:y="285" w:anchorLock="1"/>
    </w:pPr>
    <w:rPr>
      <w:i/>
    </w:rPr>
  </w:style>
  <w:style w:type="paragraph" w:customStyle="1" w:styleId="MiniTOCTitle">
    <w:name w:val="MiniTOCTitle"/>
    <w:basedOn w:val="Heading4"/>
    <w:rsid w:val="00BD1B67"/>
    <w:pPr>
      <w:spacing w:before="240"/>
      <w:outlineLvl w:val="9"/>
    </w:pPr>
    <w:rPr>
      <w:noProof/>
      <w:sz w:val="24"/>
    </w:rPr>
  </w:style>
  <w:style w:type="paragraph" w:customStyle="1" w:styleId="MiniTOCItem">
    <w:name w:val="MiniTOCItem"/>
    <w:basedOn w:val="ListBullet"/>
    <w:rsid w:val="00BD1B67"/>
    <w:pPr>
      <w:numPr>
        <w:numId w:val="0"/>
      </w:numPr>
      <w:tabs>
        <w:tab w:val="right" w:leader="dot" w:pos="6521"/>
      </w:tabs>
      <w:spacing w:before="0" w:after="0"/>
    </w:pPr>
  </w:style>
  <w:style w:type="paragraph" w:customStyle="1" w:styleId="TOFTitle">
    <w:name w:val="TOFTitle"/>
    <w:basedOn w:val="TOCTitle"/>
    <w:rsid w:val="00BD1B67"/>
  </w:style>
  <w:style w:type="paragraph" w:styleId="TableofFigures">
    <w:name w:val="table of figures"/>
    <w:basedOn w:val="Normal"/>
    <w:next w:val="Normal"/>
    <w:semiHidden/>
    <w:rsid w:val="00BD1B67"/>
    <w:pPr>
      <w:tabs>
        <w:tab w:val="right" w:leader="dot" w:pos="9072"/>
      </w:tabs>
      <w:ind w:left="970" w:hanging="403"/>
    </w:pPr>
    <w:rPr>
      <w:rFonts w:ascii="Times New Roman" w:hAnsi="Times New Roman"/>
      <w:b/>
    </w:rPr>
  </w:style>
  <w:style w:type="paragraph" w:styleId="ListNumber">
    <w:name w:val="List Number"/>
    <w:basedOn w:val="List"/>
    <w:rsid w:val="00BD1B67"/>
    <w:pPr>
      <w:numPr>
        <w:numId w:val="9"/>
      </w:numPr>
    </w:pPr>
  </w:style>
  <w:style w:type="character" w:customStyle="1" w:styleId="WingdingSymbols">
    <w:name w:val="Wingding Symbols"/>
    <w:rsid w:val="00BD1B67"/>
    <w:rPr>
      <w:rFonts w:ascii="Wingdings" w:hAnsi="Wingdings"/>
    </w:rPr>
  </w:style>
  <w:style w:type="paragraph" w:customStyle="1" w:styleId="TableHeading">
    <w:name w:val="Table Heading"/>
    <w:basedOn w:val="HeadingBase"/>
    <w:rsid w:val="00BD1B67"/>
    <w:pPr>
      <w:keepLines/>
      <w:pBdr>
        <w:bottom w:val="single" w:sz="6" w:space="1" w:color="918585"/>
      </w:pBdr>
      <w:spacing w:before="240"/>
    </w:pPr>
  </w:style>
  <w:style w:type="character" w:customStyle="1" w:styleId="HotSpot">
    <w:name w:val="HotSpot"/>
    <w:rsid w:val="00BD1B67"/>
    <w:rPr>
      <w:color w:val="0033CC"/>
      <w:u w:val="none"/>
    </w:rPr>
  </w:style>
  <w:style w:type="paragraph" w:customStyle="1" w:styleId="BodyTextRight">
    <w:name w:val="Body Text Right"/>
    <w:basedOn w:val="BodyText"/>
    <w:rsid w:val="00BD1B67"/>
    <w:pPr>
      <w:spacing w:before="0" w:after="0"/>
      <w:jc w:val="right"/>
    </w:pPr>
  </w:style>
  <w:style w:type="paragraph" w:styleId="Index3">
    <w:name w:val="index 3"/>
    <w:basedOn w:val="ListNumber2"/>
    <w:next w:val="Normal"/>
    <w:semiHidden/>
    <w:rsid w:val="00BD1B67"/>
    <w:pPr>
      <w:numPr>
        <w:numId w:val="0"/>
      </w:numPr>
      <w:tabs>
        <w:tab w:val="right" w:leader="dot" w:pos="4176"/>
      </w:tabs>
    </w:pPr>
  </w:style>
  <w:style w:type="paragraph" w:styleId="ListNumber2">
    <w:name w:val="List Number 2"/>
    <w:basedOn w:val="List2"/>
    <w:rsid w:val="00BD1B67"/>
    <w:pPr>
      <w:numPr>
        <w:numId w:val="8"/>
      </w:numPr>
      <w:tabs>
        <w:tab w:val="clear" w:pos="1060"/>
      </w:tabs>
    </w:pPr>
  </w:style>
  <w:style w:type="paragraph" w:customStyle="1" w:styleId="MarginNote">
    <w:name w:val="Margin Note"/>
    <w:basedOn w:val="BodyText"/>
    <w:rsid w:val="00BD1B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1B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1B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1B67"/>
    <w:rPr>
      <w:sz w:val="32"/>
    </w:rPr>
  </w:style>
  <w:style w:type="paragraph" w:customStyle="1" w:styleId="HeadingProcedure">
    <w:name w:val="Heading Procedure"/>
    <w:basedOn w:val="HeadingBase"/>
    <w:next w:val="Normal"/>
    <w:rsid w:val="00BD1B67"/>
    <w:pPr>
      <w:tabs>
        <w:tab w:val="left" w:pos="0"/>
      </w:tabs>
      <w:spacing w:before="120" w:after="60"/>
    </w:pPr>
    <w:rPr>
      <w:i/>
      <w:color w:val="918585"/>
      <w:sz w:val="22"/>
    </w:rPr>
  </w:style>
  <w:style w:type="paragraph" w:customStyle="1" w:styleId="TableBodyText">
    <w:name w:val="Table Body Text"/>
    <w:basedOn w:val="BodyText"/>
    <w:rsid w:val="00BD1B67"/>
    <w:pPr>
      <w:spacing w:before="60" w:after="60"/>
    </w:pPr>
  </w:style>
  <w:style w:type="paragraph" w:styleId="ListContinue">
    <w:name w:val="List Continue"/>
    <w:basedOn w:val="List"/>
    <w:rsid w:val="00BD1B67"/>
    <w:pPr>
      <w:ind w:firstLine="0"/>
    </w:pPr>
  </w:style>
  <w:style w:type="paragraph" w:customStyle="1" w:styleId="ListNote">
    <w:name w:val="List Note"/>
    <w:basedOn w:val="List"/>
    <w:rsid w:val="00BD1B67"/>
    <w:pPr>
      <w:pBdr>
        <w:top w:val="single" w:sz="6" w:space="2" w:color="918585"/>
        <w:bottom w:val="single" w:sz="6" w:space="2" w:color="918585"/>
      </w:pBdr>
      <w:tabs>
        <w:tab w:val="left" w:pos="1021"/>
      </w:tabs>
      <w:ind w:firstLine="0"/>
    </w:pPr>
  </w:style>
  <w:style w:type="paragraph" w:customStyle="1" w:styleId="Warning">
    <w:name w:val="Warning"/>
    <w:basedOn w:val="BodyText"/>
    <w:rsid w:val="00BD1B67"/>
    <w:pPr>
      <w:shd w:val="clear" w:color="auto" w:fill="D9D9D9"/>
      <w:tabs>
        <w:tab w:val="left" w:pos="992"/>
      </w:tabs>
      <w:ind w:left="119" w:right="119"/>
    </w:pPr>
    <w:rPr>
      <w:sz w:val="20"/>
    </w:rPr>
  </w:style>
  <w:style w:type="paragraph" w:customStyle="1" w:styleId="MarginIcons">
    <w:name w:val="Margin Icons"/>
    <w:basedOn w:val="BodyText"/>
    <w:rsid w:val="00BD1B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1B67"/>
    <w:rPr>
      <w:rFonts w:ascii="Courier New" w:hAnsi="Courier New"/>
    </w:rPr>
  </w:style>
  <w:style w:type="paragraph" w:customStyle="1" w:styleId="NoteBullet">
    <w:name w:val="Note Bullet"/>
    <w:basedOn w:val="Note"/>
    <w:rsid w:val="00BD1B67"/>
    <w:pPr>
      <w:tabs>
        <w:tab w:val="clear" w:pos="680"/>
      </w:tabs>
      <w:spacing w:before="60" w:after="60"/>
    </w:pPr>
  </w:style>
  <w:style w:type="paragraph" w:customStyle="1" w:styleId="SubHeading2">
    <w:name w:val="SubHeading2"/>
    <w:basedOn w:val="HeadingBase"/>
    <w:rsid w:val="00BD1B67"/>
    <w:pPr>
      <w:spacing w:before="240" w:after="60"/>
    </w:pPr>
    <w:rPr>
      <w:sz w:val="20"/>
    </w:rPr>
  </w:style>
  <w:style w:type="paragraph" w:customStyle="1" w:styleId="SubHeading1">
    <w:name w:val="SubHeading1"/>
    <w:basedOn w:val="HeadingBase"/>
    <w:rsid w:val="00BD1B67"/>
    <w:pPr>
      <w:spacing w:before="240" w:after="60"/>
    </w:pPr>
    <w:rPr>
      <w:color w:val="918585"/>
      <w:sz w:val="22"/>
    </w:rPr>
  </w:style>
  <w:style w:type="paragraph" w:customStyle="1" w:styleId="SideHeading">
    <w:name w:val="Side Heading"/>
    <w:basedOn w:val="HeadingBase"/>
    <w:rsid w:val="00BD1B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1B67"/>
    <w:pPr>
      <w:numPr>
        <w:numId w:val="10"/>
      </w:numPr>
    </w:pPr>
  </w:style>
  <w:style w:type="paragraph" w:styleId="PlainText">
    <w:name w:val="Plain Text"/>
    <w:basedOn w:val="Normal"/>
    <w:link w:val="PlainTextChar"/>
    <w:rsid w:val="00BD1B67"/>
    <w:rPr>
      <w:sz w:val="20"/>
    </w:rPr>
  </w:style>
  <w:style w:type="character" w:customStyle="1" w:styleId="PlainTextChar">
    <w:name w:val="Plain Text Char"/>
    <w:basedOn w:val="DefaultParagraphFont"/>
    <w:link w:val="PlainText"/>
    <w:rsid w:val="00BD1B67"/>
    <w:rPr>
      <w:rFonts w:ascii="Courier New" w:eastAsia="Times New Roman" w:hAnsi="Courier New" w:cs="Times New Roman"/>
      <w:sz w:val="20"/>
      <w:szCs w:val="20"/>
      <w:lang w:eastAsia="en-US"/>
    </w:rPr>
  </w:style>
  <w:style w:type="character" w:customStyle="1" w:styleId="MenuOption">
    <w:name w:val="Menu Option"/>
    <w:basedOn w:val="DefaultParagraphFont"/>
    <w:rsid w:val="00BD1B67"/>
    <w:rPr>
      <w:b/>
      <w:smallCaps/>
    </w:rPr>
  </w:style>
  <w:style w:type="paragraph" w:customStyle="1" w:styleId="TableListNumber">
    <w:name w:val="Table List Number"/>
    <w:basedOn w:val="ListNumber"/>
    <w:rsid w:val="00BD1B67"/>
    <w:pPr>
      <w:numPr>
        <w:numId w:val="0"/>
      </w:numPr>
    </w:pPr>
  </w:style>
  <w:style w:type="paragraph" w:styleId="TOC4">
    <w:name w:val="toc 4"/>
    <w:basedOn w:val="TOCBase"/>
    <w:next w:val="Normal"/>
    <w:semiHidden/>
    <w:rsid w:val="00BD1B67"/>
    <w:pPr>
      <w:tabs>
        <w:tab w:val="right" w:leader="dot" w:pos="9071"/>
      </w:tabs>
      <w:ind w:left="1701"/>
    </w:pPr>
  </w:style>
  <w:style w:type="paragraph" w:customStyle="1" w:styleId="ListAlpha">
    <w:name w:val="List Alpha"/>
    <w:basedOn w:val="List"/>
    <w:rsid w:val="00BD1B67"/>
    <w:pPr>
      <w:numPr>
        <w:numId w:val="7"/>
      </w:numPr>
    </w:pPr>
  </w:style>
  <w:style w:type="paragraph" w:customStyle="1" w:styleId="ListAlpha2">
    <w:name w:val="List Alpha 2"/>
    <w:basedOn w:val="List2"/>
    <w:rsid w:val="00BD1B67"/>
    <w:pPr>
      <w:numPr>
        <w:numId w:val="6"/>
      </w:numPr>
    </w:pPr>
  </w:style>
  <w:style w:type="paragraph" w:styleId="List2">
    <w:name w:val="List 2"/>
    <w:basedOn w:val="BodyText"/>
    <w:rsid w:val="00BD1B67"/>
    <w:pPr>
      <w:tabs>
        <w:tab w:val="left" w:pos="680"/>
      </w:tabs>
      <w:spacing w:before="60" w:after="60"/>
      <w:ind w:left="680" w:hanging="340"/>
    </w:pPr>
  </w:style>
  <w:style w:type="paragraph" w:styleId="List3">
    <w:name w:val="List 3"/>
    <w:basedOn w:val="BodyText"/>
    <w:rsid w:val="00BD1B67"/>
    <w:pPr>
      <w:tabs>
        <w:tab w:val="left" w:pos="1021"/>
      </w:tabs>
      <w:spacing w:before="60" w:after="60"/>
      <w:ind w:left="1020" w:hanging="340"/>
    </w:pPr>
  </w:style>
  <w:style w:type="paragraph" w:styleId="List4">
    <w:name w:val="List 4"/>
    <w:basedOn w:val="BodyText"/>
    <w:rsid w:val="00BD1B67"/>
    <w:pPr>
      <w:tabs>
        <w:tab w:val="left" w:pos="1361"/>
      </w:tabs>
      <w:spacing w:before="60" w:after="60"/>
      <w:ind w:left="1361" w:hanging="340"/>
    </w:pPr>
  </w:style>
  <w:style w:type="paragraph" w:styleId="List5">
    <w:name w:val="List 5"/>
    <w:basedOn w:val="BodyText"/>
    <w:rsid w:val="00BD1B67"/>
    <w:pPr>
      <w:tabs>
        <w:tab w:val="left" w:pos="1701"/>
      </w:tabs>
      <w:spacing w:before="60" w:after="60"/>
      <w:ind w:left="1701" w:hanging="340"/>
    </w:pPr>
  </w:style>
  <w:style w:type="paragraph" w:styleId="ListBullet3">
    <w:name w:val="List Bullet 3"/>
    <w:basedOn w:val="List3"/>
    <w:rsid w:val="00BD1B67"/>
    <w:pPr>
      <w:numPr>
        <w:numId w:val="13"/>
      </w:numPr>
      <w:tabs>
        <w:tab w:val="clear" w:pos="1021"/>
      </w:tabs>
      <w:ind w:left="1037" w:hanging="357"/>
    </w:pPr>
  </w:style>
  <w:style w:type="paragraph" w:styleId="ListBullet4">
    <w:name w:val="List Bullet 4"/>
    <w:basedOn w:val="List4"/>
    <w:rsid w:val="00BD1B67"/>
    <w:pPr>
      <w:numPr>
        <w:numId w:val="1"/>
      </w:numPr>
    </w:pPr>
  </w:style>
  <w:style w:type="paragraph" w:styleId="ListBullet5">
    <w:name w:val="List Bullet 5"/>
    <w:basedOn w:val="List5"/>
    <w:rsid w:val="00BD1B67"/>
    <w:pPr>
      <w:numPr>
        <w:numId w:val="2"/>
      </w:numPr>
    </w:pPr>
  </w:style>
  <w:style w:type="paragraph" w:styleId="ListContinue2">
    <w:name w:val="List Continue 2"/>
    <w:basedOn w:val="List2"/>
    <w:rsid w:val="00BD1B67"/>
    <w:pPr>
      <w:ind w:firstLine="0"/>
    </w:pPr>
  </w:style>
  <w:style w:type="paragraph" w:styleId="ListContinue3">
    <w:name w:val="List Continue 3"/>
    <w:basedOn w:val="List3"/>
    <w:rsid w:val="00BD1B67"/>
    <w:pPr>
      <w:ind w:left="1021" w:firstLine="0"/>
    </w:pPr>
  </w:style>
  <w:style w:type="paragraph" w:styleId="ListContinue4">
    <w:name w:val="List Continue 4"/>
    <w:basedOn w:val="List4"/>
    <w:rsid w:val="00BD1B67"/>
    <w:pPr>
      <w:ind w:firstLine="0"/>
    </w:pPr>
  </w:style>
  <w:style w:type="paragraph" w:styleId="ListContinue5">
    <w:name w:val="List Continue 5"/>
    <w:basedOn w:val="List5"/>
    <w:rsid w:val="00BD1B67"/>
    <w:pPr>
      <w:ind w:firstLine="0"/>
    </w:pPr>
  </w:style>
  <w:style w:type="paragraph" w:styleId="ListNumber3">
    <w:name w:val="List Number 3"/>
    <w:basedOn w:val="List3"/>
    <w:rsid w:val="00BD1B67"/>
    <w:pPr>
      <w:numPr>
        <w:numId w:val="3"/>
      </w:numPr>
    </w:pPr>
  </w:style>
  <w:style w:type="paragraph" w:styleId="ListNumber4">
    <w:name w:val="List Number 4"/>
    <w:basedOn w:val="List4"/>
    <w:rsid w:val="00BD1B67"/>
    <w:pPr>
      <w:numPr>
        <w:numId w:val="4"/>
      </w:numPr>
    </w:pPr>
  </w:style>
  <w:style w:type="paragraph" w:styleId="ListNumber5">
    <w:name w:val="List Number 5"/>
    <w:basedOn w:val="List5"/>
    <w:rsid w:val="00BD1B67"/>
    <w:pPr>
      <w:numPr>
        <w:numId w:val="5"/>
      </w:numPr>
    </w:pPr>
  </w:style>
  <w:style w:type="paragraph" w:styleId="BlockText">
    <w:name w:val="Block Text"/>
    <w:basedOn w:val="Normal"/>
    <w:rsid w:val="00BD1B67"/>
    <w:pPr>
      <w:spacing w:after="120"/>
      <w:ind w:left="1440" w:right="1440"/>
    </w:pPr>
  </w:style>
  <w:style w:type="character" w:customStyle="1" w:styleId="Subscript">
    <w:name w:val="Subscript"/>
    <w:basedOn w:val="DefaultParagraphFont"/>
    <w:rsid w:val="00BD1B67"/>
    <w:rPr>
      <w:sz w:val="16"/>
      <w:vertAlign w:val="subscript"/>
    </w:rPr>
  </w:style>
  <w:style w:type="character" w:customStyle="1" w:styleId="Superscript">
    <w:name w:val="Superscript"/>
    <w:basedOn w:val="DefaultParagraphFont"/>
    <w:rsid w:val="00BD1B67"/>
    <w:rPr>
      <w:sz w:val="16"/>
      <w:vertAlign w:val="superscript"/>
    </w:rPr>
  </w:style>
  <w:style w:type="character" w:customStyle="1" w:styleId="Symbols">
    <w:name w:val="Symbols"/>
    <w:basedOn w:val="DefaultParagraphFont"/>
    <w:rsid w:val="00BD1B67"/>
    <w:rPr>
      <w:rFonts w:ascii="Symbol" w:hAnsi="Symbol"/>
    </w:rPr>
  </w:style>
  <w:style w:type="character" w:customStyle="1" w:styleId="MenuOptions">
    <w:name w:val="Menu Options"/>
    <w:basedOn w:val="DefaultParagraphFont"/>
    <w:rsid w:val="00BD1B67"/>
    <w:rPr>
      <w:rFonts w:ascii="Arial Narrow" w:hAnsi="Arial Narrow"/>
      <w:smallCaps/>
    </w:rPr>
  </w:style>
  <w:style w:type="character" w:customStyle="1" w:styleId="Buttons">
    <w:name w:val="Buttons"/>
    <w:basedOn w:val="DefaultParagraphFont"/>
    <w:rsid w:val="00BD1B67"/>
    <w:rPr>
      <w:b/>
    </w:rPr>
  </w:style>
  <w:style w:type="character" w:customStyle="1" w:styleId="Underlined">
    <w:name w:val="Underlined"/>
    <w:basedOn w:val="DefaultParagraphFont"/>
    <w:rsid w:val="00BD1B67"/>
    <w:rPr>
      <w:u w:val="single"/>
    </w:rPr>
  </w:style>
  <w:style w:type="paragraph" w:customStyle="1" w:styleId="TableBodyTextRight">
    <w:name w:val="Table Body Text Right"/>
    <w:basedOn w:val="TableBodyText"/>
    <w:rsid w:val="00BD1B67"/>
    <w:pPr>
      <w:widowControl w:val="0"/>
      <w:autoSpaceDE w:val="0"/>
      <w:autoSpaceDN w:val="0"/>
      <w:adjustRightInd w:val="0"/>
      <w:jc w:val="right"/>
    </w:pPr>
    <w:rPr>
      <w:rFonts w:cs="Arial"/>
      <w:szCs w:val="18"/>
    </w:rPr>
  </w:style>
  <w:style w:type="paragraph" w:customStyle="1" w:styleId="CopyrightText">
    <w:name w:val="Copyright Text"/>
    <w:basedOn w:val="BodyText"/>
    <w:rsid w:val="00BD1B67"/>
    <w:rPr>
      <w:sz w:val="18"/>
    </w:rPr>
  </w:style>
  <w:style w:type="paragraph" w:customStyle="1" w:styleId="BodySmallRight">
    <w:name w:val="Body Small Right"/>
    <w:basedOn w:val="BodyTextRight"/>
    <w:rsid w:val="00BD1B67"/>
    <w:rPr>
      <w:sz w:val="18"/>
      <w:szCs w:val="18"/>
    </w:rPr>
  </w:style>
  <w:style w:type="paragraph" w:customStyle="1" w:styleId="MarginEdition">
    <w:name w:val="Margin Edition"/>
    <w:basedOn w:val="MarginNote"/>
    <w:rsid w:val="00BD1B67"/>
    <w:pPr>
      <w:spacing w:before="0" w:after="0"/>
    </w:pPr>
    <w:rPr>
      <w:rFonts w:ascii="Times New Roman" w:hAnsi="Times New Roman"/>
      <w:color w:val="999999"/>
    </w:rPr>
  </w:style>
  <w:style w:type="paragraph" w:customStyle="1" w:styleId="Spacer">
    <w:name w:val="Spacer"/>
    <w:basedOn w:val="Normal"/>
    <w:rsid w:val="00BD1B67"/>
    <w:rPr>
      <w:sz w:val="2"/>
      <w:szCs w:val="2"/>
    </w:rPr>
  </w:style>
  <w:style w:type="character" w:customStyle="1" w:styleId="Small">
    <w:name w:val="Small"/>
    <w:basedOn w:val="DefaultParagraphFont"/>
    <w:rsid w:val="00BD1B67"/>
    <w:rPr>
      <w:sz w:val="16"/>
    </w:rPr>
  </w:style>
  <w:style w:type="paragraph" w:customStyle="1" w:styleId="WideTable">
    <w:name w:val="Wide Table"/>
    <w:basedOn w:val="Normal"/>
    <w:rsid w:val="00BD1B67"/>
    <w:pPr>
      <w:ind w:left="-1418"/>
    </w:pPr>
    <w:rPr>
      <w:sz w:val="2"/>
      <w:szCs w:val="2"/>
    </w:rPr>
  </w:style>
  <w:style w:type="character" w:styleId="PageNumber">
    <w:name w:val="page number"/>
    <w:basedOn w:val="DefaultParagraphFont"/>
    <w:rsid w:val="00BD1B67"/>
  </w:style>
  <w:style w:type="paragraph" w:styleId="Quote">
    <w:name w:val="Quote"/>
    <w:basedOn w:val="Heading1"/>
    <w:link w:val="QuoteChar"/>
    <w:qFormat/>
    <w:rsid w:val="00BD1B67"/>
    <w:rPr>
      <w:b w:val="0"/>
      <w:sz w:val="72"/>
      <w:szCs w:val="72"/>
      <w:lang w:val="en-NZ"/>
    </w:rPr>
  </w:style>
  <w:style w:type="character" w:customStyle="1" w:styleId="QuoteChar">
    <w:name w:val="Quote Char"/>
    <w:basedOn w:val="DefaultParagraphFont"/>
    <w:link w:val="Quote"/>
    <w:rsid w:val="00BD1B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1B67"/>
    <w:pPr>
      <w:pageBreakBefore/>
    </w:pPr>
  </w:style>
  <w:style w:type="paragraph" w:customStyle="1" w:styleId="Border">
    <w:name w:val="Border"/>
    <w:basedOn w:val="Normal"/>
    <w:qFormat/>
    <w:rsid w:val="00BD1B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1B67"/>
    <w:rPr>
      <w:b/>
      <w:bCs/>
      <w:i/>
      <w:iCs/>
      <w:color w:val="auto"/>
    </w:rPr>
  </w:style>
  <w:style w:type="paragraph" w:styleId="IntenseQuote">
    <w:name w:val="Intense Quote"/>
    <w:basedOn w:val="Normal"/>
    <w:next w:val="Normal"/>
    <w:link w:val="IntenseQuoteChar"/>
    <w:uiPriority w:val="30"/>
    <w:qFormat/>
    <w:rsid w:val="00BD1B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1B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1B67"/>
    <w:rPr>
      <w:smallCaps/>
      <w:color w:val="auto"/>
      <w:u w:val="single"/>
    </w:rPr>
  </w:style>
  <w:style w:type="character" w:styleId="IntenseReference">
    <w:name w:val="Intense Reference"/>
    <w:basedOn w:val="DefaultParagraphFont"/>
    <w:uiPriority w:val="32"/>
    <w:qFormat/>
    <w:rsid w:val="00BD1B67"/>
    <w:rPr>
      <w:b/>
      <w:bCs/>
      <w:smallCaps/>
      <w:color w:val="auto"/>
      <w:spacing w:val="5"/>
      <w:u w:val="single"/>
    </w:rPr>
  </w:style>
  <w:style w:type="paragraph" w:customStyle="1" w:styleId="2ColumnHeading">
    <w:name w:val="2Column Heading"/>
    <w:basedOn w:val="BodyText"/>
    <w:qFormat/>
    <w:rsid w:val="00BD1B67"/>
    <w:pPr>
      <w:spacing w:after="60"/>
      <w:ind w:left="-2268"/>
    </w:pPr>
    <w:rPr>
      <w:b/>
    </w:rPr>
  </w:style>
  <w:style w:type="paragraph" w:customStyle="1" w:styleId="Heading1TOC">
    <w:name w:val="Heading1 TOC"/>
    <w:basedOn w:val="Normal"/>
    <w:qFormat/>
    <w:rsid w:val="00BD1B67"/>
    <w:pPr>
      <w:spacing w:before="240" w:after="120"/>
    </w:pPr>
    <w:rPr>
      <w:rFonts w:ascii="Times New Roman" w:hAnsi="Times New Roman"/>
      <w:b/>
      <w:sz w:val="32"/>
    </w:rPr>
  </w:style>
  <w:style w:type="paragraph" w:customStyle="1" w:styleId="Heading2TOC">
    <w:name w:val="Heading2 TOC"/>
    <w:basedOn w:val="Normal"/>
    <w:qFormat/>
    <w:rsid w:val="00BD1B67"/>
    <w:pPr>
      <w:spacing w:before="240" w:after="60"/>
    </w:pPr>
    <w:rPr>
      <w:rFonts w:ascii="Times New Roman" w:hAnsi="Times New Roman"/>
      <w:b/>
      <w:sz w:val="28"/>
    </w:rPr>
  </w:style>
  <w:style w:type="character" w:customStyle="1" w:styleId="Underline">
    <w:name w:val="Underline"/>
    <w:basedOn w:val="DefaultParagraphFont"/>
    <w:qFormat/>
    <w:rsid w:val="00BD1B67"/>
    <w:rPr>
      <w:u w:val="single"/>
    </w:rPr>
  </w:style>
  <w:style w:type="character" w:customStyle="1" w:styleId="BoldandItalics">
    <w:name w:val="Bold and Italics"/>
    <w:qFormat/>
    <w:rsid w:val="00BD1B67"/>
    <w:rPr>
      <w:b/>
      <w:i/>
      <w:u w:val="none"/>
    </w:rPr>
  </w:style>
  <w:style w:type="paragraph" w:styleId="BalloonText">
    <w:name w:val="Balloon Text"/>
    <w:basedOn w:val="Normal"/>
    <w:link w:val="BalloonTextChar"/>
    <w:rsid w:val="00BD1B67"/>
    <w:rPr>
      <w:rFonts w:ascii="Tahoma" w:hAnsi="Tahoma" w:cs="Tahoma"/>
      <w:sz w:val="16"/>
      <w:szCs w:val="16"/>
    </w:rPr>
  </w:style>
  <w:style w:type="character" w:customStyle="1" w:styleId="BalloonTextChar">
    <w:name w:val="Balloon Text Char"/>
    <w:basedOn w:val="DefaultParagraphFont"/>
    <w:link w:val="BalloonText"/>
    <w:rsid w:val="00BD1B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1B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1B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1B67"/>
    <w:rPr>
      <w:b/>
      <w:color w:val="660033"/>
      <w:spacing w:val="0"/>
    </w:rPr>
  </w:style>
  <w:style w:type="paragraph" w:customStyle="1" w:styleId="Nameditemlist">
    <w:name w:val="Named item list"/>
    <w:basedOn w:val="BodyText"/>
    <w:qFormat/>
    <w:rsid w:val="00BD1B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139</Words>
  <Characters>923</Characters>
  <Application>Microsoft Office Word</Application>
  <DocSecurity>0</DocSecurity>
  <Lines>36</Lines>
  <Paragraphs>22</Paragraphs>
  <ScaleCrop>false</ScaleCrop>
  <Company>Author-it Software Corporation Ltd.</Company>
  <LinksUpToDate>false</LinksUpToDate>
  <CharactersWithSpaces>1039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PMASS00002 Contractor induction</dc:title>
  <dc:subject>Approved</dc:subject>
  <dc:creator>Manufacturing Skills Australia</dc:creator>
  <cp:keywords>Release: 1</cp:keywords>
  <dc:description>Review Date: 12 April 2008</dc:description>
  <cp:lastModifiedBy>Win-7 SWE 3.0</cp:lastModifiedBy>
  <cp:revision>3</cp:revision>
  <dcterms:created xsi:type="dcterms:W3CDTF">2013-04-19T05:45:00Z</dcterms:created>
  <dcterms:modified xsi:type="dcterms:W3CDTF">2013-04-19T05:46:00Z</dcterms:modified>
</cp:coreProperties>
</file>